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8FCE" w14:textId="4CC528F5" w:rsidR="00C16ADB" w:rsidRPr="0066768E" w:rsidRDefault="00C16ADB" w:rsidP="003072C5">
      <w:pPr>
        <w:pStyle w:val="BSubBullet"/>
      </w:pPr>
      <w:bookmarkStart w:id="0" w:name="_Hlk163212071"/>
    </w:p>
    <w:p w14:paraId="209FB531" w14:textId="77777777" w:rsidR="00C16ADB" w:rsidRPr="0066768E" w:rsidRDefault="00C16ADB" w:rsidP="008534AF">
      <w:pPr>
        <w:keepLines/>
        <w:widowControl w:val="0"/>
        <w:ind w:left="-142" w:firstLine="142"/>
        <w:rPr>
          <w:rFonts w:cstheme="minorHAnsi"/>
          <w:color w:val="000000"/>
          <w:szCs w:val="28"/>
        </w:rPr>
      </w:pPr>
    </w:p>
    <w:p w14:paraId="29F6ED19" w14:textId="77777777" w:rsidR="00B4791B" w:rsidRPr="0066768E" w:rsidRDefault="00B4791B" w:rsidP="008534AF">
      <w:pPr>
        <w:keepLines/>
        <w:widowControl w:val="0"/>
        <w:jc w:val="center"/>
        <w:rPr>
          <w:rFonts w:cstheme="minorHAnsi"/>
          <w:color w:val="000000"/>
          <w:sz w:val="44"/>
        </w:rPr>
      </w:pPr>
    </w:p>
    <w:p w14:paraId="00F298D3" w14:textId="260E3403" w:rsidR="00B4791B" w:rsidRPr="0066768E" w:rsidRDefault="00CB0A43" w:rsidP="008534AF">
      <w:pPr>
        <w:keepLines/>
        <w:widowControl w:val="0"/>
        <w:rPr>
          <w:rFonts w:cstheme="minorHAnsi"/>
          <w:color w:val="000000"/>
          <w:sz w:val="44"/>
        </w:rPr>
      </w:pPr>
      <w:r w:rsidRPr="0066768E">
        <w:rPr>
          <w:rFonts w:cstheme="minorHAnsi"/>
          <w:noProof/>
        </w:rPr>
        <w:drawing>
          <wp:anchor distT="0" distB="0" distL="114300" distR="114300" simplePos="0" relativeHeight="251658242" behindDoc="0" locked="0" layoutInCell="1" allowOverlap="1" wp14:anchorId="4034AFA4" wp14:editId="0F820709">
            <wp:simplePos x="0" y="0"/>
            <wp:positionH relativeFrom="margin">
              <wp:align>center</wp:align>
            </wp:positionH>
            <wp:positionV relativeFrom="paragraph">
              <wp:posOffset>17780</wp:posOffset>
            </wp:positionV>
            <wp:extent cx="2933065" cy="42926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4109" t="40816" r="4030" b="40826"/>
                    <a:stretch>
                      <a:fillRect/>
                    </a:stretch>
                  </pic:blipFill>
                  <pic:spPr bwMode="auto">
                    <a:xfrm>
                      <a:off x="0" y="0"/>
                      <a:ext cx="293306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D87BA" w14:textId="77777777" w:rsidR="001D2828" w:rsidRPr="0066768E" w:rsidRDefault="001D2828" w:rsidP="008534AF">
      <w:pPr>
        <w:keepLines/>
        <w:widowControl w:val="0"/>
        <w:jc w:val="center"/>
        <w:rPr>
          <w:rFonts w:cstheme="minorHAnsi"/>
          <w:b/>
          <w:bCs/>
          <w:smallCaps/>
          <w:color w:val="000000"/>
          <w:sz w:val="40"/>
          <w:szCs w:val="18"/>
        </w:rPr>
      </w:pPr>
    </w:p>
    <w:p w14:paraId="4EACE9CD" w14:textId="77777777" w:rsidR="00B4791B" w:rsidRPr="0066768E" w:rsidRDefault="001D2828" w:rsidP="008534AF">
      <w:pPr>
        <w:keepLines/>
        <w:widowControl w:val="0"/>
        <w:jc w:val="center"/>
        <w:rPr>
          <w:rFonts w:cstheme="minorHAnsi"/>
          <w:b/>
          <w:bCs/>
          <w:smallCaps/>
          <w:color w:val="000000"/>
          <w:sz w:val="40"/>
          <w:szCs w:val="18"/>
        </w:rPr>
      </w:pPr>
      <w:r w:rsidRPr="0066768E">
        <w:rPr>
          <w:rFonts w:cstheme="minorHAnsi"/>
          <w:b/>
          <w:bCs/>
          <w:smallCaps/>
          <w:color w:val="000000"/>
          <w:sz w:val="40"/>
          <w:szCs w:val="18"/>
        </w:rPr>
        <w:t>PORT OF SOUTHAMPTON</w:t>
      </w:r>
    </w:p>
    <w:p w14:paraId="5A922CD2" w14:textId="77777777" w:rsidR="00B4791B" w:rsidRPr="0066768E" w:rsidRDefault="00B4791B" w:rsidP="008534AF">
      <w:pPr>
        <w:keepLines/>
        <w:widowControl w:val="0"/>
        <w:rPr>
          <w:rFonts w:cstheme="minorHAnsi"/>
          <w:smallCaps/>
          <w:color w:val="000000"/>
          <w:sz w:val="44"/>
        </w:rPr>
      </w:pPr>
    </w:p>
    <w:p w14:paraId="34CE5BD7" w14:textId="77777777" w:rsidR="003F3E29" w:rsidRPr="0066768E" w:rsidRDefault="003F3E29" w:rsidP="008534AF">
      <w:pPr>
        <w:keepLines/>
        <w:widowControl w:val="0"/>
        <w:rPr>
          <w:rFonts w:cstheme="minorHAnsi"/>
          <w:smallCaps/>
          <w:color w:val="000000"/>
          <w:sz w:val="44"/>
        </w:rPr>
      </w:pPr>
    </w:p>
    <w:p w14:paraId="6BA621FE" w14:textId="4D41971F" w:rsidR="00B4791B" w:rsidRPr="0066768E" w:rsidRDefault="001D2828" w:rsidP="008534AF">
      <w:pPr>
        <w:keepLines/>
        <w:widowControl w:val="0"/>
        <w:ind w:left="-142" w:right="61"/>
        <w:jc w:val="center"/>
        <w:rPr>
          <w:rFonts w:cstheme="minorHAnsi"/>
          <w:b/>
          <w:smallCaps/>
          <w:color w:val="000000"/>
          <w:sz w:val="56"/>
          <w:szCs w:val="28"/>
        </w:rPr>
      </w:pPr>
      <w:r w:rsidRPr="0066768E">
        <w:rPr>
          <w:rFonts w:cstheme="minorHAnsi"/>
          <w:b/>
          <w:smallCaps/>
          <w:color w:val="000000"/>
          <w:sz w:val="56"/>
          <w:szCs w:val="28"/>
        </w:rPr>
        <w:t xml:space="preserve">PORT </w:t>
      </w:r>
      <w:r w:rsidR="00B769E8" w:rsidRPr="0066768E">
        <w:rPr>
          <w:rFonts w:cstheme="minorHAnsi"/>
          <w:b/>
          <w:smallCaps/>
          <w:color w:val="000000"/>
          <w:sz w:val="56"/>
          <w:szCs w:val="28"/>
        </w:rPr>
        <w:t>USERS’</w:t>
      </w:r>
      <w:r w:rsidRPr="0066768E">
        <w:rPr>
          <w:rFonts w:cstheme="minorHAnsi"/>
          <w:b/>
          <w:smallCaps/>
          <w:color w:val="000000"/>
          <w:sz w:val="56"/>
          <w:szCs w:val="28"/>
        </w:rPr>
        <w:t xml:space="preserve"> INFORMATION AND NAVIGATION GUIDELINES</w:t>
      </w:r>
    </w:p>
    <w:p w14:paraId="5F72F3C6" w14:textId="25256C38" w:rsidR="00707656" w:rsidRPr="0066768E" w:rsidRDefault="00CB0A43" w:rsidP="008534AF">
      <w:pPr>
        <w:keepLines/>
        <w:widowControl w:val="0"/>
        <w:rPr>
          <w:rFonts w:cstheme="minorHAnsi"/>
          <w:color w:val="000000"/>
        </w:rPr>
      </w:pPr>
      <w:r w:rsidRPr="0066768E">
        <w:rPr>
          <w:rFonts w:cstheme="minorHAnsi"/>
          <w:noProof/>
        </w:rPr>
        <w:drawing>
          <wp:anchor distT="0" distB="0" distL="114300" distR="114300" simplePos="0" relativeHeight="251658249" behindDoc="1" locked="0" layoutInCell="1" allowOverlap="1" wp14:anchorId="40430849" wp14:editId="18571C65">
            <wp:simplePos x="0" y="0"/>
            <wp:positionH relativeFrom="margin">
              <wp:posOffset>-2360930</wp:posOffset>
            </wp:positionH>
            <wp:positionV relativeFrom="paragraph">
              <wp:posOffset>292100</wp:posOffset>
            </wp:positionV>
            <wp:extent cx="10213975" cy="680656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a:extLst>
                        <a:ext uri="{C183D7F6-B498-43B3-948B-1728B52AA6E4}">
                          <adec:decorative xmlns:adec="http://schemas.microsoft.com/office/drawing/2017/decorative" val="1"/>
                        </a:ext>
                      </a:extLst>
                    </pic:cNvPr>
                    <pic:cNvPicPr>
                      <a:picLocks noChangeAspect="1" noChangeArrowheads="1"/>
                    </pic:cNvPicPr>
                  </pic:nvPicPr>
                  <pic:blipFill>
                    <a:blip r:embed="rId12">
                      <a:alphaModFix amt="70000"/>
                    </a:blip>
                    <a:stretch>
                      <a:fillRect/>
                    </a:stretch>
                  </pic:blipFill>
                  <pic:spPr bwMode="auto">
                    <a:xfrm>
                      <a:off x="0" y="0"/>
                      <a:ext cx="10213975" cy="6806565"/>
                    </a:xfrm>
                    <a:prstGeom prst="rect">
                      <a:avLst/>
                    </a:prstGeom>
                    <a:noFill/>
                    <a:effectLst>
                      <a:softEdge rad="1270000"/>
                    </a:effectLst>
                  </pic:spPr>
                </pic:pic>
              </a:graphicData>
            </a:graphic>
            <wp14:sizeRelH relativeFrom="margin">
              <wp14:pctWidth>0</wp14:pctWidth>
            </wp14:sizeRelH>
            <wp14:sizeRelV relativeFrom="margin">
              <wp14:pctHeight>0</wp14:pctHeight>
            </wp14:sizeRelV>
          </wp:anchor>
        </w:drawing>
      </w:r>
      <w:r w:rsidR="00707656" w:rsidRPr="0066768E">
        <w:rPr>
          <w:rFonts w:cstheme="minorHAnsi"/>
          <w:color w:val="000000"/>
        </w:rPr>
        <w:br w:type="page"/>
      </w:r>
    </w:p>
    <w:p w14:paraId="41A9EE3C" w14:textId="77777777" w:rsidR="00325EAB" w:rsidRPr="004F0551" w:rsidRDefault="00325EAB" w:rsidP="004F0551">
      <w:pPr>
        <w:pStyle w:val="Heading1"/>
        <w:keepNext w:val="0"/>
        <w:widowControl w:val="0"/>
        <w:numPr>
          <w:ilvl w:val="0"/>
          <w:numId w:val="0"/>
        </w:numPr>
        <w:ind w:left="432"/>
        <w:rPr>
          <w:rFonts w:cstheme="minorHAnsi"/>
        </w:rPr>
      </w:pPr>
      <w:bookmarkStart w:id="1" w:name="_Toc194053632"/>
      <w:r w:rsidRPr="004F0551">
        <w:rPr>
          <w:rFonts w:cstheme="minorHAnsi"/>
        </w:rPr>
        <w:lastRenderedPageBreak/>
        <w:t>Review/Approval History</w:t>
      </w:r>
      <w:bookmarkEnd w:id="1"/>
    </w:p>
    <w:tbl>
      <w:tblPr>
        <w:tblW w:w="9750" w:type="dxa"/>
        <w:jc w:val="center"/>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4A0" w:firstRow="1" w:lastRow="0" w:firstColumn="1" w:lastColumn="0" w:noHBand="0" w:noVBand="1"/>
      </w:tblPr>
      <w:tblGrid>
        <w:gridCol w:w="957"/>
        <w:gridCol w:w="1448"/>
        <w:gridCol w:w="4394"/>
        <w:gridCol w:w="1418"/>
        <w:gridCol w:w="1533"/>
      </w:tblGrid>
      <w:tr w:rsidR="00325EAB" w:rsidRPr="00281AE4" w14:paraId="7E2A2094" w14:textId="77777777" w:rsidTr="00CA0542">
        <w:trPr>
          <w:trHeight w:val="340"/>
          <w:tblHeader/>
          <w:jc w:val="center"/>
        </w:trPr>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2F254459"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Version</w:t>
            </w:r>
          </w:p>
        </w:tc>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43BBC7EC"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Date</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15F18E6A"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Reason for Update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6EF13EA3"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Updated by</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776"/>
            <w:vAlign w:val="center"/>
            <w:hideMark/>
          </w:tcPr>
          <w:p w14:paraId="37FCF404" w14:textId="77777777" w:rsidR="00325EAB" w:rsidRPr="00281AE4" w:rsidRDefault="00325EAB" w:rsidP="005D0860">
            <w:pPr>
              <w:keepNext/>
              <w:spacing w:before="60" w:after="120"/>
              <w:jc w:val="center"/>
              <w:rPr>
                <w:rFonts w:ascii="Arial Bold" w:eastAsia="Calibri" w:hAnsi="Arial Bold"/>
                <w:b/>
                <w:bCs/>
                <w:color w:val="FFFFFF"/>
                <w:sz w:val="20"/>
                <w:lang w:val="en-US"/>
              </w:rPr>
            </w:pPr>
            <w:r w:rsidRPr="00281AE4">
              <w:rPr>
                <w:rFonts w:ascii="Arial Bold" w:eastAsia="Calibri" w:hAnsi="Arial Bold"/>
                <w:b/>
                <w:bCs/>
                <w:color w:val="FFFFFF"/>
                <w:sz w:val="20"/>
                <w:lang w:val="en-US"/>
              </w:rPr>
              <w:t>Signed Off by</w:t>
            </w:r>
          </w:p>
        </w:tc>
      </w:tr>
      <w:tr w:rsidR="0096332E" w:rsidRPr="00281AE4" w14:paraId="05D70DFF" w14:textId="77777777" w:rsidTr="00CA0542">
        <w:trPr>
          <w:trHeight w:val="5811"/>
          <w:jc w:val="center"/>
        </w:trPr>
        <w:tc>
          <w:tcPr>
            <w:tcW w:w="957" w:type="dxa"/>
            <w:tcBorders>
              <w:top w:val="single" w:sz="4" w:space="0" w:color="002776"/>
              <w:left w:val="single" w:sz="4" w:space="0" w:color="002776"/>
              <w:bottom w:val="single" w:sz="4" w:space="0" w:color="002776"/>
              <w:right w:val="single" w:sz="4" w:space="0" w:color="002776"/>
            </w:tcBorders>
            <w:vAlign w:val="center"/>
          </w:tcPr>
          <w:p w14:paraId="145E8D99" w14:textId="12342277" w:rsidR="0096332E" w:rsidRDefault="0096332E" w:rsidP="00022510">
            <w:pPr>
              <w:spacing w:before="60" w:after="120" w:line="240" w:lineRule="auto"/>
              <w:jc w:val="center"/>
              <w:rPr>
                <w:sz w:val="20"/>
              </w:rPr>
            </w:pPr>
            <w:r>
              <w:rPr>
                <w:sz w:val="20"/>
              </w:rPr>
              <w:t>1.3</w:t>
            </w:r>
          </w:p>
        </w:tc>
        <w:tc>
          <w:tcPr>
            <w:tcW w:w="1448" w:type="dxa"/>
            <w:tcBorders>
              <w:top w:val="single" w:sz="4" w:space="0" w:color="002776"/>
              <w:left w:val="single" w:sz="4" w:space="0" w:color="002776"/>
              <w:bottom w:val="single" w:sz="4" w:space="0" w:color="002776"/>
              <w:right w:val="single" w:sz="4" w:space="0" w:color="002776"/>
            </w:tcBorders>
            <w:vAlign w:val="center"/>
          </w:tcPr>
          <w:p w14:paraId="0A6AF1D0" w14:textId="55CBEEA2" w:rsidR="0096332E" w:rsidRDefault="00D13D5B" w:rsidP="00022510">
            <w:pPr>
              <w:spacing w:before="60" w:after="120" w:line="240" w:lineRule="auto"/>
              <w:jc w:val="center"/>
              <w:rPr>
                <w:sz w:val="20"/>
              </w:rPr>
            </w:pPr>
            <w:r>
              <w:rPr>
                <w:sz w:val="20"/>
              </w:rPr>
              <w:t>16</w:t>
            </w:r>
            <w:r w:rsidR="00373FDE">
              <w:rPr>
                <w:sz w:val="20"/>
              </w:rPr>
              <w:t>/</w:t>
            </w:r>
            <w:r>
              <w:rPr>
                <w:sz w:val="20"/>
              </w:rPr>
              <w:t>10</w:t>
            </w:r>
            <w:r w:rsidR="00373FDE">
              <w:rPr>
                <w:sz w:val="20"/>
              </w:rPr>
              <w:t>/2024</w:t>
            </w:r>
          </w:p>
        </w:tc>
        <w:tc>
          <w:tcPr>
            <w:tcW w:w="4394" w:type="dxa"/>
            <w:tcBorders>
              <w:top w:val="single" w:sz="4" w:space="0" w:color="002776"/>
              <w:left w:val="single" w:sz="4" w:space="0" w:color="002776"/>
              <w:bottom w:val="single" w:sz="4" w:space="0" w:color="002776"/>
              <w:right w:val="single" w:sz="4" w:space="0" w:color="002776"/>
            </w:tcBorders>
            <w:vAlign w:val="center"/>
          </w:tcPr>
          <w:p w14:paraId="536A5FA9" w14:textId="7805F783" w:rsidR="00636C3A" w:rsidRDefault="00636C3A" w:rsidP="00022510">
            <w:pPr>
              <w:spacing w:line="240" w:lineRule="auto"/>
              <w:jc w:val="left"/>
              <w:rPr>
                <w:rFonts w:eastAsia="Times" w:cs="Arial"/>
                <w:sz w:val="20"/>
                <w:lang w:eastAsia="en-GB"/>
              </w:rPr>
            </w:pPr>
            <w:r>
              <w:rPr>
                <w:rFonts w:eastAsia="Times" w:cs="Arial"/>
                <w:sz w:val="20"/>
                <w:lang w:eastAsia="en-GB"/>
              </w:rPr>
              <w:t>Amended wording relating to towage for Dock Head Passes in Section 1.</w:t>
            </w:r>
          </w:p>
          <w:p w14:paraId="61A07180" w14:textId="77777777" w:rsidR="00CC0321" w:rsidRDefault="00CC0321" w:rsidP="00022510">
            <w:pPr>
              <w:spacing w:line="240" w:lineRule="auto"/>
              <w:jc w:val="left"/>
              <w:rPr>
                <w:rFonts w:eastAsia="Times" w:cs="Arial"/>
                <w:sz w:val="20"/>
                <w:lang w:eastAsia="en-GB"/>
              </w:rPr>
            </w:pPr>
          </w:p>
          <w:p w14:paraId="221B87B7" w14:textId="2E94EDDF" w:rsidR="00CC0321" w:rsidRDefault="00CC0321" w:rsidP="00022510">
            <w:pPr>
              <w:spacing w:line="240" w:lineRule="auto"/>
              <w:jc w:val="left"/>
              <w:rPr>
                <w:rFonts w:eastAsia="Times" w:cs="Arial"/>
                <w:sz w:val="20"/>
                <w:lang w:eastAsia="en-GB"/>
              </w:rPr>
            </w:pPr>
            <w:r>
              <w:rPr>
                <w:rFonts w:eastAsia="Times" w:cs="Arial"/>
                <w:sz w:val="20"/>
                <w:lang w:eastAsia="en-GB"/>
              </w:rPr>
              <w:t>Removal of Dynamic UKC</w:t>
            </w:r>
            <w:r w:rsidR="00DB26E4">
              <w:rPr>
                <w:rFonts w:eastAsia="Times" w:cs="Arial"/>
                <w:sz w:val="20"/>
                <w:lang w:eastAsia="en-GB"/>
              </w:rPr>
              <w:t xml:space="preserve"> in SHA</w:t>
            </w:r>
            <w:r>
              <w:rPr>
                <w:rFonts w:eastAsia="Times" w:cs="Arial"/>
                <w:sz w:val="20"/>
                <w:lang w:eastAsia="en-GB"/>
              </w:rPr>
              <w:t xml:space="preserve"> within Section 1</w:t>
            </w:r>
            <w:r w:rsidR="00DB26E4">
              <w:rPr>
                <w:rFonts w:eastAsia="Times" w:cs="Arial"/>
                <w:sz w:val="20"/>
                <w:lang w:eastAsia="en-GB"/>
              </w:rPr>
              <w:t xml:space="preserve"> pending review.</w:t>
            </w:r>
          </w:p>
          <w:p w14:paraId="4B4F7505" w14:textId="77777777" w:rsidR="00382D00" w:rsidRDefault="00382D00" w:rsidP="00022510">
            <w:pPr>
              <w:spacing w:line="240" w:lineRule="auto"/>
              <w:jc w:val="left"/>
              <w:rPr>
                <w:rFonts w:eastAsia="Times" w:cs="Arial"/>
                <w:sz w:val="20"/>
                <w:lang w:eastAsia="en-GB"/>
              </w:rPr>
            </w:pPr>
          </w:p>
          <w:p w14:paraId="1AABE709" w14:textId="7B46847F" w:rsidR="00382D00" w:rsidRDefault="00513797" w:rsidP="00022510">
            <w:pPr>
              <w:spacing w:line="240" w:lineRule="auto"/>
              <w:jc w:val="left"/>
              <w:rPr>
                <w:rFonts w:eastAsia="Times" w:cs="Arial"/>
                <w:sz w:val="20"/>
                <w:lang w:eastAsia="en-GB"/>
              </w:rPr>
            </w:pPr>
            <w:r>
              <w:rPr>
                <w:rFonts w:eastAsia="Times" w:cs="Arial"/>
                <w:sz w:val="20"/>
                <w:lang w:eastAsia="en-GB"/>
              </w:rPr>
              <w:t>Amendment to inbound VHF reporting in Section 2</w:t>
            </w:r>
            <w:r w:rsidR="00651F1B">
              <w:rPr>
                <w:rFonts w:eastAsia="Times" w:cs="Arial"/>
                <w:sz w:val="20"/>
                <w:lang w:eastAsia="en-GB"/>
              </w:rPr>
              <w:t>.</w:t>
            </w:r>
          </w:p>
          <w:p w14:paraId="492DB9B3" w14:textId="77777777" w:rsidR="00382D00" w:rsidRDefault="00382D00" w:rsidP="00022510">
            <w:pPr>
              <w:spacing w:line="240" w:lineRule="auto"/>
              <w:jc w:val="left"/>
              <w:rPr>
                <w:rFonts w:eastAsia="Times" w:cs="Arial"/>
                <w:sz w:val="20"/>
                <w:lang w:eastAsia="en-GB"/>
              </w:rPr>
            </w:pPr>
          </w:p>
          <w:p w14:paraId="7398AF14" w14:textId="1931322D" w:rsidR="0096332E" w:rsidRDefault="009F35E3" w:rsidP="00022510">
            <w:pPr>
              <w:spacing w:line="240" w:lineRule="auto"/>
              <w:jc w:val="left"/>
              <w:rPr>
                <w:rFonts w:eastAsia="Times" w:cs="Arial"/>
                <w:sz w:val="20"/>
                <w:lang w:eastAsia="en-GB"/>
              </w:rPr>
            </w:pPr>
            <w:r>
              <w:rPr>
                <w:rFonts w:eastAsia="Times" w:cs="Arial"/>
                <w:sz w:val="20"/>
                <w:lang w:eastAsia="en-GB"/>
              </w:rPr>
              <w:t xml:space="preserve">Additional Section on LNG Bunkering </w:t>
            </w:r>
            <w:r w:rsidR="007853B7">
              <w:rPr>
                <w:rFonts w:eastAsia="Times" w:cs="Arial"/>
                <w:sz w:val="20"/>
                <w:lang w:eastAsia="en-GB"/>
              </w:rPr>
              <w:t xml:space="preserve">in section 2 and amendments to Ocean Dock criteria </w:t>
            </w:r>
            <w:r w:rsidR="00636C3A">
              <w:rPr>
                <w:rFonts w:eastAsia="Times" w:cs="Arial"/>
                <w:sz w:val="20"/>
                <w:lang w:eastAsia="en-GB"/>
              </w:rPr>
              <w:t>for LNG Bunkering in section 4</w:t>
            </w:r>
            <w:r w:rsidR="00651F1B">
              <w:rPr>
                <w:rFonts w:eastAsia="Times" w:cs="Arial"/>
                <w:sz w:val="20"/>
                <w:lang w:eastAsia="en-GB"/>
              </w:rPr>
              <w:t xml:space="preserve"> following formal risk assessment.</w:t>
            </w:r>
          </w:p>
          <w:p w14:paraId="0A064B68" w14:textId="77777777" w:rsidR="00382D00" w:rsidRDefault="00382D00" w:rsidP="00022510">
            <w:pPr>
              <w:spacing w:line="240" w:lineRule="auto"/>
              <w:jc w:val="left"/>
              <w:rPr>
                <w:rFonts w:eastAsia="Times" w:cs="Arial"/>
                <w:sz w:val="20"/>
                <w:lang w:eastAsia="en-GB"/>
              </w:rPr>
            </w:pPr>
          </w:p>
          <w:p w14:paraId="57AA49E9" w14:textId="4E29DBBB" w:rsidR="00373FDE" w:rsidRDefault="00373FDE" w:rsidP="00022510">
            <w:pPr>
              <w:spacing w:line="240" w:lineRule="auto"/>
              <w:jc w:val="left"/>
              <w:rPr>
                <w:rFonts w:eastAsia="Times" w:cs="Arial"/>
                <w:sz w:val="20"/>
                <w:lang w:eastAsia="en-GB"/>
              </w:rPr>
            </w:pPr>
            <w:r>
              <w:rPr>
                <w:rFonts w:eastAsia="Times" w:cs="Arial"/>
                <w:sz w:val="20"/>
                <w:lang w:eastAsia="en-GB"/>
              </w:rPr>
              <w:t>Added additional information to Fawley Power Station in Section 4.</w:t>
            </w:r>
          </w:p>
          <w:p w14:paraId="1E1ED932" w14:textId="77777777" w:rsidR="00382D00" w:rsidRDefault="00382D00" w:rsidP="00022510">
            <w:pPr>
              <w:spacing w:line="240" w:lineRule="auto"/>
              <w:jc w:val="left"/>
              <w:rPr>
                <w:rFonts w:eastAsia="Times" w:cs="Arial"/>
                <w:sz w:val="20"/>
                <w:lang w:eastAsia="en-GB"/>
              </w:rPr>
            </w:pPr>
          </w:p>
          <w:p w14:paraId="3CEAE232" w14:textId="72DFBACD" w:rsidR="00F9723C" w:rsidRDefault="00F9723C" w:rsidP="00022510">
            <w:pPr>
              <w:spacing w:line="240" w:lineRule="auto"/>
              <w:jc w:val="left"/>
              <w:rPr>
                <w:rFonts w:eastAsia="Times" w:cs="Arial"/>
                <w:sz w:val="20"/>
                <w:lang w:eastAsia="en-GB"/>
              </w:rPr>
            </w:pPr>
            <w:r>
              <w:rPr>
                <w:rFonts w:eastAsia="Times" w:cs="Arial"/>
                <w:sz w:val="20"/>
                <w:lang w:eastAsia="en-GB"/>
              </w:rPr>
              <w:t>Added crane positioning guidance at DPW in Section 4</w:t>
            </w:r>
          </w:p>
          <w:p w14:paraId="7EFAFA1B" w14:textId="77777777" w:rsidR="00F9723C" w:rsidRDefault="00F9723C" w:rsidP="00022510">
            <w:pPr>
              <w:spacing w:line="240" w:lineRule="auto"/>
              <w:jc w:val="left"/>
              <w:rPr>
                <w:rFonts w:eastAsia="Times" w:cs="Arial"/>
                <w:sz w:val="20"/>
                <w:lang w:eastAsia="en-GB"/>
              </w:rPr>
            </w:pPr>
          </w:p>
          <w:p w14:paraId="61D84D0E" w14:textId="77777777" w:rsidR="00FF0757" w:rsidRDefault="00FF0757" w:rsidP="00FF0757">
            <w:pPr>
              <w:spacing w:line="240" w:lineRule="auto"/>
              <w:jc w:val="left"/>
              <w:rPr>
                <w:rStyle w:val="Hyperlink"/>
                <w:color w:val="auto"/>
                <w:sz w:val="20"/>
                <w:u w:val="none"/>
              </w:rPr>
            </w:pPr>
            <w:r w:rsidRPr="009D128F">
              <w:rPr>
                <w:rStyle w:val="Hyperlink"/>
                <w:color w:val="auto"/>
                <w:sz w:val="20"/>
                <w:u w:val="none"/>
              </w:rPr>
              <w:t>Added SGL VHF operational channel to section 4</w:t>
            </w:r>
          </w:p>
          <w:p w14:paraId="7B0DF761" w14:textId="77777777" w:rsidR="00FF0757" w:rsidRDefault="00FF0757" w:rsidP="00022510">
            <w:pPr>
              <w:spacing w:line="240" w:lineRule="auto"/>
              <w:jc w:val="left"/>
              <w:rPr>
                <w:rFonts w:eastAsia="Times" w:cs="Arial"/>
                <w:sz w:val="20"/>
                <w:lang w:eastAsia="en-GB"/>
              </w:rPr>
            </w:pPr>
          </w:p>
          <w:p w14:paraId="43CB7A20" w14:textId="72F0BC16" w:rsidR="005711CB" w:rsidRPr="00513797" w:rsidRDefault="00B90E73" w:rsidP="00FF0757">
            <w:pPr>
              <w:spacing w:line="240" w:lineRule="auto"/>
              <w:jc w:val="left"/>
              <w:rPr>
                <w:sz w:val="20"/>
              </w:rPr>
            </w:pPr>
            <w:r>
              <w:rPr>
                <w:rFonts w:eastAsia="Times" w:cs="Arial"/>
                <w:sz w:val="20"/>
                <w:lang w:eastAsia="en-GB"/>
              </w:rPr>
              <w:t>Updated cavate on standard passage timings</w:t>
            </w:r>
            <w:r w:rsidR="00784F8F">
              <w:rPr>
                <w:rFonts w:eastAsia="Times" w:cs="Arial"/>
                <w:sz w:val="20"/>
                <w:lang w:eastAsia="en-GB"/>
              </w:rPr>
              <w:t xml:space="preserve"> in Section 5</w:t>
            </w:r>
            <w:r>
              <w:rPr>
                <w:rFonts w:eastAsia="Times" w:cs="Arial"/>
                <w:sz w:val="20"/>
                <w:lang w:eastAsia="en-GB"/>
              </w:rPr>
              <w:t xml:space="preserve"> “</w:t>
            </w:r>
            <w:r w:rsidR="009763B3" w:rsidRPr="7FB7A14A">
              <w:rPr>
                <w:sz w:val="20"/>
              </w:rPr>
              <w:t xml:space="preserve">Allied services must be </w:t>
            </w:r>
            <w:r w:rsidR="009763B3">
              <w:rPr>
                <w:sz w:val="20"/>
              </w:rPr>
              <w:t>ready to commence operations</w:t>
            </w:r>
            <w:r w:rsidR="009763B3" w:rsidRPr="7FB7A14A">
              <w:rPr>
                <w:sz w:val="20"/>
              </w:rPr>
              <w:t xml:space="preserve"> 30 mins prior to the </w:t>
            </w:r>
            <w:hyperlink r:id="rId13">
              <w:r w:rsidR="009763B3" w:rsidRPr="7FB7A14A">
                <w:rPr>
                  <w:rStyle w:val="Hyperlink"/>
                  <w:sz w:val="20"/>
                </w:rPr>
                <w:t>advertised time</w:t>
              </w:r>
            </w:hyperlink>
            <w:r w:rsidR="009763B3" w:rsidRPr="009763B3">
              <w:rPr>
                <w:rStyle w:val="Hyperlink"/>
                <w:color w:val="auto"/>
                <w:sz w:val="20"/>
                <w:u w:val="none"/>
              </w:rPr>
              <w:t>”</w:t>
            </w:r>
            <w:r w:rsidR="00784F8F">
              <w:rPr>
                <w:rStyle w:val="Hyperlink"/>
                <w:color w:val="auto"/>
                <w:sz w:val="20"/>
                <w:u w:val="none"/>
              </w:rPr>
              <w:t>.</w:t>
            </w:r>
          </w:p>
        </w:tc>
        <w:tc>
          <w:tcPr>
            <w:tcW w:w="1418" w:type="dxa"/>
            <w:tcBorders>
              <w:top w:val="single" w:sz="4" w:space="0" w:color="002776"/>
              <w:left w:val="single" w:sz="4" w:space="0" w:color="002776"/>
              <w:bottom w:val="single" w:sz="4" w:space="0" w:color="002776"/>
              <w:right w:val="single" w:sz="4" w:space="0" w:color="002776"/>
            </w:tcBorders>
            <w:vAlign w:val="center"/>
          </w:tcPr>
          <w:p w14:paraId="7018F4FD" w14:textId="7A0B8AAE" w:rsidR="0096332E" w:rsidRDefault="009763B3" w:rsidP="00022510">
            <w:pPr>
              <w:spacing w:before="60" w:after="120" w:line="240" w:lineRule="auto"/>
              <w:jc w:val="center"/>
              <w:rPr>
                <w:sz w:val="20"/>
              </w:rPr>
            </w:pPr>
            <w:r>
              <w:rPr>
                <w:sz w:val="20"/>
              </w:rPr>
              <w:t>RT</w:t>
            </w:r>
            <w:r w:rsidR="00802E02">
              <w:rPr>
                <w:sz w:val="20"/>
              </w:rPr>
              <w:t>/MW</w:t>
            </w:r>
          </w:p>
        </w:tc>
        <w:tc>
          <w:tcPr>
            <w:tcW w:w="1533" w:type="dxa"/>
            <w:tcBorders>
              <w:top w:val="single" w:sz="4" w:space="0" w:color="002776"/>
              <w:left w:val="single" w:sz="4" w:space="0" w:color="002776"/>
              <w:bottom w:val="single" w:sz="4" w:space="0" w:color="002776"/>
              <w:right w:val="single" w:sz="4" w:space="0" w:color="002776"/>
            </w:tcBorders>
            <w:vAlign w:val="center"/>
          </w:tcPr>
          <w:p w14:paraId="087B862C" w14:textId="5ED88D8A" w:rsidR="0096332E" w:rsidRDefault="001357FC" w:rsidP="00022510">
            <w:pPr>
              <w:spacing w:before="60" w:after="120" w:line="240" w:lineRule="auto"/>
              <w:jc w:val="center"/>
              <w:rPr>
                <w:sz w:val="20"/>
              </w:rPr>
            </w:pPr>
            <w:r>
              <w:rPr>
                <w:sz w:val="20"/>
              </w:rPr>
              <w:t>SM</w:t>
            </w:r>
          </w:p>
        </w:tc>
      </w:tr>
      <w:tr w:rsidR="00E44390" w:rsidRPr="00281AE4" w14:paraId="2A905250" w14:textId="77777777" w:rsidTr="00CA0542">
        <w:trPr>
          <w:trHeight w:val="5811"/>
          <w:jc w:val="center"/>
        </w:trPr>
        <w:tc>
          <w:tcPr>
            <w:tcW w:w="957" w:type="dxa"/>
            <w:tcBorders>
              <w:top w:val="single" w:sz="4" w:space="0" w:color="002776"/>
              <w:left w:val="single" w:sz="4" w:space="0" w:color="002776"/>
              <w:bottom w:val="single" w:sz="4" w:space="0" w:color="002776"/>
              <w:right w:val="single" w:sz="4" w:space="0" w:color="002776"/>
            </w:tcBorders>
            <w:vAlign w:val="center"/>
          </w:tcPr>
          <w:p w14:paraId="79E2786A" w14:textId="153527A3" w:rsidR="00E44390" w:rsidRDefault="00E44390" w:rsidP="00022510">
            <w:pPr>
              <w:spacing w:before="60" w:after="120" w:line="240" w:lineRule="auto"/>
              <w:jc w:val="center"/>
              <w:rPr>
                <w:sz w:val="20"/>
              </w:rPr>
            </w:pPr>
            <w:r>
              <w:rPr>
                <w:sz w:val="20"/>
              </w:rPr>
              <w:t>1.4</w:t>
            </w:r>
          </w:p>
        </w:tc>
        <w:tc>
          <w:tcPr>
            <w:tcW w:w="1448" w:type="dxa"/>
            <w:tcBorders>
              <w:top w:val="single" w:sz="4" w:space="0" w:color="002776"/>
              <w:left w:val="single" w:sz="4" w:space="0" w:color="002776"/>
              <w:bottom w:val="single" w:sz="4" w:space="0" w:color="002776"/>
              <w:right w:val="single" w:sz="4" w:space="0" w:color="002776"/>
            </w:tcBorders>
            <w:vAlign w:val="center"/>
          </w:tcPr>
          <w:p w14:paraId="00326A28" w14:textId="1A56738C" w:rsidR="00E44390" w:rsidRDefault="000715FA" w:rsidP="00022510">
            <w:pPr>
              <w:spacing w:before="60" w:after="120" w:line="240" w:lineRule="auto"/>
              <w:jc w:val="center"/>
              <w:rPr>
                <w:sz w:val="20"/>
              </w:rPr>
            </w:pPr>
            <w:r>
              <w:rPr>
                <w:sz w:val="20"/>
              </w:rPr>
              <w:t>28</w:t>
            </w:r>
            <w:r w:rsidR="00E579B2">
              <w:rPr>
                <w:sz w:val="20"/>
              </w:rPr>
              <w:t>/0</w:t>
            </w:r>
            <w:r>
              <w:rPr>
                <w:sz w:val="20"/>
              </w:rPr>
              <w:t>3</w:t>
            </w:r>
            <w:r w:rsidR="00E579B2">
              <w:rPr>
                <w:sz w:val="20"/>
              </w:rPr>
              <w:t>/2025</w:t>
            </w:r>
          </w:p>
        </w:tc>
        <w:tc>
          <w:tcPr>
            <w:tcW w:w="4394" w:type="dxa"/>
            <w:tcBorders>
              <w:top w:val="single" w:sz="4" w:space="0" w:color="002776"/>
              <w:left w:val="single" w:sz="4" w:space="0" w:color="002776"/>
              <w:bottom w:val="single" w:sz="4" w:space="0" w:color="002776"/>
              <w:right w:val="single" w:sz="4" w:space="0" w:color="002776"/>
            </w:tcBorders>
            <w:vAlign w:val="center"/>
          </w:tcPr>
          <w:p w14:paraId="676A3DC6" w14:textId="77777777" w:rsidR="00EA3E56" w:rsidRPr="00EA3E56" w:rsidRDefault="00B54F62" w:rsidP="00022510">
            <w:pPr>
              <w:spacing w:line="240" w:lineRule="auto"/>
              <w:jc w:val="left"/>
              <w:rPr>
                <w:rFonts w:eastAsia="Times" w:cs="Arial"/>
                <w:b/>
                <w:bCs/>
                <w:sz w:val="20"/>
                <w:u w:val="single"/>
                <w:lang w:eastAsia="en-GB"/>
              </w:rPr>
            </w:pPr>
            <w:r w:rsidRPr="00EA3E56">
              <w:rPr>
                <w:rFonts w:eastAsia="Times" w:cs="Arial"/>
                <w:b/>
                <w:bCs/>
                <w:sz w:val="20"/>
                <w:u w:val="single"/>
                <w:lang w:eastAsia="en-GB"/>
              </w:rPr>
              <w:t>Section 1</w:t>
            </w:r>
          </w:p>
          <w:p w14:paraId="05443AC5" w14:textId="6B7E4D59" w:rsidR="00B54F62" w:rsidRDefault="00EA3E56" w:rsidP="00022510">
            <w:pPr>
              <w:spacing w:line="240" w:lineRule="auto"/>
              <w:jc w:val="left"/>
              <w:rPr>
                <w:rFonts w:eastAsia="Times" w:cs="Arial"/>
                <w:sz w:val="20"/>
                <w:lang w:eastAsia="en-GB"/>
              </w:rPr>
            </w:pPr>
            <w:r>
              <w:rPr>
                <w:rFonts w:eastAsia="Times" w:cs="Arial"/>
                <w:sz w:val="20"/>
                <w:lang w:eastAsia="en-GB"/>
              </w:rPr>
              <w:t>T</w:t>
            </w:r>
            <w:r w:rsidR="006C3327">
              <w:rPr>
                <w:rFonts w:eastAsia="Times" w:cs="Arial"/>
                <w:sz w:val="20"/>
                <w:lang w:eastAsia="en-GB"/>
              </w:rPr>
              <w:t>urning Points,</w:t>
            </w:r>
            <w:r w:rsidR="00B54F62">
              <w:rPr>
                <w:rFonts w:eastAsia="Times" w:cs="Arial"/>
                <w:sz w:val="20"/>
                <w:lang w:eastAsia="en-GB"/>
              </w:rPr>
              <w:t xml:space="preserve"> </w:t>
            </w:r>
            <w:r w:rsidR="00B54F62" w:rsidRPr="00B54F62">
              <w:rPr>
                <w:rFonts w:eastAsia="Times" w:cs="Arial"/>
                <w:sz w:val="20"/>
                <w:lang w:eastAsia="en-GB"/>
              </w:rPr>
              <w:t>West Bramble Turn Maximum Wind Speeds for Inbound Vessels</w:t>
            </w:r>
          </w:p>
          <w:p w14:paraId="4909BA69" w14:textId="77777777" w:rsidR="006C3327" w:rsidRDefault="006C3327" w:rsidP="00022510">
            <w:pPr>
              <w:spacing w:line="240" w:lineRule="auto"/>
              <w:jc w:val="left"/>
              <w:rPr>
                <w:rFonts w:eastAsia="Times" w:cs="Arial"/>
                <w:sz w:val="20"/>
                <w:lang w:eastAsia="en-GB"/>
              </w:rPr>
            </w:pPr>
          </w:p>
          <w:p w14:paraId="24471A08" w14:textId="16795DA2" w:rsidR="005F654F" w:rsidRDefault="005F654F" w:rsidP="00022510">
            <w:pPr>
              <w:spacing w:line="240" w:lineRule="auto"/>
              <w:jc w:val="left"/>
              <w:rPr>
                <w:rFonts w:eastAsia="Times" w:cs="Arial"/>
                <w:sz w:val="20"/>
                <w:lang w:eastAsia="en-GB"/>
              </w:rPr>
            </w:pPr>
            <w:r>
              <w:rPr>
                <w:rFonts w:eastAsia="Times" w:cs="Arial"/>
                <w:sz w:val="20"/>
                <w:lang w:eastAsia="en-GB"/>
              </w:rPr>
              <w:t>Under Keel Clearance</w:t>
            </w:r>
            <w:r w:rsidR="003961B4">
              <w:rPr>
                <w:rFonts w:eastAsia="Times" w:cs="Arial"/>
                <w:sz w:val="20"/>
                <w:lang w:eastAsia="en-GB"/>
              </w:rPr>
              <w:t xml:space="preserve"> When Underway</w:t>
            </w:r>
          </w:p>
          <w:p w14:paraId="11738A4D" w14:textId="77777777" w:rsidR="005F654F" w:rsidRDefault="005F654F" w:rsidP="00022510">
            <w:pPr>
              <w:spacing w:line="240" w:lineRule="auto"/>
              <w:jc w:val="left"/>
              <w:rPr>
                <w:rFonts w:eastAsia="Times" w:cs="Arial"/>
                <w:sz w:val="20"/>
                <w:lang w:eastAsia="en-GB"/>
              </w:rPr>
            </w:pPr>
          </w:p>
          <w:p w14:paraId="6CA576B0" w14:textId="2BD49470" w:rsidR="00CA0542" w:rsidRDefault="00CA0542" w:rsidP="00022510">
            <w:pPr>
              <w:spacing w:line="240" w:lineRule="auto"/>
              <w:jc w:val="left"/>
              <w:rPr>
                <w:rFonts w:eastAsia="Times" w:cs="Arial"/>
                <w:b/>
                <w:bCs/>
                <w:sz w:val="20"/>
                <w:u w:val="single"/>
                <w:lang w:eastAsia="en-GB"/>
              </w:rPr>
            </w:pPr>
            <w:r w:rsidRPr="00CA0542">
              <w:rPr>
                <w:rFonts w:eastAsia="Times" w:cs="Arial"/>
                <w:b/>
                <w:bCs/>
                <w:sz w:val="20"/>
                <w:u w:val="single"/>
                <w:lang w:eastAsia="en-GB"/>
              </w:rPr>
              <w:t>Section 3</w:t>
            </w:r>
          </w:p>
          <w:p w14:paraId="1DD5EBFE" w14:textId="234D1377" w:rsidR="00CA0542" w:rsidRDefault="00CA0542" w:rsidP="00022510">
            <w:pPr>
              <w:spacing w:line="240" w:lineRule="auto"/>
              <w:jc w:val="left"/>
              <w:rPr>
                <w:rFonts w:eastAsia="Times" w:cs="Arial"/>
                <w:sz w:val="20"/>
                <w:lang w:eastAsia="en-GB"/>
              </w:rPr>
            </w:pPr>
            <w:r>
              <w:rPr>
                <w:rFonts w:eastAsia="Times" w:cs="Arial"/>
                <w:sz w:val="20"/>
                <w:lang w:eastAsia="en-GB"/>
              </w:rPr>
              <w:t>Correction to DPW container specialist pilotage DWT category</w:t>
            </w:r>
          </w:p>
          <w:p w14:paraId="4C082140" w14:textId="77777777" w:rsidR="00CA0542" w:rsidRPr="00CA0542" w:rsidRDefault="00CA0542" w:rsidP="00022510">
            <w:pPr>
              <w:spacing w:line="240" w:lineRule="auto"/>
              <w:jc w:val="left"/>
              <w:rPr>
                <w:rFonts w:eastAsia="Times" w:cs="Arial"/>
                <w:sz w:val="20"/>
                <w:lang w:eastAsia="en-GB"/>
              </w:rPr>
            </w:pPr>
          </w:p>
          <w:p w14:paraId="6873A466" w14:textId="77777777" w:rsidR="00EA3E56" w:rsidRPr="00EA3E56" w:rsidRDefault="00E73225" w:rsidP="00022510">
            <w:pPr>
              <w:spacing w:line="240" w:lineRule="auto"/>
              <w:jc w:val="left"/>
              <w:rPr>
                <w:rFonts w:eastAsia="Times" w:cs="Arial"/>
                <w:b/>
                <w:bCs/>
                <w:sz w:val="20"/>
                <w:u w:val="single"/>
                <w:lang w:eastAsia="en-GB"/>
              </w:rPr>
            </w:pPr>
            <w:r w:rsidRPr="00EA3E56">
              <w:rPr>
                <w:rFonts w:eastAsia="Times" w:cs="Arial"/>
                <w:b/>
                <w:bCs/>
                <w:sz w:val="20"/>
                <w:u w:val="single"/>
                <w:lang w:eastAsia="en-GB"/>
              </w:rPr>
              <w:t>Section 4</w:t>
            </w:r>
          </w:p>
          <w:p w14:paraId="7BC67D22" w14:textId="45765A51" w:rsidR="003C42B6" w:rsidRDefault="003C42B6" w:rsidP="00022510">
            <w:pPr>
              <w:spacing w:line="240" w:lineRule="auto"/>
              <w:jc w:val="left"/>
              <w:rPr>
                <w:rFonts w:eastAsia="Times" w:cs="Arial"/>
                <w:sz w:val="20"/>
                <w:lang w:eastAsia="en-GB"/>
              </w:rPr>
            </w:pPr>
            <w:r>
              <w:rPr>
                <w:rFonts w:eastAsia="Times" w:cs="Arial"/>
                <w:sz w:val="20"/>
                <w:lang w:eastAsia="en-GB"/>
              </w:rPr>
              <w:t>Vessels rafting alongside within the empress dock</w:t>
            </w:r>
          </w:p>
          <w:p w14:paraId="53E5A9D3" w14:textId="77777777" w:rsidR="003C42B6" w:rsidRDefault="003C42B6" w:rsidP="00022510">
            <w:pPr>
              <w:spacing w:line="240" w:lineRule="auto"/>
              <w:jc w:val="left"/>
              <w:rPr>
                <w:rFonts w:eastAsia="Times" w:cs="Arial"/>
                <w:sz w:val="20"/>
                <w:lang w:eastAsia="en-GB"/>
              </w:rPr>
            </w:pPr>
          </w:p>
          <w:p w14:paraId="1D393A0A" w14:textId="2BBBF5FA" w:rsidR="000E249B" w:rsidRDefault="00924224" w:rsidP="00022510">
            <w:pPr>
              <w:spacing w:line="240" w:lineRule="auto"/>
              <w:jc w:val="left"/>
              <w:rPr>
                <w:rFonts w:eastAsia="Times" w:cs="Arial"/>
                <w:sz w:val="20"/>
                <w:lang w:eastAsia="en-GB"/>
              </w:rPr>
            </w:pPr>
            <w:r>
              <w:rPr>
                <w:rFonts w:eastAsia="Times" w:cs="Arial"/>
                <w:sz w:val="20"/>
                <w:lang w:eastAsia="en-GB"/>
              </w:rPr>
              <w:t>Amendment to</w:t>
            </w:r>
            <w:r w:rsidR="000E249B">
              <w:rPr>
                <w:rFonts w:eastAsia="Times" w:cs="Arial"/>
                <w:sz w:val="20"/>
                <w:lang w:eastAsia="en-GB"/>
              </w:rPr>
              <w:t xml:space="preserve"> first </w:t>
            </w:r>
            <w:r>
              <w:rPr>
                <w:rFonts w:eastAsia="Times" w:cs="Arial"/>
                <w:sz w:val="20"/>
                <w:lang w:eastAsia="en-GB"/>
              </w:rPr>
              <w:t xml:space="preserve">time </w:t>
            </w:r>
            <w:r w:rsidR="000E249B">
              <w:rPr>
                <w:rFonts w:eastAsia="Times" w:cs="Arial"/>
                <w:sz w:val="20"/>
                <w:lang w:eastAsia="en-GB"/>
              </w:rPr>
              <w:t>calls to Fawley Power Station</w:t>
            </w:r>
          </w:p>
          <w:p w14:paraId="7CB2C397" w14:textId="77777777" w:rsidR="000E249B" w:rsidRDefault="000E249B" w:rsidP="00022510">
            <w:pPr>
              <w:spacing w:line="240" w:lineRule="auto"/>
              <w:jc w:val="left"/>
              <w:rPr>
                <w:rFonts w:eastAsia="Times" w:cs="Arial"/>
                <w:sz w:val="20"/>
                <w:lang w:eastAsia="en-GB"/>
              </w:rPr>
            </w:pPr>
          </w:p>
          <w:p w14:paraId="73BFCCA4" w14:textId="08BB74D2" w:rsidR="00E44390" w:rsidRDefault="00C90196" w:rsidP="00022510">
            <w:pPr>
              <w:spacing w:line="240" w:lineRule="auto"/>
              <w:jc w:val="left"/>
              <w:rPr>
                <w:rFonts w:eastAsia="Times" w:cs="Arial"/>
                <w:sz w:val="20"/>
                <w:lang w:eastAsia="en-GB"/>
              </w:rPr>
            </w:pPr>
            <w:r>
              <w:rPr>
                <w:rFonts w:eastAsia="Times" w:cs="Arial"/>
                <w:sz w:val="20"/>
                <w:lang w:eastAsia="en-GB"/>
              </w:rPr>
              <w:t xml:space="preserve">KGV Storm </w:t>
            </w:r>
            <w:r w:rsidR="00E73225">
              <w:rPr>
                <w:rFonts w:eastAsia="Times" w:cs="Arial"/>
                <w:sz w:val="20"/>
                <w:lang w:eastAsia="en-GB"/>
              </w:rPr>
              <w:t>water pumps no longer need to cease operation for vessel movements</w:t>
            </w:r>
          </w:p>
          <w:p w14:paraId="3A88C0D2" w14:textId="77777777" w:rsidR="00F751C2" w:rsidRDefault="00F751C2" w:rsidP="00022510">
            <w:pPr>
              <w:spacing w:line="240" w:lineRule="auto"/>
              <w:jc w:val="left"/>
              <w:rPr>
                <w:rFonts w:eastAsia="Times" w:cs="Arial"/>
                <w:sz w:val="20"/>
                <w:lang w:eastAsia="en-GB"/>
              </w:rPr>
            </w:pPr>
          </w:p>
          <w:p w14:paraId="36B79B4F" w14:textId="77777777" w:rsidR="007E30D4" w:rsidRDefault="00F751C2" w:rsidP="00022510">
            <w:pPr>
              <w:spacing w:line="240" w:lineRule="auto"/>
              <w:jc w:val="left"/>
              <w:rPr>
                <w:rFonts w:eastAsia="Times" w:cs="Arial"/>
                <w:sz w:val="20"/>
                <w:lang w:eastAsia="en-GB"/>
              </w:rPr>
            </w:pPr>
            <w:r>
              <w:rPr>
                <w:rFonts w:eastAsia="Times" w:cs="Arial"/>
                <w:sz w:val="20"/>
                <w:lang w:eastAsia="en-GB"/>
              </w:rPr>
              <w:t>DPW</w:t>
            </w:r>
          </w:p>
          <w:p w14:paraId="5E51C74F" w14:textId="77777777" w:rsidR="007E30D4" w:rsidRDefault="007E30D4" w:rsidP="00022510">
            <w:pPr>
              <w:spacing w:line="240" w:lineRule="auto"/>
              <w:jc w:val="left"/>
              <w:rPr>
                <w:rFonts w:eastAsia="Times" w:cs="Arial"/>
                <w:sz w:val="20"/>
                <w:lang w:eastAsia="en-GB"/>
              </w:rPr>
            </w:pPr>
            <w:r>
              <w:rPr>
                <w:rFonts w:eastAsia="Times" w:cs="Arial"/>
                <w:sz w:val="20"/>
                <w:lang w:eastAsia="en-GB"/>
              </w:rPr>
              <w:t>Update to escort towage draft table</w:t>
            </w:r>
          </w:p>
          <w:p w14:paraId="64D16D38" w14:textId="23C1E7B3" w:rsidR="005B676D" w:rsidRDefault="005B676D" w:rsidP="00022510">
            <w:pPr>
              <w:spacing w:line="240" w:lineRule="auto"/>
              <w:jc w:val="left"/>
              <w:rPr>
                <w:rFonts w:eastAsia="Times" w:cs="Arial"/>
                <w:sz w:val="20"/>
                <w:lang w:eastAsia="en-GB"/>
              </w:rPr>
            </w:pPr>
            <w:r>
              <w:rPr>
                <w:rFonts w:eastAsia="Times" w:cs="Arial"/>
                <w:sz w:val="20"/>
                <w:lang w:eastAsia="en-GB"/>
              </w:rPr>
              <w:t xml:space="preserve">Addition of </w:t>
            </w:r>
            <w:r w:rsidR="003F03BA">
              <w:rPr>
                <w:rFonts w:eastAsia="Times" w:cs="Arial"/>
                <w:sz w:val="20"/>
                <w:lang w:eastAsia="en-GB"/>
              </w:rPr>
              <w:t>SCT1 planning limits for all categories</w:t>
            </w:r>
          </w:p>
          <w:p w14:paraId="3C92D48D" w14:textId="77777777" w:rsidR="00F751C2" w:rsidRDefault="00C31E2C" w:rsidP="00022510">
            <w:pPr>
              <w:spacing w:line="240" w:lineRule="auto"/>
              <w:jc w:val="left"/>
              <w:rPr>
                <w:rFonts w:eastAsia="Times" w:cs="Arial"/>
                <w:sz w:val="20"/>
                <w:lang w:eastAsia="en-GB"/>
              </w:rPr>
            </w:pPr>
            <w:r>
              <w:rPr>
                <w:rFonts w:eastAsia="Times" w:cs="Arial"/>
                <w:sz w:val="20"/>
                <w:lang w:eastAsia="en-GB"/>
              </w:rPr>
              <w:t xml:space="preserve">Clearances </w:t>
            </w:r>
            <w:r w:rsidR="001A76A5">
              <w:rPr>
                <w:rFonts w:eastAsia="Times" w:cs="Arial"/>
                <w:sz w:val="20"/>
                <w:lang w:eastAsia="en-GB"/>
              </w:rPr>
              <w:t>for manoeuvring category 4 container ships</w:t>
            </w:r>
          </w:p>
          <w:p w14:paraId="22030B2B" w14:textId="77777777" w:rsidR="001A76A5" w:rsidRDefault="001A76A5" w:rsidP="00022510">
            <w:pPr>
              <w:spacing w:line="240" w:lineRule="auto"/>
              <w:jc w:val="left"/>
              <w:rPr>
                <w:rFonts w:eastAsia="Times" w:cs="Arial"/>
                <w:sz w:val="20"/>
                <w:lang w:eastAsia="en-GB"/>
              </w:rPr>
            </w:pPr>
          </w:p>
          <w:p w14:paraId="093EA0D8" w14:textId="77777777" w:rsidR="001A76A5" w:rsidRDefault="001A76A5" w:rsidP="00022510">
            <w:pPr>
              <w:spacing w:line="240" w:lineRule="auto"/>
              <w:jc w:val="left"/>
              <w:rPr>
                <w:rFonts w:eastAsia="Times" w:cs="Arial"/>
                <w:b/>
                <w:bCs/>
                <w:sz w:val="20"/>
                <w:u w:val="single"/>
                <w:lang w:eastAsia="en-GB"/>
              </w:rPr>
            </w:pPr>
            <w:r>
              <w:rPr>
                <w:rFonts w:eastAsia="Times" w:cs="Arial"/>
                <w:b/>
                <w:bCs/>
                <w:sz w:val="20"/>
                <w:u w:val="single"/>
                <w:lang w:eastAsia="en-GB"/>
              </w:rPr>
              <w:t>Section 5</w:t>
            </w:r>
          </w:p>
          <w:p w14:paraId="291F2686" w14:textId="0D283E53" w:rsidR="001A76A5" w:rsidRPr="001A76A5" w:rsidRDefault="001A76A5" w:rsidP="00022510">
            <w:pPr>
              <w:spacing w:line="240" w:lineRule="auto"/>
              <w:jc w:val="left"/>
              <w:rPr>
                <w:rFonts w:eastAsia="Times" w:cs="Arial"/>
                <w:sz w:val="20"/>
                <w:lang w:eastAsia="en-GB"/>
              </w:rPr>
            </w:pPr>
            <w:r>
              <w:rPr>
                <w:rFonts w:eastAsia="Times" w:cs="Arial"/>
                <w:sz w:val="20"/>
                <w:lang w:eastAsia="en-GB"/>
              </w:rPr>
              <w:t xml:space="preserve">Update to </w:t>
            </w:r>
            <w:r w:rsidR="00A24CAD" w:rsidRPr="00A24CAD">
              <w:rPr>
                <w:rFonts w:eastAsia="Times" w:cs="Arial"/>
                <w:sz w:val="20"/>
                <w:lang w:eastAsia="en-GB"/>
              </w:rPr>
              <w:t>Ship Assist Towage Bollard Pull</w:t>
            </w:r>
            <w:r w:rsidR="009B1D6A">
              <w:rPr>
                <w:rFonts w:eastAsia="Times" w:cs="Arial"/>
                <w:sz w:val="20"/>
                <w:lang w:eastAsia="en-GB"/>
              </w:rPr>
              <w:t xml:space="preserve"> chart </w:t>
            </w:r>
            <w:r w:rsidR="0086436E">
              <w:rPr>
                <w:rFonts w:eastAsia="Times" w:cs="Arial"/>
                <w:sz w:val="20"/>
                <w:lang w:eastAsia="en-GB"/>
              </w:rPr>
              <w:t>to accommodate larger vessel windage</w:t>
            </w:r>
          </w:p>
        </w:tc>
        <w:tc>
          <w:tcPr>
            <w:tcW w:w="1418" w:type="dxa"/>
            <w:tcBorders>
              <w:top w:val="single" w:sz="4" w:space="0" w:color="002776"/>
              <w:left w:val="single" w:sz="4" w:space="0" w:color="002776"/>
              <w:bottom w:val="single" w:sz="4" w:space="0" w:color="002776"/>
              <w:right w:val="single" w:sz="4" w:space="0" w:color="002776"/>
            </w:tcBorders>
            <w:vAlign w:val="center"/>
          </w:tcPr>
          <w:p w14:paraId="2B1599AE" w14:textId="7B5A69B2" w:rsidR="00E44390" w:rsidRDefault="00E579B2" w:rsidP="00022510">
            <w:pPr>
              <w:spacing w:before="60" w:after="120" w:line="240" w:lineRule="auto"/>
              <w:jc w:val="center"/>
              <w:rPr>
                <w:sz w:val="20"/>
              </w:rPr>
            </w:pPr>
            <w:r>
              <w:rPr>
                <w:sz w:val="20"/>
              </w:rPr>
              <w:t>RT</w:t>
            </w:r>
          </w:p>
        </w:tc>
        <w:tc>
          <w:tcPr>
            <w:tcW w:w="1533" w:type="dxa"/>
            <w:tcBorders>
              <w:top w:val="single" w:sz="4" w:space="0" w:color="002776"/>
              <w:left w:val="single" w:sz="4" w:space="0" w:color="002776"/>
              <w:bottom w:val="single" w:sz="4" w:space="0" w:color="002776"/>
              <w:right w:val="single" w:sz="4" w:space="0" w:color="002776"/>
            </w:tcBorders>
            <w:vAlign w:val="center"/>
          </w:tcPr>
          <w:p w14:paraId="76B57682" w14:textId="4D86F90C" w:rsidR="00E44390" w:rsidRDefault="00E579B2" w:rsidP="00022510">
            <w:pPr>
              <w:spacing w:before="60" w:after="120" w:line="240" w:lineRule="auto"/>
              <w:jc w:val="center"/>
              <w:rPr>
                <w:sz w:val="20"/>
              </w:rPr>
            </w:pPr>
            <w:r>
              <w:rPr>
                <w:sz w:val="20"/>
              </w:rPr>
              <w:t>SM</w:t>
            </w:r>
          </w:p>
        </w:tc>
      </w:tr>
    </w:tbl>
    <w:p w14:paraId="701DAE53" w14:textId="18CBA9A3" w:rsidR="00DB6D08" w:rsidRPr="00205591" w:rsidRDefault="00205591" w:rsidP="008534AF">
      <w:pPr>
        <w:keepLines/>
        <w:widowControl w:val="0"/>
        <w:rPr>
          <w:rFonts w:cstheme="minorHAnsi"/>
          <w:i/>
          <w:iCs/>
          <w:color w:val="000000"/>
        </w:rPr>
      </w:pPr>
      <w:r w:rsidRPr="00205591">
        <w:rPr>
          <w:rFonts w:cstheme="minorHAnsi"/>
          <w:i/>
          <w:iCs/>
          <w:color w:val="000000"/>
        </w:rPr>
        <w:t xml:space="preserve">All amendments are inputted in </w:t>
      </w:r>
      <w:r w:rsidRPr="00205591">
        <w:rPr>
          <w:rFonts w:cstheme="minorHAnsi"/>
          <w:i/>
          <w:iCs/>
          <w:color w:val="FF0000"/>
        </w:rPr>
        <w:t>red text</w:t>
      </w:r>
      <w:r w:rsidRPr="00205591">
        <w:rPr>
          <w:rFonts w:cstheme="minorHAnsi"/>
          <w:i/>
          <w:iCs/>
          <w:color w:val="000000"/>
        </w:rPr>
        <w:t>.</w:t>
      </w:r>
      <w:r w:rsidR="00DB6D08" w:rsidRPr="00205591">
        <w:rPr>
          <w:rFonts w:cstheme="minorHAnsi"/>
          <w:i/>
          <w:iCs/>
          <w:color w:val="000000"/>
        </w:rPr>
        <w:br w:type="page"/>
      </w:r>
    </w:p>
    <w:p w14:paraId="747A88AA" w14:textId="376EBDBB" w:rsidR="00CA0542" w:rsidRDefault="00052D77">
      <w:pPr>
        <w:pStyle w:val="TOC1"/>
        <w:rPr>
          <w:rFonts w:eastAsiaTheme="minorEastAsia" w:cstheme="minorBidi"/>
          <w:b w:val="0"/>
          <w:bCs w:val="0"/>
          <w:smallCaps w:val="0"/>
          <w:noProof/>
          <w:kern w:val="2"/>
          <w:position w:val="0"/>
          <w:sz w:val="24"/>
          <w:szCs w:val="24"/>
          <w:lang w:eastAsia="en-GB"/>
          <w14:ligatures w14:val="standardContextual"/>
        </w:rPr>
      </w:pPr>
      <w:r w:rsidRPr="0066768E">
        <w:rPr>
          <w:rFonts w:cstheme="minorHAnsi"/>
        </w:rPr>
        <w:lastRenderedPageBreak/>
        <w:fldChar w:fldCharType="begin"/>
      </w:r>
      <w:r w:rsidRPr="0066768E">
        <w:rPr>
          <w:rFonts w:cstheme="minorHAnsi"/>
        </w:rPr>
        <w:instrText xml:space="preserve"> TOC \o "3-3" \h \z \t "Heading 1,1,Heading 2,2" </w:instrText>
      </w:r>
      <w:r w:rsidRPr="0066768E">
        <w:rPr>
          <w:rFonts w:cstheme="minorHAnsi"/>
        </w:rPr>
        <w:fldChar w:fldCharType="separate"/>
      </w:r>
      <w:hyperlink w:anchor="_Toc194053632" w:history="1">
        <w:r w:rsidR="00CA0542" w:rsidRPr="00FD1C67">
          <w:rPr>
            <w:rStyle w:val="Hyperlink"/>
            <w:rFonts w:cstheme="minorHAnsi"/>
            <w:noProof/>
          </w:rPr>
          <w:t>Review/Approval History</w:t>
        </w:r>
        <w:r w:rsidR="00CA0542">
          <w:rPr>
            <w:noProof/>
            <w:webHidden/>
          </w:rPr>
          <w:tab/>
        </w:r>
        <w:r w:rsidR="00CA0542">
          <w:rPr>
            <w:noProof/>
            <w:webHidden/>
          </w:rPr>
          <w:fldChar w:fldCharType="begin"/>
        </w:r>
        <w:r w:rsidR="00CA0542">
          <w:rPr>
            <w:noProof/>
            <w:webHidden/>
          </w:rPr>
          <w:instrText xml:space="preserve"> PAGEREF _Toc194053632 \h </w:instrText>
        </w:r>
        <w:r w:rsidR="00CA0542">
          <w:rPr>
            <w:noProof/>
            <w:webHidden/>
          </w:rPr>
        </w:r>
        <w:r w:rsidR="00CA0542">
          <w:rPr>
            <w:noProof/>
            <w:webHidden/>
          </w:rPr>
          <w:fldChar w:fldCharType="separate"/>
        </w:r>
        <w:r w:rsidR="00CA0542">
          <w:rPr>
            <w:noProof/>
            <w:webHidden/>
          </w:rPr>
          <w:t>2</w:t>
        </w:r>
        <w:r w:rsidR="00CA0542">
          <w:rPr>
            <w:noProof/>
            <w:webHidden/>
          </w:rPr>
          <w:fldChar w:fldCharType="end"/>
        </w:r>
      </w:hyperlink>
    </w:p>
    <w:p w14:paraId="1BD9CEDB" w14:textId="38253479" w:rsidR="00CA0542" w:rsidRDefault="00781BAE">
      <w:pPr>
        <w:pStyle w:val="TOC1"/>
        <w:rPr>
          <w:rFonts w:eastAsiaTheme="minorEastAsia" w:cstheme="minorBidi"/>
          <w:b w:val="0"/>
          <w:bCs w:val="0"/>
          <w:smallCaps w:val="0"/>
          <w:noProof/>
          <w:kern w:val="2"/>
          <w:position w:val="0"/>
          <w:sz w:val="24"/>
          <w:szCs w:val="24"/>
          <w:lang w:eastAsia="en-GB"/>
          <w14:ligatures w14:val="standardContextual"/>
        </w:rPr>
      </w:pPr>
      <w:hyperlink w:anchor="_Toc194053633" w:history="1">
        <w:r w:rsidR="00CA0542" w:rsidRPr="00FD1C67">
          <w:rPr>
            <w:rStyle w:val="Hyperlink"/>
            <w:rFonts w:cstheme="minorHAnsi"/>
            <w:noProof/>
          </w:rPr>
          <w:t>Introduction</w:t>
        </w:r>
        <w:r w:rsidR="00CA0542">
          <w:rPr>
            <w:noProof/>
            <w:webHidden/>
          </w:rPr>
          <w:tab/>
        </w:r>
        <w:r w:rsidR="00CA0542">
          <w:rPr>
            <w:noProof/>
            <w:webHidden/>
          </w:rPr>
          <w:fldChar w:fldCharType="begin"/>
        </w:r>
        <w:r w:rsidR="00CA0542">
          <w:rPr>
            <w:noProof/>
            <w:webHidden/>
          </w:rPr>
          <w:instrText xml:space="preserve"> PAGEREF _Toc194053633 \h </w:instrText>
        </w:r>
        <w:r w:rsidR="00CA0542">
          <w:rPr>
            <w:noProof/>
            <w:webHidden/>
          </w:rPr>
        </w:r>
        <w:r w:rsidR="00CA0542">
          <w:rPr>
            <w:noProof/>
            <w:webHidden/>
          </w:rPr>
          <w:fldChar w:fldCharType="separate"/>
        </w:r>
        <w:r w:rsidR="00CA0542">
          <w:rPr>
            <w:noProof/>
            <w:webHidden/>
          </w:rPr>
          <w:t>8</w:t>
        </w:r>
        <w:r w:rsidR="00CA0542">
          <w:rPr>
            <w:noProof/>
            <w:webHidden/>
          </w:rPr>
          <w:fldChar w:fldCharType="end"/>
        </w:r>
      </w:hyperlink>
    </w:p>
    <w:p w14:paraId="0DE16D05" w14:textId="1525F9B3" w:rsidR="00CA0542" w:rsidRDefault="00781BAE">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634" w:history="1">
        <w:r w:rsidR="00CA0542" w:rsidRPr="00FD1C67">
          <w:rPr>
            <w:rStyle w:val="Hyperlink"/>
            <w:rFonts w:cstheme="minorHAnsi"/>
            <w:noProof/>
          </w:rPr>
          <w:t>1</w:t>
        </w:r>
        <w:r w:rsidR="00CA0542">
          <w:rPr>
            <w:rFonts w:eastAsiaTheme="minorEastAsia" w:cstheme="minorBidi"/>
            <w:b w:val="0"/>
            <w:bCs w:val="0"/>
            <w:smallCaps w:val="0"/>
            <w:noProof/>
            <w:kern w:val="2"/>
            <w:position w:val="0"/>
            <w:sz w:val="24"/>
            <w:szCs w:val="24"/>
            <w:lang w:eastAsia="en-GB"/>
            <w14:ligatures w14:val="standardContextual"/>
          </w:rPr>
          <w:tab/>
        </w:r>
        <w:r w:rsidR="00CA0542" w:rsidRPr="00FD1C67">
          <w:rPr>
            <w:rStyle w:val="Hyperlink"/>
            <w:rFonts w:cstheme="minorHAnsi"/>
            <w:noProof/>
          </w:rPr>
          <w:t>Navigation Guidelines</w:t>
        </w:r>
        <w:r w:rsidR="00CA0542">
          <w:rPr>
            <w:noProof/>
            <w:webHidden/>
          </w:rPr>
          <w:tab/>
        </w:r>
        <w:r w:rsidR="00CA0542">
          <w:rPr>
            <w:noProof/>
            <w:webHidden/>
          </w:rPr>
          <w:fldChar w:fldCharType="begin"/>
        </w:r>
        <w:r w:rsidR="00CA0542">
          <w:rPr>
            <w:noProof/>
            <w:webHidden/>
          </w:rPr>
          <w:instrText xml:space="preserve"> PAGEREF _Toc194053634 \h </w:instrText>
        </w:r>
        <w:r w:rsidR="00CA0542">
          <w:rPr>
            <w:noProof/>
            <w:webHidden/>
          </w:rPr>
        </w:r>
        <w:r w:rsidR="00CA0542">
          <w:rPr>
            <w:noProof/>
            <w:webHidden/>
          </w:rPr>
          <w:fldChar w:fldCharType="separate"/>
        </w:r>
        <w:r w:rsidR="00CA0542">
          <w:rPr>
            <w:noProof/>
            <w:webHidden/>
          </w:rPr>
          <w:t>13</w:t>
        </w:r>
        <w:r w:rsidR="00CA0542">
          <w:rPr>
            <w:noProof/>
            <w:webHidden/>
          </w:rPr>
          <w:fldChar w:fldCharType="end"/>
        </w:r>
      </w:hyperlink>
    </w:p>
    <w:p w14:paraId="1C201AE8" w14:textId="65673576"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35" w:history="1">
        <w:r w:rsidR="00CA0542" w:rsidRPr="00FD1C67">
          <w:rPr>
            <w:rStyle w:val="Hyperlink"/>
            <w:noProof/>
          </w:rPr>
          <w:t>1.1</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Condition of Vessels</w:t>
        </w:r>
        <w:r w:rsidR="00CA0542">
          <w:rPr>
            <w:noProof/>
            <w:webHidden/>
          </w:rPr>
          <w:tab/>
        </w:r>
        <w:r w:rsidR="00CA0542">
          <w:rPr>
            <w:noProof/>
            <w:webHidden/>
          </w:rPr>
          <w:fldChar w:fldCharType="begin"/>
        </w:r>
        <w:r w:rsidR="00CA0542">
          <w:rPr>
            <w:noProof/>
            <w:webHidden/>
          </w:rPr>
          <w:instrText xml:space="preserve"> PAGEREF _Toc194053635 \h </w:instrText>
        </w:r>
        <w:r w:rsidR="00CA0542">
          <w:rPr>
            <w:noProof/>
            <w:webHidden/>
          </w:rPr>
        </w:r>
        <w:r w:rsidR="00CA0542">
          <w:rPr>
            <w:noProof/>
            <w:webHidden/>
          </w:rPr>
          <w:fldChar w:fldCharType="separate"/>
        </w:r>
        <w:r w:rsidR="00CA0542">
          <w:rPr>
            <w:noProof/>
            <w:webHidden/>
          </w:rPr>
          <w:t>13</w:t>
        </w:r>
        <w:r w:rsidR="00CA0542">
          <w:rPr>
            <w:noProof/>
            <w:webHidden/>
          </w:rPr>
          <w:fldChar w:fldCharType="end"/>
        </w:r>
      </w:hyperlink>
    </w:p>
    <w:p w14:paraId="16B4F1B4" w14:textId="476437F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36" w:history="1">
        <w:r w:rsidR="00CA0542" w:rsidRPr="00FD1C67">
          <w:rPr>
            <w:rStyle w:val="Hyperlink"/>
            <w:noProof/>
          </w:rPr>
          <w:t>1.1.1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Seaworthiness</w:t>
        </w:r>
        <w:r w:rsidR="00CA0542">
          <w:rPr>
            <w:noProof/>
            <w:webHidden/>
          </w:rPr>
          <w:tab/>
        </w:r>
        <w:r w:rsidR="00CA0542">
          <w:rPr>
            <w:noProof/>
            <w:webHidden/>
          </w:rPr>
          <w:fldChar w:fldCharType="begin"/>
        </w:r>
        <w:r w:rsidR="00CA0542">
          <w:rPr>
            <w:noProof/>
            <w:webHidden/>
          </w:rPr>
          <w:instrText xml:space="preserve"> PAGEREF _Toc194053636 \h </w:instrText>
        </w:r>
        <w:r w:rsidR="00CA0542">
          <w:rPr>
            <w:noProof/>
            <w:webHidden/>
          </w:rPr>
        </w:r>
        <w:r w:rsidR="00CA0542">
          <w:rPr>
            <w:noProof/>
            <w:webHidden/>
          </w:rPr>
          <w:fldChar w:fldCharType="separate"/>
        </w:r>
        <w:r w:rsidR="00CA0542">
          <w:rPr>
            <w:noProof/>
            <w:webHidden/>
          </w:rPr>
          <w:t>13</w:t>
        </w:r>
        <w:r w:rsidR="00CA0542">
          <w:rPr>
            <w:noProof/>
            <w:webHidden/>
          </w:rPr>
          <w:fldChar w:fldCharType="end"/>
        </w:r>
      </w:hyperlink>
    </w:p>
    <w:p w14:paraId="36A93B71" w14:textId="06CAEB2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37" w:history="1">
        <w:r w:rsidR="00CA0542" w:rsidRPr="00FD1C67">
          <w:rPr>
            <w:rStyle w:val="Hyperlink"/>
            <w:noProof/>
          </w:rPr>
          <w:t>1.1.2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Fuel Types used in CHA</w:t>
        </w:r>
        <w:r w:rsidR="00CA0542">
          <w:rPr>
            <w:noProof/>
            <w:webHidden/>
          </w:rPr>
          <w:tab/>
        </w:r>
        <w:r w:rsidR="00CA0542">
          <w:rPr>
            <w:noProof/>
            <w:webHidden/>
          </w:rPr>
          <w:fldChar w:fldCharType="begin"/>
        </w:r>
        <w:r w:rsidR="00CA0542">
          <w:rPr>
            <w:noProof/>
            <w:webHidden/>
          </w:rPr>
          <w:instrText xml:space="preserve"> PAGEREF _Toc194053637 \h </w:instrText>
        </w:r>
        <w:r w:rsidR="00CA0542">
          <w:rPr>
            <w:noProof/>
            <w:webHidden/>
          </w:rPr>
        </w:r>
        <w:r w:rsidR="00CA0542">
          <w:rPr>
            <w:noProof/>
            <w:webHidden/>
          </w:rPr>
          <w:fldChar w:fldCharType="separate"/>
        </w:r>
        <w:r w:rsidR="00CA0542">
          <w:rPr>
            <w:noProof/>
            <w:webHidden/>
          </w:rPr>
          <w:t>13</w:t>
        </w:r>
        <w:r w:rsidR="00CA0542">
          <w:rPr>
            <w:noProof/>
            <w:webHidden/>
          </w:rPr>
          <w:fldChar w:fldCharType="end"/>
        </w:r>
      </w:hyperlink>
    </w:p>
    <w:p w14:paraId="155A289B" w14:textId="7CEDCD1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38" w:history="1">
        <w:r w:rsidR="00CA0542" w:rsidRPr="00FD1C67">
          <w:rPr>
            <w:rStyle w:val="Hyperlink"/>
            <w:noProof/>
          </w:rPr>
          <w:t>1.1.3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Manoeuvring Equipment</w:t>
        </w:r>
        <w:r w:rsidR="00CA0542">
          <w:rPr>
            <w:noProof/>
            <w:webHidden/>
          </w:rPr>
          <w:tab/>
        </w:r>
        <w:r w:rsidR="00CA0542">
          <w:rPr>
            <w:noProof/>
            <w:webHidden/>
          </w:rPr>
          <w:fldChar w:fldCharType="begin"/>
        </w:r>
        <w:r w:rsidR="00CA0542">
          <w:rPr>
            <w:noProof/>
            <w:webHidden/>
          </w:rPr>
          <w:instrText xml:space="preserve"> PAGEREF _Toc194053638 \h </w:instrText>
        </w:r>
        <w:r w:rsidR="00CA0542">
          <w:rPr>
            <w:noProof/>
            <w:webHidden/>
          </w:rPr>
        </w:r>
        <w:r w:rsidR="00CA0542">
          <w:rPr>
            <w:noProof/>
            <w:webHidden/>
          </w:rPr>
          <w:fldChar w:fldCharType="separate"/>
        </w:r>
        <w:r w:rsidR="00CA0542">
          <w:rPr>
            <w:noProof/>
            <w:webHidden/>
          </w:rPr>
          <w:t>13</w:t>
        </w:r>
        <w:r w:rsidR="00CA0542">
          <w:rPr>
            <w:noProof/>
            <w:webHidden/>
          </w:rPr>
          <w:fldChar w:fldCharType="end"/>
        </w:r>
      </w:hyperlink>
    </w:p>
    <w:p w14:paraId="3ED491E2" w14:textId="0F6F9FA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39" w:history="1">
        <w:r w:rsidR="00CA0542" w:rsidRPr="00FD1C67">
          <w:rPr>
            <w:rStyle w:val="Hyperlink"/>
            <w:noProof/>
          </w:rPr>
          <w:t>1.1.4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Shaft Power and Engine Power Limitation systems</w:t>
        </w:r>
        <w:r w:rsidR="00CA0542">
          <w:rPr>
            <w:noProof/>
            <w:webHidden/>
          </w:rPr>
          <w:tab/>
        </w:r>
        <w:r w:rsidR="00CA0542">
          <w:rPr>
            <w:noProof/>
            <w:webHidden/>
          </w:rPr>
          <w:fldChar w:fldCharType="begin"/>
        </w:r>
        <w:r w:rsidR="00CA0542">
          <w:rPr>
            <w:noProof/>
            <w:webHidden/>
          </w:rPr>
          <w:instrText xml:space="preserve"> PAGEREF _Toc194053639 \h </w:instrText>
        </w:r>
        <w:r w:rsidR="00CA0542">
          <w:rPr>
            <w:noProof/>
            <w:webHidden/>
          </w:rPr>
        </w:r>
        <w:r w:rsidR="00CA0542">
          <w:rPr>
            <w:noProof/>
            <w:webHidden/>
          </w:rPr>
          <w:fldChar w:fldCharType="separate"/>
        </w:r>
        <w:r w:rsidR="00CA0542">
          <w:rPr>
            <w:noProof/>
            <w:webHidden/>
          </w:rPr>
          <w:t>14</w:t>
        </w:r>
        <w:r w:rsidR="00CA0542">
          <w:rPr>
            <w:noProof/>
            <w:webHidden/>
          </w:rPr>
          <w:fldChar w:fldCharType="end"/>
        </w:r>
      </w:hyperlink>
    </w:p>
    <w:p w14:paraId="7BED6131" w14:textId="696B225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0" w:history="1">
        <w:r w:rsidR="00CA0542" w:rsidRPr="00FD1C67">
          <w:rPr>
            <w:rStyle w:val="Hyperlink"/>
            <w:noProof/>
          </w:rPr>
          <w:t>1.1.5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Testing of Astern Propulsion</w:t>
        </w:r>
        <w:r w:rsidR="00CA0542">
          <w:rPr>
            <w:noProof/>
            <w:webHidden/>
          </w:rPr>
          <w:tab/>
        </w:r>
        <w:r w:rsidR="00CA0542">
          <w:rPr>
            <w:noProof/>
            <w:webHidden/>
          </w:rPr>
          <w:fldChar w:fldCharType="begin"/>
        </w:r>
        <w:r w:rsidR="00CA0542">
          <w:rPr>
            <w:noProof/>
            <w:webHidden/>
          </w:rPr>
          <w:instrText xml:space="preserve"> PAGEREF _Toc194053640 \h </w:instrText>
        </w:r>
        <w:r w:rsidR="00CA0542">
          <w:rPr>
            <w:noProof/>
            <w:webHidden/>
          </w:rPr>
        </w:r>
        <w:r w:rsidR="00CA0542">
          <w:rPr>
            <w:noProof/>
            <w:webHidden/>
          </w:rPr>
          <w:fldChar w:fldCharType="separate"/>
        </w:r>
        <w:r w:rsidR="00CA0542">
          <w:rPr>
            <w:noProof/>
            <w:webHidden/>
          </w:rPr>
          <w:t>14</w:t>
        </w:r>
        <w:r w:rsidR="00CA0542">
          <w:rPr>
            <w:noProof/>
            <w:webHidden/>
          </w:rPr>
          <w:fldChar w:fldCharType="end"/>
        </w:r>
      </w:hyperlink>
    </w:p>
    <w:p w14:paraId="5CB689B0" w14:textId="4D2C544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1" w:history="1">
        <w:r w:rsidR="00CA0542" w:rsidRPr="00FD1C67">
          <w:rPr>
            <w:rStyle w:val="Hyperlink"/>
            <w:noProof/>
          </w:rPr>
          <w:t>1.1.6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State of Readiness of Vessels Alongside</w:t>
        </w:r>
        <w:r w:rsidR="00CA0542">
          <w:rPr>
            <w:noProof/>
            <w:webHidden/>
          </w:rPr>
          <w:tab/>
        </w:r>
        <w:r w:rsidR="00CA0542">
          <w:rPr>
            <w:noProof/>
            <w:webHidden/>
          </w:rPr>
          <w:fldChar w:fldCharType="begin"/>
        </w:r>
        <w:r w:rsidR="00CA0542">
          <w:rPr>
            <w:noProof/>
            <w:webHidden/>
          </w:rPr>
          <w:instrText xml:space="preserve"> PAGEREF _Toc194053641 \h </w:instrText>
        </w:r>
        <w:r w:rsidR="00CA0542">
          <w:rPr>
            <w:noProof/>
            <w:webHidden/>
          </w:rPr>
        </w:r>
        <w:r w:rsidR="00CA0542">
          <w:rPr>
            <w:noProof/>
            <w:webHidden/>
          </w:rPr>
          <w:fldChar w:fldCharType="separate"/>
        </w:r>
        <w:r w:rsidR="00CA0542">
          <w:rPr>
            <w:noProof/>
            <w:webHidden/>
          </w:rPr>
          <w:t>14</w:t>
        </w:r>
        <w:r w:rsidR="00CA0542">
          <w:rPr>
            <w:noProof/>
            <w:webHidden/>
          </w:rPr>
          <w:fldChar w:fldCharType="end"/>
        </w:r>
      </w:hyperlink>
    </w:p>
    <w:p w14:paraId="61CD0C90" w14:textId="77B824E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2" w:history="1">
        <w:r w:rsidR="00CA0542" w:rsidRPr="00FD1C67">
          <w:rPr>
            <w:rStyle w:val="Hyperlink"/>
            <w:noProof/>
          </w:rPr>
          <w:t>1.1.7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Anchors to be cleared away</w:t>
        </w:r>
        <w:r w:rsidR="00CA0542">
          <w:rPr>
            <w:noProof/>
            <w:webHidden/>
          </w:rPr>
          <w:tab/>
        </w:r>
        <w:r w:rsidR="00CA0542">
          <w:rPr>
            <w:noProof/>
            <w:webHidden/>
          </w:rPr>
          <w:fldChar w:fldCharType="begin"/>
        </w:r>
        <w:r w:rsidR="00CA0542">
          <w:rPr>
            <w:noProof/>
            <w:webHidden/>
          </w:rPr>
          <w:instrText xml:space="preserve"> PAGEREF _Toc194053642 \h </w:instrText>
        </w:r>
        <w:r w:rsidR="00CA0542">
          <w:rPr>
            <w:noProof/>
            <w:webHidden/>
          </w:rPr>
        </w:r>
        <w:r w:rsidR="00CA0542">
          <w:rPr>
            <w:noProof/>
            <w:webHidden/>
          </w:rPr>
          <w:fldChar w:fldCharType="separate"/>
        </w:r>
        <w:r w:rsidR="00CA0542">
          <w:rPr>
            <w:noProof/>
            <w:webHidden/>
          </w:rPr>
          <w:t>14</w:t>
        </w:r>
        <w:r w:rsidR="00CA0542">
          <w:rPr>
            <w:noProof/>
            <w:webHidden/>
          </w:rPr>
          <w:fldChar w:fldCharType="end"/>
        </w:r>
      </w:hyperlink>
    </w:p>
    <w:p w14:paraId="1267D22C" w14:textId="411E8A9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43" w:history="1">
        <w:r w:rsidR="00CA0542" w:rsidRPr="00FD1C67">
          <w:rPr>
            <w:rStyle w:val="Hyperlink"/>
            <w:noProof/>
          </w:rPr>
          <w:t>1.2</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Restricted Visibility Guidelines</w:t>
        </w:r>
        <w:r w:rsidR="00CA0542">
          <w:rPr>
            <w:noProof/>
            <w:webHidden/>
          </w:rPr>
          <w:tab/>
        </w:r>
        <w:r w:rsidR="00CA0542">
          <w:rPr>
            <w:noProof/>
            <w:webHidden/>
          </w:rPr>
          <w:fldChar w:fldCharType="begin"/>
        </w:r>
        <w:r w:rsidR="00CA0542">
          <w:rPr>
            <w:noProof/>
            <w:webHidden/>
          </w:rPr>
          <w:instrText xml:space="preserve"> PAGEREF _Toc194053643 \h </w:instrText>
        </w:r>
        <w:r w:rsidR="00CA0542">
          <w:rPr>
            <w:noProof/>
            <w:webHidden/>
          </w:rPr>
        </w:r>
        <w:r w:rsidR="00CA0542">
          <w:rPr>
            <w:noProof/>
            <w:webHidden/>
          </w:rPr>
          <w:fldChar w:fldCharType="separate"/>
        </w:r>
        <w:r w:rsidR="00CA0542">
          <w:rPr>
            <w:noProof/>
            <w:webHidden/>
          </w:rPr>
          <w:t>14</w:t>
        </w:r>
        <w:r w:rsidR="00CA0542">
          <w:rPr>
            <w:noProof/>
            <w:webHidden/>
          </w:rPr>
          <w:fldChar w:fldCharType="end"/>
        </w:r>
      </w:hyperlink>
    </w:p>
    <w:p w14:paraId="33F69E01" w14:textId="38CA12F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4" w:history="1">
        <w:r w:rsidR="00CA0542" w:rsidRPr="00FD1C67">
          <w:rPr>
            <w:rStyle w:val="Hyperlink"/>
            <w:noProof/>
          </w:rPr>
          <w:t>1.2.1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Navigation in Restricted Visibility</w:t>
        </w:r>
        <w:r w:rsidR="00CA0542">
          <w:rPr>
            <w:noProof/>
            <w:webHidden/>
          </w:rPr>
          <w:tab/>
        </w:r>
        <w:r w:rsidR="00CA0542">
          <w:rPr>
            <w:noProof/>
            <w:webHidden/>
          </w:rPr>
          <w:fldChar w:fldCharType="begin"/>
        </w:r>
        <w:r w:rsidR="00CA0542">
          <w:rPr>
            <w:noProof/>
            <w:webHidden/>
          </w:rPr>
          <w:instrText xml:space="preserve"> PAGEREF _Toc194053644 \h </w:instrText>
        </w:r>
        <w:r w:rsidR="00CA0542">
          <w:rPr>
            <w:noProof/>
            <w:webHidden/>
          </w:rPr>
        </w:r>
        <w:r w:rsidR="00CA0542">
          <w:rPr>
            <w:noProof/>
            <w:webHidden/>
          </w:rPr>
          <w:fldChar w:fldCharType="separate"/>
        </w:r>
        <w:r w:rsidR="00CA0542">
          <w:rPr>
            <w:noProof/>
            <w:webHidden/>
          </w:rPr>
          <w:t>15</w:t>
        </w:r>
        <w:r w:rsidR="00CA0542">
          <w:rPr>
            <w:noProof/>
            <w:webHidden/>
          </w:rPr>
          <w:fldChar w:fldCharType="end"/>
        </w:r>
      </w:hyperlink>
    </w:p>
    <w:p w14:paraId="171852CC" w14:textId="546BE99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5" w:history="1">
        <w:r w:rsidR="00CA0542" w:rsidRPr="00FD1C67">
          <w:rPr>
            <w:rStyle w:val="Hyperlink"/>
            <w:noProof/>
          </w:rPr>
          <w:t>1.2.2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Guidelines When Visibility is Less Than 2 Nautical Miles</w:t>
        </w:r>
        <w:r w:rsidR="00CA0542">
          <w:rPr>
            <w:noProof/>
            <w:webHidden/>
          </w:rPr>
          <w:tab/>
        </w:r>
        <w:r w:rsidR="00CA0542">
          <w:rPr>
            <w:noProof/>
            <w:webHidden/>
          </w:rPr>
          <w:fldChar w:fldCharType="begin"/>
        </w:r>
        <w:r w:rsidR="00CA0542">
          <w:rPr>
            <w:noProof/>
            <w:webHidden/>
          </w:rPr>
          <w:instrText xml:space="preserve"> PAGEREF _Toc194053645 \h </w:instrText>
        </w:r>
        <w:r w:rsidR="00CA0542">
          <w:rPr>
            <w:noProof/>
            <w:webHidden/>
          </w:rPr>
        </w:r>
        <w:r w:rsidR="00CA0542">
          <w:rPr>
            <w:noProof/>
            <w:webHidden/>
          </w:rPr>
          <w:fldChar w:fldCharType="separate"/>
        </w:r>
        <w:r w:rsidR="00CA0542">
          <w:rPr>
            <w:noProof/>
            <w:webHidden/>
          </w:rPr>
          <w:t>16</w:t>
        </w:r>
        <w:r w:rsidR="00CA0542">
          <w:rPr>
            <w:noProof/>
            <w:webHidden/>
          </w:rPr>
          <w:fldChar w:fldCharType="end"/>
        </w:r>
      </w:hyperlink>
    </w:p>
    <w:p w14:paraId="1B2D2C0F" w14:textId="170A19D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6" w:history="1">
        <w:r w:rsidR="00CA0542" w:rsidRPr="00FD1C67">
          <w:rPr>
            <w:rStyle w:val="Hyperlink"/>
            <w:noProof/>
          </w:rPr>
          <w:t>1.2.3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Guidelines When Visibility is Between 1 Nautical Mile and ½ a Nautical Mile</w:t>
        </w:r>
        <w:r w:rsidR="00CA0542">
          <w:rPr>
            <w:noProof/>
            <w:webHidden/>
          </w:rPr>
          <w:tab/>
        </w:r>
        <w:r w:rsidR="00CA0542">
          <w:rPr>
            <w:noProof/>
            <w:webHidden/>
          </w:rPr>
          <w:fldChar w:fldCharType="begin"/>
        </w:r>
        <w:r w:rsidR="00CA0542">
          <w:rPr>
            <w:noProof/>
            <w:webHidden/>
          </w:rPr>
          <w:instrText xml:space="preserve"> PAGEREF _Toc194053646 \h </w:instrText>
        </w:r>
        <w:r w:rsidR="00CA0542">
          <w:rPr>
            <w:noProof/>
            <w:webHidden/>
          </w:rPr>
        </w:r>
        <w:r w:rsidR="00CA0542">
          <w:rPr>
            <w:noProof/>
            <w:webHidden/>
          </w:rPr>
          <w:fldChar w:fldCharType="separate"/>
        </w:r>
        <w:r w:rsidR="00CA0542">
          <w:rPr>
            <w:noProof/>
            <w:webHidden/>
          </w:rPr>
          <w:t>16</w:t>
        </w:r>
        <w:r w:rsidR="00CA0542">
          <w:rPr>
            <w:noProof/>
            <w:webHidden/>
          </w:rPr>
          <w:fldChar w:fldCharType="end"/>
        </w:r>
      </w:hyperlink>
    </w:p>
    <w:p w14:paraId="2F000E06" w14:textId="0A337B3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7" w:history="1">
        <w:r w:rsidR="00CA0542" w:rsidRPr="00FD1C67">
          <w:rPr>
            <w:rStyle w:val="Hyperlink"/>
            <w:noProof/>
          </w:rPr>
          <w:t>1.2.4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Guidelines When Visibility is Less Than ½ Nautical Mile (5 cables)</w:t>
        </w:r>
        <w:r w:rsidR="00CA0542">
          <w:rPr>
            <w:noProof/>
            <w:webHidden/>
          </w:rPr>
          <w:tab/>
        </w:r>
        <w:r w:rsidR="00CA0542">
          <w:rPr>
            <w:noProof/>
            <w:webHidden/>
          </w:rPr>
          <w:fldChar w:fldCharType="begin"/>
        </w:r>
        <w:r w:rsidR="00CA0542">
          <w:rPr>
            <w:noProof/>
            <w:webHidden/>
          </w:rPr>
          <w:instrText xml:space="preserve"> PAGEREF _Toc194053647 \h </w:instrText>
        </w:r>
        <w:r w:rsidR="00CA0542">
          <w:rPr>
            <w:noProof/>
            <w:webHidden/>
          </w:rPr>
        </w:r>
        <w:r w:rsidR="00CA0542">
          <w:rPr>
            <w:noProof/>
            <w:webHidden/>
          </w:rPr>
          <w:fldChar w:fldCharType="separate"/>
        </w:r>
        <w:r w:rsidR="00CA0542">
          <w:rPr>
            <w:noProof/>
            <w:webHidden/>
          </w:rPr>
          <w:t>17</w:t>
        </w:r>
        <w:r w:rsidR="00CA0542">
          <w:rPr>
            <w:noProof/>
            <w:webHidden/>
          </w:rPr>
          <w:fldChar w:fldCharType="end"/>
        </w:r>
      </w:hyperlink>
    </w:p>
    <w:p w14:paraId="3026B61A" w14:textId="3D2C26A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48" w:history="1">
        <w:r w:rsidR="00CA0542" w:rsidRPr="00FD1C67">
          <w:rPr>
            <w:rStyle w:val="Hyperlink"/>
            <w:noProof/>
          </w:rPr>
          <w:t>1.2.5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Guidelines When Visibility is Less than 2 Cables</w:t>
        </w:r>
        <w:r w:rsidR="00CA0542">
          <w:rPr>
            <w:noProof/>
            <w:webHidden/>
          </w:rPr>
          <w:tab/>
        </w:r>
        <w:r w:rsidR="00CA0542">
          <w:rPr>
            <w:noProof/>
            <w:webHidden/>
          </w:rPr>
          <w:fldChar w:fldCharType="begin"/>
        </w:r>
        <w:r w:rsidR="00CA0542">
          <w:rPr>
            <w:noProof/>
            <w:webHidden/>
          </w:rPr>
          <w:instrText xml:space="preserve"> PAGEREF _Toc194053648 \h </w:instrText>
        </w:r>
        <w:r w:rsidR="00CA0542">
          <w:rPr>
            <w:noProof/>
            <w:webHidden/>
          </w:rPr>
        </w:r>
        <w:r w:rsidR="00CA0542">
          <w:rPr>
            <w:noProof/>
            <w:webHidden/>
          </w:rPr>
          <w:fldChar w:fldCharType="separate"/>
        </w:r>
        <w:r w:rsidR="00CA0542">
          <w:rPr>
            <w:noProof/>
            <w:webHidden/>
          </w:rPr>
          <w:t>17</w:t>
        </w:r>
        <w:r w:rsidR="00CA0542">
          <w:rPr>
            <w:noProof/>
            <w:webHidden/>
          </w:rPr>
          <w:fldChar w:fldCharType="end"/>
        </w:r>
      </w:hyperlink>
    </w:p>
    <w:p w14:paraId="5824C694" w14:textId="5987EDA6"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49" w:history="1">
        <w:r w:rsidR="00CA0542" w:rsidRPr="00FD1C67">
          <w:rPr>
            <w:rStyle w:val="Hyperlink"/>
            <w:noProof/>
          </w:rPr>
          <w:t>1.3</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Passage Planning Guidance</w:t>
        </w:r>
        <w:r w:rsidR="00CA0542">
          <w:rPr>
            <w:noProof/>
            <w:webHidden/>
          </w:rPr>
          <w:tab/>
        </w:r>
        <w:r w:rsidR="00CA0542">
          <w:rPr>
            <w:noProof/>
            <w:webHidden/>
          </w:rPr>
          <w:fldChar w:fldCharType="begin"/>
        </w:r>
        <w:r w:rsidR="00CA0542">
          <w:rPr>
            <w:noProof/>
            <w:webHidden/>
          </w:rPr>
          <w:instrText xml:space="preserve"> PAGEREF _Toc194053649 \h </w:instrText>
        </w:r>
        <w:r w:rsidR="00CA0542">
          <w:rPr>
            <w:noProof/>
            <w:webHidden/>
          </w:rPr>
        </w:r>
        <w:r w:rsidR="00CA0542">
          <w:rPr>
            <w:noProof/>
            <w:webHidden/>
          </w:rPr>
          <w:fldChar w:fldCharType="separate"/>
        </w:r>
        <w:r w:rsidR="00CA0542">
          <w:rPr>
            <w:noProof/>
            <w:webHidden/>
          </w:rPr>
          <w:t>18</w:t>
        </w:r>
        <w:r w:rsidR="00CA0542">
          <w:rPr>
            <w:noProof/>
            <w:webHidden/>
          </w:rPr>
          <w:fldChar w:fldCharType="end"/>
        </w:r>
      </w:hyperlink>
    </w:p>
    <w:p w14:paraId="15E31261" w14:textId="2664363C"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0" w:history="1">
        <w:r w:rsidR="00CA0542" w:rsidRPr="00FD1C67">
          <w:rPr>
            <w:rStyle w:val="Hyperlink"/>
            <w:noProof/>
          </w:rPr>
          <w:t>1.3.1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Southampton VTS Passage Planning</w:t>
        </w:r>
        <w:r w:rsidR="00CA0542">
          <w:rPr>
            <w:noProof/>
            <w:webHidden/>
          </w:rPr>
          <w:tab/>
        </w:r>
        <w:r w:rsidR="00CA0542">
          <w:rPr>
            <w:noProof/>
            <w:webHidden/>
          </w:rPr>
          <w:fldChar w:fldCharType="begin"/>
        </w:r>
        <w:r w:rsidR="00CA0542">
          <w:rPr>
            <w:noProof/>
            <w:webHidden/>
          </w:rPr>
          <w:instrText xml:space="preserve"> PAGEREF _Toc194053650 \h </w:instrText>
        </w:r>
        <w:r w:rsidR="00CA0542">
          <w:rPr>
            <w:noProof/>
            <w:webHidden/>
          </w:rPr>
        </w:r>
        <w:r w:rsidR="00CA0542">
          <w:rPr>
            <w:noProof/>
            <w:webHidden/>
          </w:rPr>
          <w:fldChar w:fldCharType="separate"/>
        </w:r>
        <w:r w:rsidR="00CA0542">
          <w:rPr>
            <w:noProof/>
            <w:webHidden/>
          </w:rPr>
          <w:t>18</w:t>
        </w:r>
        <w:r w:rsidR="00CA0542">
          <w:rPr>
            <w:noProof/>
            <w:webHidden/>
          </w:rPr>
          <w:fldChar w:fldCharType="end"/>
        </w:r>
      </w:hyperlink>
    </w:p>
    <w:p w14:paraId="4344DB52" w14:textId="6F9CBD7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1" w:history="1">
        <w:r w:rsidR="00CA0542" w:rsidRPr="00FD1C67">
          <w:rPr>
            <w:rStyle w:val="Hyperlink"/>
            <w:noProof/>
          </w:rPr>
          <w:t>1.3.2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Standard Passage Planning Times</w:t>
        </w:r>
        <w:r w:rsidR="00CA0542">
          <w:rPr>
            <w:noProof/>
            <w:webHidden/>
          </w:rPr>
          <w:tab/>
        </w:r>
        <w:r w:rsidR="00CA0542">
          <w:rPr>
            <w:noProof/>
            <w:webHidden/>
          </w:rPr>
          <w:fldChar w:fldCharType="begin"/>
        </w:r>
        <w:r w:rsidR="00CA0542">
          <w:rPr>
            <w:noProof/>
            <w:webHidden/>
          </w:rPr>
          <w:instrText xml:space="preserve"> PAGEREF _Toc194053651 \h </w:instrText>
        </w:r>
        <w:r w:rsidR="00CA0542">
          <w:rPr>
            <w:noProof/>
            <w:webHidden/>
          </w:rPr>
        </w:r>
        <w:r w:rsidR="00CA0542">
          <w:rPr>
            <w:noProof/>
            <w:webHidden/>
          </w:rPr>
          <w:fldChar w:fldCharType="separate"/>
        </w:r>
        <w:r w:rsidR="00CA0542">
          <w:rPr>
            <w:noProof/>
            <w:webHidden/>
          </w:rPr>
          <w:t>18</w:t>
        </w:r>
        <w:r w:rsidR="00CA0542">
          <w:rPr>
            <w:noProof/>
            <w:webHidden/>
          </w:rPr>
          <w:fldChar w:fldCharType="end"/>
        </w:r>
      </w:hyperlink>
    </w:p>
    <w:p w14:paraId="439EA896" w14:textId="2A859E1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2" w:history="1">
        <w:r w:rsidR="00CA0542" w:rsidRPr="00FD1C67">
          <w:rPr>
            <w:rStyle w:val="Hyperlink"/>
            <w:noProof/>
          </w:rPr>
          <w:t>1.3.3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Abort Berths</w:t>
        </w:r>
        <w:r w:rsidR="00CA0542">
          <w:rPr>
            <w:noProof/>
            <w:webHidden/>
          </w:rPr>
          <w:tab/>
        </w:r>
        <w:r w:rsidR="00CA0542">
          <w:rPr>
            <w:noProof/>
            <w:webHidden/>
          </w:rPr>
          <w:fldChar w:fldCharType="begin"/>
        </w:r>
        <w:r w:rsidR="00CA0542">
          <w:rPr>
            <w:noProof/>
            <w:webHidden/>
          </w:rPr>
          <w:instrText xml:space="preserve"> PAGEREF _Toc194053652 \h </w:instrText>
        </w:r>
        <w:r w:rsidR="00CA0542">
          <w:rPr>
            <w:noProof/>
            <w:webHidden/>
          </w:rPr>
        </w:r>
        <w:r w:rsidR="00CA0542">
          <w:rPr>
            <w:noProof/>
            <w:webHidden/>
          </w:rPr>
          <w:fldChar w:fldCharType="separate"/>
        </w:r>
        <w:r w:rsidR="00CA0542">
          <w:rPr>
            <w:noProof/>
            <w:webHidden/>
          </w:rPr>
          <w:t>18</w:t>
        </w:r>
        <w:r w:rsidR="00CA0542">
          <w:rPr>
            <w:noProof/>
            <w:webHidden/>
          </w:rPr>
          <w:fldChar w:fldCharType="end"/>
        </w:r>
      </w:hyperlink>
    </w:p>
    <w:p w14:paraId="38B66D7E" w14:textId="05AC61A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3" w:history="1">
        <w:r w:rsidR="00CA0542" w:rsidRPr="00FD1C67">
          <w:rPr>
            <w:rStyle w:val="Hyperlink"/>
            <w:noProof/>
          </w:rPr>
          <w:t>1.3.4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 Marine Safety Code and Passage Planning</w:t>
        </w:r>
        <w:r w:rsidR="00CA0542">
          <w:rPr>
            <w:noProof/>
            <w:webHidden/>
          </w:rPr>
          <w:tab/>
        </w:r>
        <w:r w:rsidR="00CA0542">
          <w:rPr>
            <w:noProof/>
            <w:webHidden/>
          </w:rPr>
          <w:fldChar w:fldCharType="begin"/>
        </w:r>
        <w:r w:rsidR="00CA0542">
          <w:rPr>
            <w:noProof/>
            <w:webHidden/>
          </w:rPr>
          <w:instrText xml:space="preserve"> PAGEREF _Toc194053653 \h </w:instrText>
        </w:r>
        <w:r w:rsidR="00CA0542">
          <w:rPr>
            <w:noProof/>
            <w:webHidden/>
          </w:rPr>
        </w:r>
        <w:r w:rsidR="00CA0542">
          <w:rPr>
            <w:noProof/>
            <w:webHidden/>
          </w:rPr>
          <w:fldChar w:fldCharType="separate"/>
        </w:r>
        <w:r w:rsidR="00CA0542">
          <w:rPr>
            <w:noProof/>
            <w:webHidden/>
          </w:rPr>
          <w:t>18</w:t>
        </w:r>
        <w:r w:rsidR="00CA0542">
          <w:rPr>
            <w:noProof/>
            <w:webHidden/>
          </w:rPr>
          <w:fldChar w:fldCharType="end"/>
        </w:r>
      </w:hyperlink>
    </w:p>
    <w:p w14:paraId="49933CEF" w14:textId="720F951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4" w:history="1">
        <w:r w:rsidR="00CA0542" w:rsidRPr="00FD1C67">
          <w:rPr>
            <w:rStyle w:val="Hyperlink"/>
            <w:noProof/>
          </w:rPr>
          <w:t>1.3.5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Utilisation of Passage Plans</w:t>
        </w:r>
        <w:r w:rsidR="00CA0542">
          <w:rPr>
            <w:noProof/>
            <w:webHidden/>
          </w:rPr>
          <w:tab/>
        </w:r>
        <w:r w:rsidR="00CA0542">
          <w:rPr>
            <w:noProof/>
            <w:webHidden/>
          </w:rPr>
          <w:fldChar w:fldCharType="begin"/>
        </w:r>
        <w:r w:rsidR="00CA0542">
          <w:rPr>
            <w:noProof/>
            <w:webHidden/>
          </w:rPr>
          <w:instrText xml:space="preserve"> PAGEREF _Toc194053654 \h </w:instrText>
        </w:r>
        <w:r w:rsidR="00CA0542">
          <w:rPr>
            <w:noProof/>
            <w:webHidden/>
          </w:rPr>
        </w:r>
        <w:r w:rsidR="00CA0542">
          <w:rPr>
            <w:noProof/>
            <w:webHidden/>
          </w:rPr>
          <w:fldChar w:fldCharType="separate"/>
        </w:r>
        <w:r w:rsidR="00CA0542">
          <w:rPr>
            <w:noProof/>
            <w:webHidden/>
          </w:rPr>
          <w:t>19</w:t>
        </w:r>
        <w:r w:rsidR="00CA0542">
          <w:rPr>
            <w:noProof/>
            <w:webHidden/>
          </w:rPr>
          <w:fldChar w:fldCharType="end"/>
        </w:r>
      </w:hyperlink>
    </w:p>
    <w:p w14:paraId="30958593" w14:textId="50A89D1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5" w:history="1">
        <w:r w:rsidR="00CA0542" w:rsidRPr="00FD1C67">
          <w:rPr>
            <w:rStyle w:val="Hyperlink"/>
            <w:noProof/>
          </w:rPr>
          <w:t>1.3.6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Pilot / Master Exchange of Information</w:t>
        </w:r>
        <w:r w:rsidR="00CA0542">
          <w:rPr>
            <w:noProof/>
            <w:webHidden/>
          </w:rPr>
          <w:tab/>
        </w:r>
        <w:r w:rsidR="00CA0542">
          <w:rPr>
            <w:noProof/>
            <w:webHidden/>
          </w:rPr>
          <w:fldChar w:fldCharType="begin"/>
        </w:r>
        <w:r w:rsidR="00CA0542">
          <w:rPr>
            <w:noProof/>
            <w:webHidden/>
          </w:rPr>
          <w:instrText xml:space="preserve"> PAGEREF _Toc194053655 \h </w:instrText>
        </w:r>
        <w:r w:rsidR="00CA0542">
          <w:rPr>
            <w:noProof/>
            <w:webHidden/>
          </w:rPr>
        </w:r>
        <w:r w:rsidR="00CA0542">
          <w:rPr>
            <w:noProof/>
            <w:webHidden/>
          </w:rPr>
          <w:fldChar w:fldCharType="separate"/>
        </w:r>
        <w:r w:rsidR="00CA0542">
          <w:rPr>
            <w:noProof/>
            <w:webHidden/>
          </w:rPr>
          <w:t>19</w:t>
        </w:r>
        <w:r w:rsidR="00CA0542">
          <w:rPr>
            <w:noProof/>
            <w:webHidden/>
          </w:rPr>
          <w:fldChar w:fldCharType="end"/>
        </w:r>
      </w:hyperlink>
    </w:p>
    <w:p w14:paraId="73322FB1" w14:textId="257D87C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6" w:history="1">
        <w:r w:rsidR="00CA0542" w:rsidRPr="00FD1C67">
          <w:rPr>
            <w:rStyle w:val="Hyperlink"/>
            <w:noProof/>
          </w:rPr>
          <w:t>1.3.7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Portable Pilot Units</w:t>
        </w:r>
        <w:r w:rsidR="00CA0542">
          <w:rPr>
            <w:noProof/>
            <w:webHidden/>
          </w:rPr>
          <w:tab/>
        </w:r>
        <w:r w:rsidR="00CA0542">
          <w:rPr>
            <w:noProof/>
            <w:webHidden/>
          </w:rPr>
          <w:fldChar w:fldCharType="begin"/>
        </w:r>
        <w:r w:rsidR="00CA0542">
          <w:rPr>
            <w:noProof/>
            <w:webHidden/>
          </w:rPr>
          <w:instrText xml:space="preserve"> PAGEREF _Toc194053656 \h </w:instrText>
        </w:r>
        <w:r w:rsidR="00CA0542">
          <w:rPr>
            <w:noProof/>
            <w:webHidden/>
          </w:rPr>
        </w:r>
        <w:r w:rsidR="00CA0542">
          <w:rPr>
            <w:noProof/>
            <w:webHidden/>
          </w:rPr>
          <w:fldChar w:fldCharType="separate"/>
        </w:r>
        <w:r w:rsidR="00CA0542">
          <w:rPr>
            <w:noProof/>
            <w:webHidden/>
          </w:rPr>
          <w:t>20</w:t>
        </w:r>
        <w:r w:rsidR="00CA0542">
          <w:rPr>
            <w:noProof/>
            <w:webHidden/>
          </w:rPr>
          <w:fldChar w:fldCharType="end"/>
        </w:r>
      </w:hyperlink>
    </w:p>
    <w:p w14:paraId="675C8A97" w14:textId="00920B2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7" w:history="1">
        <w:r w:rsidR="00CA0542" w:rsidRPr="00FD1C67">
          <w:rPr>
            <w:rStyle w:val="Hyperlink"/>
            <w:noProof/>
          </w:rPr>
          <w:t>1.3.8</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Passage Planning Depths</w:t>
        </w:r>
        <w:r w:rsidR="00CA0542">
          <w:rPr>
            <w:noProof/>
            <w:webHidden/>
          </w:rPr>
          <w:tab/>
        </w:r>
        <w:r w:rsidR="00CA0542">
          <w:rPr>
            <w:noProof/>
            <w:webHidden/>
          </w:rPr>
          <w:fldChar w:fldCharType="begin"/>
        </w:r>
        <w:r w:rsidR="00CA0542">
          <w:rPr>
            <w:noProof/>
            <w:webHidden/>
          </w:rPr>
          <w:instrText xml:space="preserve"> PAGEREF _Toc194053657 \h </w:instrText>
        </w:r>
        <w:r w:rsidR="00CA0542">
          <w:rPr>
            <w:noProof/>
            <w:webHidden/>
          </w:rPr>
        </w:r>
        <w:r w:rsidR="00CA0542">
          <w:rPr>
            <w:noProof/>
            <w:webHidden/>
          </w:rPr>
          <w:fldChar w:fldCharType="separate"/>
        </w:r>
        <w:r w:rsidR="00CA0542">
          <w:rPr>
            <w:noProof/>
            <w:webHidden/>
          </w:rPr>
          <w:t>20</w:t>
        </w:r>
        <w:r w:rsidR="00CA0542">
          <w:rPr>
            <w:noProof/>
            <w:webHidden/>
          </w:rPr>
          <w:fldChar w:fldCharType="end"/>
        </w:r>
      </w:hyperlink>
    </w:p>
    <w:p w14:paraId="643DB545" w14:textId="0E1DECA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8" w:history="1">
        <w:r w:rsidR="00CA0542" w:rsidRPr="00FD1C67">
          <w:rPr>
            <w:rStyle w:val="Hyperlink"/>
            <w:noProof/>
          </w:rPr>
          <w:t>1.3.9</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Under Keel Clearance When Underway</w:t>
        </w:r>
        <w:r w:rsidR="00CA0542">
          <w:rPr>
            <w:noProof/>
            <w:webHidden/>
          </w:rPr>
          <w:tab/>
        </w:r>
        <w:r w:rsidR="00CA0542">
          <w:rPr>
            <w:noProof/>
            <w:webHidden/>
          </w:rPr>
          <w:fldChar w:fldCharType="begin"/>
        </w:r>
        <w:r w:rsidR="00CA0542">
          <w:rPr>
            <w:noProof/>
            <w:webHidden/>
          </w:rPr>
          <w:instrText xml:space="preserve"> PAGEREF _Toc194053658 \h </w:instrText>
        </w:r>
        <w:r w:rsidR="00CA0542">
          <w:rPr>
            <w:noProof/>
            <w:webHidden/>
          </w:rPr>
        </w:r>
        <w:r w:rsidR="00CA0542">
          <w:rPr>
            <w:noProof/>
            <w:webHidden/>
          </w:rPr>
          <w:fldChar w:fldCharType="separate"/>
        </w:r>
        <w:r w:rsidR="00CA0542">
          <w:rPr>
            <w:noProof/>
            <w:webHidden/>
          </w:rPr>
          <w:t>20</w:t>
        </w:r>
        <w:r w:rsidR="00CA0542">
          <w:rPr>
            <w:noProof/>
            <w:webHidden/>
          </w:rPr>
          <w:fldChar w:fldCharType="end"/>
        </w:r>
      </w:hyperlink>
    </w:p>
    <w:p w14:paraId="2E5FFFEB" w14:textId="772BC7C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59" w:history="1">
        <w:r w:rsidR="00CA0542" w:rsidRPr="00FD1C67">
          <w:rPr>
            <w:rStyle w:val="Hyperlink"/>
            <w:noProof/>
          </w:rPr>
          <w:t>1.3.10</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Passing Moored Vessels</w:t>
        </w:r>
        <w:r w:rsidR="00CA0542">
          <w:rPr>
            <w:noProof/>
            <w:webHidden/>
          </w:rPr>
          <w:tab/>
        </w:r>
        <w:r w:rsidR="00CA0542">
          <w:rPr>
            <w:noProof/>
            <w:webHidden/>
          </w:rPr>
          <w:fldChar w:fldCharType="begin"/>
        </w:r>
        <w:r w:rsidR="00CA0542">
          <w:rPr>
            <w:noProof/>
            <w:webHidden/>
          </w:rPr>
          <w:instrText xml:space="preserve"> PAGEREF _Toc194053659 \h </w:instrText>
        </w:r>
        <w:r w:rsidR="00CA0542">
          <w:rPr>
            <w:noProof/>
            <w:webHidden/>
          </w:rPr>
        </w:r>
        <w:r w:rsidR="00CA0542">
          <w:rPr>
            <w:noProof/>
            <w:webHidden/>
          </w:rPr>
          <w:fldChar w:fldCharType="separate"/>
        </w:r>
        <w:r w:rsidR="00CA0542">
          <w:rPr>
            <w:noProof/>
            <w:webHidden/>
          </w:rPr>
          <w:t>22</w:t>
        </w:r>
        <w:r w:rsidR="00CA0542">
          <w:rPr>
            <w:noProof/>
            <w:webHidden/>
          </w:rPr>
          <w:fldChar w:fldCharType="end"/>
        </w:r>
      </w:hyperlink>
    </w:p>
    <w:p w14:paraId="33E9AAC5" w14:textId="650345F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0" w:history="1">
        <w:r w:rsidR="00CA0542" w:rsidRPr="00FD1C67">
          <w:rPr>
            <w:rStyle w:val="Hyperlink"/>
            <w:noProof/>
          </w:rPr>
          <w:t>1.3.11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Overhead Bridge Clearances</w:t>
        </w:r>
        <w:r w:rsidR="00CA0542">
          <w:rPr>
            <w:noProof/>
            <w:webHidden/>
          </w:rPr>
          <w:tab/>
        </w:r>
        <w:r w:rsidR="00CA0542">
          <w:rPr>
            <w:noProof/>
            <w:webHidden/>
          </w:rPr>
          <w:fldChar w:fldCharType="begin"/>
        </w:r>
        <w:r w:rsidR="00CA0542">
          <w:rPr>
            <w:noProof/>
            <w:webHidden/>
          </w:rPr>
          <w:instrText xml:space="preserve"> PAGEREF _Toc194053660 \h </w:instrText>
        </w:r>
        <w:r w:rsidR="00CA0542">
          <w:rPr>
            <w:noProof/>
            <w:webHidden/>
          </w:rPr>
        </w:r>
        <w:r w:rsidR="00CA0542">
          <w:rPr>
            <w:noProof/>
            <w:webHidden/>
          </w:rPr>
          <w:fldChar w:fldCharType="separate"/>
        </w:r>
        <w:r w:rsidR="00CA0542">
          <w:rPr>
            <w:noProof/>
            <w:webHidden/>
          </w:rPr>
          <w:t>23</w:t>
        </w:r>
        <w:r w:rsidR="00CA0542">
          <w:rPr>
            <w:noProof/>
            <w:webHidden/>
          </w:rPr>
          <w:fldChar w:fldCharType="end"/>
        </w:r>
      </w:hyperlink>
    </w:p>
    <w:p w14:paraId="26491D96" w14:textId="0871267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1" w:history="1">
        <w:r w:rsidR="00CA0542" w:rsidRPr="00FD1C67">
          <w:rPr>
            <w:rStyle w:val="Hyperlink"/>
            <w:noProof/>
          </w:rPr>
          <w:t>1.3.12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Anchoring in the Southampton VTS Area</w:t>
        </w:r>
        <w:r w:rsidR="00CA0542">
          <w:rPr>
            <w:noProof/>
            <w:webHidden/>
          </w:rPr>
          <w:tab/>
        </w:r>
        <w:r w:rsidR="00CA0542">
          <w:rPr>
            <w:noProof/>
            <w:webHidden/>
          </w:rPr>
          <w:fldChar w:fldCharType="begin"/>
        </w:r>
        <w:r w:rsidR="00CA0542">
          <w:rPr>
            <w:noProof/>
            <w:webHidden/>
          </w:rPr>
          <w:instrText xml:space="preserve"> PAGEREF _Toc194053661 \h </w:instrText>
        </w:r>
        <w:r w:rsidR="00CA0542">
          <w:rPr>
            <w:noProof/>
            <w:webHidden/>
          </w:rPr>
        </w:r>
        <w:r w:rsidR="00CA0542">
          <w:rPr>
            <w:noProof/>
            <w:webHidden/>
          </w:rPr>
          <w:fldChar w:fldCharType="separate"/>
        </w:r>
        <w:r w:rsidR="00CA0542">
          <w:rPr>
            <w:noProof/>
            <w:webHidden/>
          </w:rPr>
          <w:t>23</w:t>
        </w:r>
        <w:r w:rsidR="00CA0542">
          <w:rPr>
            <w:noProof/>
            <w:webHidden/>
          </w:rPr>
          <w:fldChar w:fldCharType="end"/>
        </w:r>
      </w:hyperlink>
    </w:p>
    <w:p w14:paraId="5E00CB0C" w14:textId="74883EDF"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62" w:history="1">
        <w:r w:rsidR="00CA0542" w:rsidRPr="00FD1C67">
          <w:rPr>
            <w:rStyle w:val="Hyperlink"/>
            <w:noProof/>
          </w:rPr>
          <w:t>1.4</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Navigational Channels</w:t>
        </w:r>
        <w:r w:rsidR="00CA0542">
          <w:rPr>
            <w:noProof/>
            <w:webHidden/>
          </w:rPr>
          <w:tab/>
        </w:r>
        <w:r w:rsidR="00CA0542">
          <w:rPr>
            <w:noProof/>
            <w:webHidden/>
          </w:rPr>
          <w:fldChar w:fldCharType="begin"/>
        </w:r>
        <w:r w:rsidR="00CA0542">
          <w:rPr>
            <w:noProof/>
            <w:webHidden/>
          </w:rPr>
          <w:instrText xml:space="preserve"> PAGEREF _Toc194053662 \h </w:instrText>
        </w:r>
        <w:r w:rsidR="00CA0542">
          <w:rPr>
            <w:noProof/>
            <w:webHidden/>
          </w:rPr>
        </w:r>
        <w:r w:rsidR="00CA0542">
          <w:rPr>
            <w:noProof/>
            <w:webHidden/>
          </w:rPr>
          <w:fldChar w:fldCharType="separate"/>
        </w:r>
        <w:r w:rsidR="00CA0542">
          <w:rPr>
            <w:noProof/>
            <w:webHidden/>
          </w:rPr>
          <w:t>23</w:t>
        </w:r>
        <w:r w:rsidR="00CA0542">
          <w:rPr>
            <w:noProof/>
            <w:webHidden/>
          </w:rPr>
          <w:fldChar w:fldCharType="end"/>
        </w:r>
      </w:hyperlink>
    </w:p>
    <w:p w14:paraId="5F7A771B" w14:textId="020580E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3" w:history="1">
        <w:r w:rsidR="00CA0542" w:rsidRPr="00FD1C67">
          <w:rPr>
            <w:rStyle w:val="Hyperlink"/>
            <w:noProof/>
          </w:rPr>
          <w:t>1.4.1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Precautionary Area, Moving Prohibited Zone, and Clear Channel Vessels</w:t>
        </w:r>
        <w:r w:rsidR="00CA0542">
          <w:rPr>
            <w:noProof/>
            <w:webHidden/>
          </w:rPr>
          <w:tab/>
        </w:r>
        <w:r w:rsidR="00CA0542">
          <w:rPr>
            <w:noProof/>
            <w:webHidden/>
          </w:rPr>
          <w:fldChar w:fldCharType="begin"/>
        </w:r>
        <w:r w:rsidR="00CA0542">
          <w:rPr>
            <w:noProof/>
            <w:webHidden/>
          </w:rPr>
          <w:instrText xml:space="preserve"> PAGEREF _Toc194053663 \h </w:instrText>
        </w:r>
        <w:r w:rsidR="00CA0542">
          <w:rPr>
            <w:noProof/>
            <w:webHidden/>
          </w:rPr>
        </w:r>
        <w:r w:rsidR="00CA0542">
          <w:rPr>
            <w:noProof/>
            <w:webHidden/>
          </w:rPr>
          <w:fldChar w:fldCharType="separate"/>
        </w:r>
        <w:r w:rsidR="00CA0542">
          <w:rPr>
            <w:noProof/>
            <w:webHidden/>
          </w:rPr>
          <w:t>23</w:t>
        </w:r>
        <w:r w:rsidR="00CA0542">
          <w:rPr>
            <w:noProof/>
            <w:webHidden/>
          </w:rPr>
          <w:fldChar w:fldCharType="end"/>
        </w:r>
      </w:hyperlink>
    </w:p>
    <w:p w14:paraId="7838284A" w14:textId="140128F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4" w:history="1">
        <w:r w:rsidR="00CA0542" w:rsidRPr="00FD1C67">
          <w:rPr>
            <w:rStyle w:val="Hyperlink"/>
            <w:noProof/>
          </w:rPr>
          <w:t>1.4.2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Clear Channel Vessels</w:t>
        </w:r>
        <w:r w:rsidR="00CA0542">
          <w:rPr>
            <w:noProof/>
            <w:webHidden/>
          </w:rPr>
          <w:tab/>
        </w:r>
        <w:r w:rsidR="00CA0542">
          <w:rPr>
            <w:noProof/>
            <w:webHidden/>
          </w:rPr>
          <w:fldChar w:fldCharType="begin"/>
        </w:r>
        <w:r w:rsidR="00CA0542">
          <w:rPr>
            <w:noProof/>
            <w:webHidden/>
          </w:rPr>
          <w:instrText xml:space="preserve"> PAGEREF _Toc194053664 \h </w:instrText>
        </w:r>
        <w:r w:rsidR="00CA0542">
          <w:rPr>
            <w:noProof/>
            <w:webHidden/>
          </w:rPr>
        </w:r>
        <w:r w:rsidR="00CA0542">
          <w:rPr>
            <w:noProof/>
            <w:webHidden/>
          </w:rPr>
          <w:fldChar w:fldCharType="separate"/>
        </w:r>
        <w:r w:rsidR="00CA0542">
          <w:rPr>
            <w:noProof/>
            <w:webHidden/>
          </w:rPr>
          <w:t>23</w:t>
        </w:r>
        <w:r w:rsidR="00CA0542">
          <w:rPr>
            <w:noProof/>
            <w:webHidden/>
          </w:rPr>
          <w:fldChar w:fldCharType="end"/>
        </w:r>
      </w:hyperlink>
    </w:p>
    <w:p w14:paraId="1D6E84CA" w14:textId="06FA1FC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5" w:history="1">
        <w:r w:rsidR="00CA0542" w:rsidRPr="00FD1C67">
          <w:rPr>
            <w:rStyle w:val="Hyperlink"/>
            <w:noProof/>
          </w:rPr>
          <w:t>1.4.3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Southampton Patrol</w:t>
        </w:r>
        <w:r w:rsidR="00CA0542">
          <w:rPr>
            <w:noProof/>
            <w:webHidden/>
          </w:rPr>
          <w:tab/>
        </w:r>
        <w:r w:rsidR="00CA0542">
          <w:rPr>
            <w:noProof/>
            <w:webHidden/>
          </w:rPr>
          <w:fldChar w:fldCharType="begin"/>
        </w:r>
        <w:r w:rsidR="00CA0542">
          <w:rPr>
            <w:noProof/>
            <w:webHidden/>
          </w:rPr>
          <w:instrText xml:space="preserve"> PAGEREF _Toc194053665 \h </w:instrText>
        </w:r>
        <w:r w:rsidR="00CA0542">
          <w:rPr>
            <w:noProof/>
            <w:webHidden/>
          </w:rPr>
        </w:r>
        <w:r w:rsidR="00CA0542">
          <w:rPr>
            <w:noProof/>
            <w:webHidden/>
          </w:rPr>
          <w:fldChar w:fldCharType="separate"/>
        </w:r>
        <w:r w:rsidR="00CA0542">
          <w:rPr>
            <w:noProof/>
            <w:webHidden/>
          </w:rPr>
          <w:t>24</w:t>
        </w:r>
        <w:r w:rsidR="00CA0542">
          <w:rPr>
            <w:noProof/>
            <w:webHidden/>
          </w:rPr>
          <w:fldChar w:fldCharType="end"/>
        </w:r>
      </w:hyperlink>
    </w:p>
    <w:p w14:paraId="33E8EE0F" w14:textId="542C91B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6" w:history="1">
        <w:r w:rsidR="00CA0542" w:rsidRPr="00FD1C67">
          <w:rPr>
            <w:rStyle w:val="Hyperlink"/>
            <w:noProof/>
          </w:rPr>
          <w:t>1.4.4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Thorn Channel</w:t>
        </w:r>
        <w:r w:rsidR="00CA0542">
          <w:rPr>
            <w:noProof/>
            <w:webHidden/>
          </w:rPr>
          <w:tab/>
        </w:r>
        <w:r w:rsidR="00CA0542">
          <w:rPr>
            <w:noProof/>
            <w:webHidden/>
          </w:rPr>
          <w:fldChar w:fldCharType="begin"/>
        </w:r>
        <w:r w:rsidR="00CA0542">
          <w:rPr>
            <w:noProof/>
            <w:webHidden/>
          </w:rPr>
          <w:instrText xml:space="preserve"> PAGEREF _Toc194053666 \h </w:instrText>
        </w:r>
        <w:r w:rsidR="00CA0542">
          <w:rPr>
            <w:noProof/>
            <w:webHidden/>
          </w:rPr>
        </w:r>
        <w:r w:rsidR="00CA0542">
          <w:rPr>
            <w:noProof/>
            <w:webHidden/>
          </w:rPr>
          <w:fldChar w:fldCharType="separate"/>
        </w:r>
        <w:r w:rsidR="00CA0542">
          <w:rPr>
            <w:noProof/>
            <w:webHidden/>
          </w:rPr>
          <w:t>24</w:t>
        </w:r>
        <w:r w:rsidR="00CA0542">
          <w:rPr>
            <w:noProof/>
            <w:webHidden/>
          </w:rPr>
          <w:fldChar w:fldCharType="end"/>
        </w:r>
      </w:hyperlink>
    </w:p>
    <w:p w14:paraId="0A018387" w14:textId="4A9F576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7" w:history="1">
        <w:r w:rsidR="00CA0542" w:rsidRPr="00FD1C67">
          <w:rPr>
            <w:rStyle w:val="Hyperlink"/>
            <w:noProof/>
          </w:rPr>
          <w:t>1.4.5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Nab Deep Water Channel</w:t>
        </w:r>
        <w:r w:rsidR="00CA0542">
          <w:rPr>
            <w:noProof/>
            <w:webHidden/>
          </w:rPr>
          <w:tab/>
        </w:r>
        <w:r w:rsidR="00CA0542">
          <w:rPr>
            <w:noProof/>
            <w:webHidden/>
          </w:rPr>
          <w:fldChar w:fldCharType="begin"/>
        </w:r>
        <w:r w:rsidR="00CA0542">
          <w:rPr>
            <w:noProof/>
            <w:webHidden/>
          </w:rPr>
          <w:instrText xml:space="preserve"> PAGEREF _Toc194053667 \h </w:instrText>
        </w:r>
        <w:r w:rsidR="00CA0542">
          <w:rPr>
            <w:noProof/>
            <w:webHidden/>
          </w:rPr>
        </w:r>
        <w:r w:rsidR="00CA0542">
          <w:rPr>
            <w:noProof/>
            <w:webHidden/>
          </w:rPr>
          <w:fldChar w:fldCharType="separate"/>
        </w:r>
        <w:r w:rsidR="00CA0542">
          <w:rPr>
            <w:noProof/>
            <w:webHidden/>
          </w:rPr>
          <w:t>25</w:t>
        </w:r>
        <w:r w:rsidR="00CA0542">
          <w:rPr>
            <w:noProof/>
            <w:webHidden/>
          </w:rPr>
          <w:fldChar w:fldCharType="end"/>
        </w:r>
      </w:hyperlink>
    </w:p>
    <w:p w14:paraId="771F8FDB" w14:textId="08C600E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68" w:history="1">
        <w:r w:rsidR="00CA0542" w:rsidRPr="00FD1C67">
          <w:rPr>
            <w:rStyle w:val="Hyperlink"/>
            <w:noProof/>
          </w:rPr>
          <w:t>1.4.6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Turning Points</w:t>
        </w:r>
        <w:r w:rsidR="00CA0542">
          <w:rPr>
            <w:noProof/>
            <w:webHidden/>
          </w:rPr>
          <w:tab/>
        </w:r>
        <w:r w:rsidR="00CA0542">
          <w:rPr>
            <w:noProof/>
            <w:webHidden/>
          </w:rPr>
          <w:fldChar w:fldCharType="begin"/>
        </w:r>
        <w:r w:rsidR="00CA0542">
          <w:rPr>
            <w:noProof/>
            <w:webHidden/>
          </w:rPr>
          <w:instrText xml:space="preserve"> PAGEREF _Toc194053668 \h </w:instrText>
        </w:r>
        <w:r w:rsidR="00CA0542">
          <w:rPr>
            <w:noProof/>
            <w:webHidden/>
          </w:rPr>
        </w:r>
        <w:r w:rsidR="00CA0542">
          <w:rPr>
            <w:noProof/>
            <w:webHidden/>
          </w:rPr>
          <w:fldChar w:fldCharType="separate"/>
        </w:r>
        <w:r w:rsidR="00CA0542">
          <w:rPr>
            <w:noProof/>
            <w:webHidden/>
          </w:rPr>
          <w:t>25</w:t>
        </w:r>
        <w:r w:rsidR="00CA0542">
          <w:rPr>
            <w:noProof/>
            <w:webHidden/>
          </w:rPr>
          <w:fldChar w:fldCharType="end"/>
        </w:r>
      </w:hyperlink>
    </w:p>
    <w:p w14:paraId="10DEBF25" w14:textId="60FC541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69" w:history="1">
        <w:r w:rsidR="00CA0542" w:rsidRPr="00FD1C67">
          <w:rPr>
            <w:rStyle w:val="Hyperlink"/>
            <w:noProof/>
          </w:rPr>
          <w:t>1.5</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Passing Points</w:t>
        </w:r>
        <w:r w:rsidR="00CA0542">
          <w:rPr>
            <w:noProof/>
            <w:webHidden/>
          </w:rPr>
          <w:tab/>
        </w:r>
        <w:r w:rsidR="00CA0542">
          <w:rPr>
            <w:noProof/>
            <w:webHidden/>
          </w:rPr>
          <w:fldChar w:fldCharType="begin"/>
        </w:r>
        <w:r w:rsidR="00CA0542">
          <w:rPr>
            <w:noProof/>
            <w:webHidden/>
          </w:rPr>
          <w:instrText xml:space="preserve"> PAGEREF _Toc194053669 \h </w:instrText>
        </w:r>
        <w:r w:rsidR="00CA0542">
          <w:rPr>
            <w:noProof/>
            <w:webHidden/>
          </w:rPr>
        </w:r>
        <w:r w:rsidR="00CA0542">
          <w:rPr>
            <w:noProof/>
            <w:webHidden/>
          </w:rPr>
          <w:fldChar w:fldCharType="separate"/>
        </w:r>
        <w:r w:rsidR="00CA0542">
          <w:rPr>
            <w:noProof/>
            <w:webHidden/>
          </w:rPr>
          <w:t>26</w:t>
        </w:r>
        <w:r w:rsidR="00CA0542">
          <w:rPr>
            <w:noProof/>
            <w:webHidden/>
          </w:rPr>
          <w:fldChar w:fldCharType="end"/>
        </w:r>
      </w:hyperlink>
    </w:p>
    <w:p w14:paraId="4C57A836" w14:textId="2995A67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0" w:history="1">
        <w:r w:rsidR="00CA0542" w:rsidRPr="00FD1C67">
          <w:rPr>
            <w:rStyle w:val="Hyperlink"/>
            <w:noProof/>
          </w:rPr>
          <w:t>1.5.1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Passing Points within Southampton CHA</w:t>
        </w:r>
        <w:r w:rsidR="00CA0542">
          <w:rPr>
            <w:noProof/>
            <w:webHidden/>
          </w:rPr>
          <w:tab/>
        </w:r>
        <w:r w:rsidR="00CA0542">
          <w:rPr>
            <w:noProof/>
            <w:webHidden/>
          </w:rPr>
          <w:fldChar w:fldCharType="begin"/>
        </w:r>
        <w:r w:rsidR="00CA0542">
          <w:rPr>
            <w:noProof/>
            <w:webHidden/>
          </w:rPr>
          <w:instrText xml:space="preserve"> PAGEREF _Toc194053670 \h </w:instrText>
        </w:r>
        <w:r w:rsidR="00CA0542">
          <w:rPr>
            <w:noProof/>
            <w:webHidden/>
          </w:rPr>
        </w:r>
        <w:r w:rsidR="00CA0542">
          <w:rPr>
            <w:noProof/>
            <w:webHidden/>
          </w:rPr>
          <w:fldChar w:fldCharType="separate"/>
        </w:r>
        <w:r w:rsidR="00CA0542">
          <w:rPr>
            <w:noProof/>
            <w:webHidden/>
          </w:rPr>
          <w:t>26</w:t>
        </w:r>
        <w:r w:rsidR="00CA0542">
          <w:rPr>
            <w:noProof/>
            <w:webHidden/>
          </w:rPr>
          <w:fldChar w:fldCharType="end"/>
        </w:r>
      </w:hyperlink>
    </w:p>
    <w:p w14:paraId="59DCFB2E" w14:textId="4887DF0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1" w:history="1">
        <w:r w:rsidR="00CA0542" w:rsidRPr="00FD1C67">
          <w:rPr>
            <w:rStyle w:val="Hyperlink"/>
            <w:noProof/>
          </w:rPr>
          <w:t>1.5.2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Passes to be Confirmed Upon Pilot Boarding</w:t>
        </w:r>
        <w:r w:rsidR="00CA0542">
          <w:rPr>
            <w:noProof/>
            <w:webHidden/>
          </w:rPr>
          <w:tab/>
        </w:r>
        <w:r w:rsidR="00CA0542">
          <w:rPr>
            <w:noProof/>
            <w:webHidden/>
          </w:rPr>
          <w:fldChar w:fldCharType="begin"/>
        </w:r>
        <w:r w:rsidR="00CA0542">
          <w:rPr>
            <w:noProof/>
            <w:webHidden/>
          </w:rPr>
          <w:instrText xml:space="preserve"> PAGEREF _Toc194053671 \h </w:instrText>
        </w:r>
        <w:r w:rsidR="00CA0542">
          <w:rPr>
            <w:noProof/>
            <w:webHidden/>
          </w:rPr>
        </w:r>
        <w:r w:rsidR="00CA0542">
          <w:rPr>
            <w:noProof/>
            <w:webHidden/>
          </w:rPr>
          <w:fldChar w:fldCharType="separate"/>
        </w:r>
        <w:r w:rsidR="00CA0542">
          <w:rPr>
            <w:noProof/>
            <w:webHidden/>
          </w:rPr>
          <w:t>27</w:t>
        </w:r>
        <w:r w:rsidR="00CA0542">
          <w:rPr>
            <w:noProof/>
            <w:webHidden/>
          </w:rPr>
          <w:fldChar w:fldCharType="end"/>
        </w:r>
      </w:hyperlink>
    </w:p>
    <w:p w14:paraId="0D9CEC34" w14:textId="28E7629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2" w:history="1">
        <w:r w:rsidR="00CA0542" w:rsidRPr="00FD1C67">
          <w:rPr>
            <w:rStyle w:val="Hyperlink"/>
            <w:noProof/>
          </w:rPr>
          <w:t>1.5.3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Solent Passes</w:t>
        </w:r>
        <w:r w:rsidR="00CA0542">
          <w:rPr>
            <w:noProof/>
            <w:webHidden/>
          </w:rPr>
          <w:tab/>
        </w:r>
        <w:r w:rsidR="00CA0542">
          <w:rPr>
            <w:noProof/>
            <w:webHidden/>
          </w:rPr>
          <w:fldChar w:fldCharType="begin"/>
        </w:r>
        <w:r w:rsidR="00CA0542">
          <w:rPr>
            <w:noProof/>
            <w:webHidden/>
          </w:rPr>
          <w:instrText xml:space="preserve"> PAGEREF _Toc194053672 \h </w:instrText>
        </w:r>
        <w:r w:rsidR="00CA0542">
          <w:rPr>
            <w:noProof/>
            <w:webHidden/>
          </w:rPr>
        </w:r>
        <w:r w:rsidR="00CA0542">
          <w:rPr>
            <w:noProof/>
            <w:webHidden/>
          </w:rPr>
          <w:fldChar w:fldCharType="separate"/>
        </w:r>
        <w:r w:rsidR="00CA0542">
          <w:rPr>
            <w:noProof/>
            <w:webHidden/>
          </w:rPr>
          <w:t>27</w:t>
        </w:r>
        <w:r w:rsidR="00CA0542">
          <w:rPr>
            <w:noProof/>
            <w:webHidden/>
          </w:rPr>
          <w:fldChar w:fldCharType="end"/>
        </w:r>
      </w:hyperlink>
    </w:p>
    <w:p w14:paraId="581E4E39" w14:textId="6FB6258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3" w:history="1">
        <w:r w:rsidR="00CA0542" w:rsidRPr="00FD1C67">
          <w:rPr>
            <w:rStyle w:val="Hyperlink"/>
            <w:noProof/>
          </w:rPr>
          <w:t>1.5.4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Fawley Passes</w:t>
        </w:r>
        <w:r w:rsidR="00CA0542">
          <w:rPr>
            <w:noProof/>
            <w:webHidden/>
          </w:rPr>
          <w:tab/>
        </w:r>
        <w:r w:rsidR="00CA0542">
          <w:rPr>
            <w:noProof/>
            <w:webHidden/>
          </w:rPr>
          <w:fldChar w:fldCharType="begin"/>
        </w:r>
        <w:r w:rsidR="00CA0542">
          <w:rPr>
            <w:noProof/>
            <w:webHidden/>
          </w:rPr>
          <w:instrText xml:space="preserve"> PAGEREF _Toc194053673 \h </w:instrText>
        </w:r>
        <w:r w:rsidR="00CA0542">
          <w:rPr>
            <w:noProof/>
            <w:webHidden/>
          </w:rPr>
        </w:r>
        <w:r w:rsidR="00CA0542">
          <w:rPr>
            <w:noProof/>
            <w:webHidden/>
          </w:rPr>
          <w:fldChar w:fldCharType="separate"/>
        </w:r>
        <w:r w:rsidR="00CA0542">
          <w:rPr>
            <w:noProof/>
            <w:webHidden/>
          </w:rPr>
          <w:t>27</w:t>
        </w:r>
        <w:r w:rsidR="00CA0542">
          <w:rPr>
            <w:noProof/>
            <w:webHidden/>
          </w:rPr>
          <w:fldChar w:fldCharType="end"/>
        </w:r>
      </w:hyperlink>
    </w:p>
    <w:p w14:paraId="1DABB78D" w14:textId="513E6AA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4" w:history="1">
        <w:r w:rsidR="00CA0542" w:rsidRPr="00FD1C67">
          <w:rPr>
            <w:rStyle w:val="Hyperlink"/>
            <w:noProof/>
          </w:rPr>
          <w:t>1.5.5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Above Hook Pass</w:t>
        </w:r>
        <w:r w:rsidR="00CA0542">
          <w:rPr>
            <w:noProof/>
            <w:webHidden/>
          </w:rPr>
          <w:tab/>
        </w:r>
        <w:r w:rsidR="00CA0542">
          <w:rPr>
            <w:noProof/>
            <w:webHidden/>
          </w:rPr>
          <w:fldChar w:fldCharType="begin"/>
        </w:r>
        <w:r w:rsidR="00CA0542">
          <w:rPr>
            <w:noProof/>
            <w:webHidden/>
          </w:rPr>
          <w:instrText xml:space="preserve"> PAGEREF _Toc194053674 \h </w:instrText>
        </w:r>
        <w:r w:rsidR="00CA0542">
          <w:rPr>
            <w:noProof/>
            <w:webHidden/>
          </w:rPr>
        </w:r>
        <w:r w:rsidR="00CA0542">
          <w:rPr>
            <w:noProof/>
            <w:webHidden/>
          </w:rPr>
          <w:fldChar w:fldCharType="separate"/>
        </w:r>
        <w:r w:rsidR="00CA0542">
          <w:rPr>
            <w:noProof/>
            <w:webHidden/>
          </w:rPr>
          <w:t>29</w:t>
        </w:r>
        <w:r w:rsidR="00CA0542">
          <w:rPr>
            <w:noProof/>
            <w:webHidden/>
          </w:rPr>
          <w:fldChar w:fldCharType="end"/>
        </w:r>
      </w:hyperlink>
    </w:p>
    <w:p w14:paraId="5FAD63B4" w14:textId="23BD6D9E"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5" w:history="1">
        <w:r w:rsidR="00CA0542" w:rsidRPr="00FD1C67">
          <w:rPr>
            <w:rStyle w:val="Hyperlink"/>
            <w:noProof/>
          </w:rPr>
          <w:t>1.5.6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Above Cadland Pass</w:t>
        </w:r>
        <w:r w:rsidR="00CA0542">
          <w:rPr>
            <w:noProof/>
            <w:webHidden/>
          </w:rPr>
          <w:tab/>
        </w:r>
        <w:r w:rsidR="00CA0542">
          <w:rPr>
            <w:noProof/>
            <w:webHidden/>
          </w:rPr>
          <w:fldChar w:fldCharType="begin"/>
        </w:r>
        <w:r w:rsidR="00CA0542">
          <w:rPr>
            <w:noProof/>
            <w:webHidden/>
          </w:rPr>
          <w:instrText xml:space="preserve"> PAGEREF _Toc194053675 \h </w:instrText>
        </w:r>
        <w:r w:rsidR="00CA0542">
          <w:rPr>
            <w:noProof/>
            <w:webHidden/>
          </w:rPr>
        </w:r>
        <w:r w:rsidR="00CA0542">
          <w:rPr>
            <w:noProof/>
            <w:webHidden/>
          </w:rPr>
          <w:fldChar w:fldCharType="separate"/>
        </w:r>
        <w:r w:rsidR="00CA0542">
          <w:rPr>
            <w:noProof/>
            <w:webHidden/>
          </w:rPr>
          <w:t>29</w:t>
        </w:r>
        <w:r w:rsidR="00CA0542">
          <w:rPr>
            <w:noProof/>
            <w:webHidden/>
          </w:rPr>
          <w:fldChar w:fldCharType="end"/>
        </w:r>
      </w:hyperlink>
    </w:p>
    <w:p w14:paraId="19D6D52C" w14:textId="2282DC8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6" w:history="1">
        <w:r w:rsidR="00CA0542" w:rsidRPr="00FD1C67">
          <w:rPr>
            <w:rStyle w:val="Hyperlink"/>
            <w:noProof/>
          </w:rPr>
          <w:t>1.5.7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Dock Head Pass</w:t>
        </w:r>
        <w:r w:rsidR="00CA0542">
          <w:rPr>
            <w:noProof/>
            <w:webHidden/>
          </w:rPr>
          <w:tab/>
        </w:r>
        <w:r w:rsidR="00CA0542">
          <w:rPr>
            <w:noProof/>
            <w:webHidden/>
          </w:rPr>
          <w:fldChar w:fldCharType="begin"/>
        </w:r>
        <w:r w:rsidR="00CA0542">
          <w:rPr>
            <w:noProof/>
            <w:webHidden/>
          </w:rPr>
          <w:instrText xml:space="preserve"> PAGEREF _Toc194053676 \h </w:instrText>
        </w:r>
        <w:r w:rsidR="00CA0542">
          <w:rPr>
            <w:noProof/>
            <w:webHidden/>
          </w:rPr>
        </w:r>
        <w:r w:rsidR="00CA0542">
          <w:rPr>
            <w:noProof/>
            <w:webHidden/>
          </w:rPr>
          <w:fldChar w:fldCharType="separate"/>
        </w:r>
        <w:r w:rsidR="00CA0542">
          <w:rPr>
            <w:noProof/>
            <w:webHidden/>
          </w:rPr>
          <w:t>29</w:t>
        </w:r>
        <w:r w:rsidR="00CA0542">
          <w:rPr>
            <w:noProof/>
            <w:webHidden/>
          </w:rPr>
          <w:fldChar w:fldCharType="end"/>
        </w:r>
      </w:hyperlink>
    </w:p>
    <w:p w14:paraId="61BCB839" w14:textId="6DED3CEF"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77" w:history="1">
        <w:r w:rsidR="00CA0542" w:rsidRPr="00FD1C67">
          <w:rPr>
            <w:rStyle w:val="Hyperlink"/>
            <w:noProof/>
          </w:rPr>
          <w:t>1.6</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Vessels Passing During Passenger Operations</w:t>
        </w:r>
        <w:r w:rsidR="00CA0542">
          <w:rPr>
            <w:noProof/>
            <w:webHidden/>
          </w:rPr>
          <w:tab/>
        </w:r>
        <w:r w:rsidR="00CA0542">
          <w:rPr>
            <w:noProof/>
            <w:webHidden/>
          </w:rPr>
          <w:fldChar w:fldCharType="begin"/>
        </w:r>
        <w:r w:rsidR="00CA0542">
          <w:rPr>
            <w:noProof/>
            <w:webHidden/>
          </w:rPr>
          <w:instrText xml:space="preserve"> PAGEREF _Toc194053677 \h </w:instrText>
        </w:r>
        <w:r w:rsidR="00CA0542">
          <w:rPr>
            <w:noProof/>
            <w:webHidden/>
          </w:rPr>
        </w:r>
        <w:r w:rsidR="00CA0542">
          <w:rPr>
            <w:noProof/>
            <w:webHidden/>
          </w:rPr>
          <w:fldChar w:fldCharType="separate"/>
        </w:r>
        <w:r w:rsidR="00CA0542">
          <w:rPr>
            <w:noProof/>
            <w:webHidden/>
          </w:rPr>
          <w:t>30</w:t>
        </w:r>
        <w:r w:rsidR="00CA0542">
          <w:rPr>
            <w:noProof/>
            <w:webHidden/>
          </w:rPr>
          <w:fldChar w:fldCharType="end"/>
        </w:r>
      </w:hyperlink>
    </w:p>
    <w:p w14:paraId="1FF4483D" w14:textId="4912ACB6"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78" w:history="1">
        <w:r w:rsidR="00CA0542" w:rsidRPr="00FD1C67">
          <w:rPr>
            <w:rStyle w:val="Hyperlink"/>
            <w:noProof/>
          </w:rPr>
          <w:t>1.7</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Vessel Berthing and Unberthing</w:t>
        </w:r>
        <w:r w:rsidR="00CA0542">
          <w:rPr>
            <w:noProof/>
            <w:webHidden/>
          </w:rPr>
          <w:tab/>
        </w:r>
        <w:r w:rsidR="00CA0542">
          <w:rPr>
            <w:noProof/>
            <w:webHidden/>
          </w:rPr>
          <w:fldChar w:fldCharType="begin"/>
        </w:r>
        <w:r w:rsidR="00CA0542">
          <w:rPr>
            <w:noProof/>
            <w:webHidden/>
          </w:rPr>
          <w:instrText xml:space="preserve"> PAGEREF _Toc194053678 \h </w:instrText>
        </w:r>
        <w:r w:rsidR="00CA0542">
          <w:rPr>
            <w:noProof/>
            <w:webHidden/>
          </w:rPr>
        </w:r>
        <w:r w:rsidR="00CA0542">
          <w:rPr>
            <w:noProof/>
            <w:webHidden/>
          </w:rPr>
          <w:fldChar w:fldCharType="separate"/>
        </w:r>
        <w:r w:rsidR="00CA0542">
          <w:rPr>
            <w:noProof/>
            <w:webHidden/>
          </w:rPr>
          <w:t>30</w:t>
        </w:r>
        <w:r w:rsidR="00CA0542">
          <w:rPr>
            <w:noProof/>
            <w:webHidden/>
          </w:rPr>
          <w:fldChar w:fldCharType="end"/>
        </w:r>
      </w:hyperlink>
    </w:p>
    <w:p w14:paraId="7984045A" w14:textId="61F3F8B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79" w:history="1">
        <w:r w:rsidR="00CA0542" w:rsidRPr="00FD1C67">
          <w:rPr>
            <w:rStyle w:val="Hyperlink"/>
            <w:noProof/>
          </w:rPr>
          <w:t>1.7.1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Self-Mooring</w:t>
        </w:r>
        <w:r w:rsidR="00CA0542">
          <w:rPr>
            <w:noProof/>
            <w:webHidden/>
          </w:rPr>
          <w:tab/>
        </w:r>
        <w:r w:rsidR="00CA0542">
          <w:rPr>
            <w:noProof/>
            <w:webHidden/>
          </w:rPr>
          <w:fldChar w:fldCharType="begin"/>
        </w:r>
        <w:r w:rsidR="00CA0542">
          <w:rPr>
            <w:noProof/>
            <w:webHidden/>
          </w:rPr>
          <w:instrText xml:space="preserve"> PAGEREF _Toc194053679 \h </w:instrText>
        </w:r>
        <w:r w:rsidR="00CA0542">
          <w:rPr>
            <w:noProof/>
            <w:webHidden/>
          </w:rPr>
        </w:r>
        <w:r w:rsidR="00CA0542">
          <w:rPr>
            <w:noProof/>
            <w:webHidden/>
          </w:rPr>
          <w:fldChar w:fldCharType="separate"/>
        </w:r>
        <w:r w:rsidR="00CA0542">
          <w:rPr>
            <w:noProof/>
            <w:webHidden/>
          </w:rPr>
          <w:t>30</w:t>
        </w:r>
        <w:r w:rsidR="00CA0542">
          <w:rPr>
            <w:noProof/>
            <w:webHidden/>
          </w:rPr>
          <w:fldChar w:fldCharType="end"/>
        </w:r>
      </w:hyperlink>
    </w:p>
    <w:p w14:paraId="58A7F9BD" w14:textId="7FBE4C5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0" w:history="1">
        <w:r w:rsidR="00CA0542" w:rsidRPr="00FD1C67">
          <w:rPr>
            <w:rStyle w:val="Hyperlink"/>
            <w:noProof/>
          </w:rPr>
          <w:t>1.7.2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Weighted Heaving Lines</w:t>
        </w:r>
        <w:r w:rsidR="00CA0542">
          <w:rPr>
            <w:noProof/>
            <w:webHidden/>
          </w:rPr>
          <w:tab/>
        </w:r>
        <w:r w:rsidR="00CA0542">
          <w:rPr>
            <w:noProof/>
            <w:webHidden/>
          </w:rPr>
          <w:fldChar w:fldCharType="begin"/>
        </w:r>
        <w:r w:rsidR="00CA0542">
          <w:rPr>
            <w:noProof/>
            <w:webHidden/>
          </w:rPr>
          <w:instrText xml:space="preserve"> PAGEREF _Toc194053680 \h </w:instrText>
        </w:r>
        <w:r w:rsidR="00CA0542">
          <w:rPr>
            <w:noProof/>
            <w:webHidden/>
          </w:rPr>
        </w:r>
        <w:r w:rsidR="00CA0542">
          <w:rPr>
            <w:noProof/>
            <w:webHidden/>
          </w:rPr>
          <w:fldChar w:fldCharType="separate"/>
        </w:r>
        <w:r w:rsidR="00CA0542">
          <w:rPr>
            <w:noProof/>
            <w:webHidden/>
          </w:rPr>
          <w:t>31</w:t>
        </w:r>
        <w:r w:rsidR="00CA0542">
          <w:rPr>
            <w:noProof/>
            <w:webHidden/>
          </w:rPr>
          <w:fldChar w:fldCharType="end"/>
        </w:r>
      </w:hyperlink>
    </w:p>
    <w:p w14:paraId="3F24AA0B" w14:textId="700745F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1" w:history="1">
        <w:r w:rsidR="00CA0542" w:rsidRPr="00FD1C67">
          <w:rPr>
            <w:rStyle w:val="Hyperlink"/>
            <w:noProof/>
          </w:rPr>
          <w:t>1.7.3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Use of Bow and Stern Thrusters</w:t>
        </w:r>
        <w:r w:rsidR="00CA0542">
          <w:rPr>
            <w:noProof/>
            <w:webHidden/>
          </w:rPr>
          <w:tab/>
        </w:r>
        <w:r w:rsidR="00CA0542">
          <w:rPr>
            <w:noProof/>
            <w:webHidden/>
          </w:rPr>
          <w:fldChar w:fldCharType="begin"/>
        </w:r>
        <w:r w:rsidR="00CA0542">
          <w:rPr>
            <w:noProof/>
            <w:webHidden/>
          </w:rPr>
          <w:instrText xml:space="preserve"> PAGEREF _Toc194053681 \h </w:instrText>
        </w:r>
        <w:r w:rsidR="00CA0542">
          <w:rPr>
            <w:noProof/>
            <w:webHidden/>
          </w:rPr>
        </w:r>
        <w:r w:rsidR="00CA0542">
          <w:rPr>
            <w:noProof/>
            <w:webHidden/>
          </w:rPr>
          <w:fldChar w:fldCharType="separate"/>
        </w:r>
        <w:r w:rsidR="00CA0542">
          <w:rPr>
            <w:noProof/>
            <w:webHidden/>
          </w:rPr>
          <w:t>31</w:t>
        </w:r>
        <w:r w:rsidR="00CA0542">
          <w:rPr>
            <w:noProof/>
            <w:webHidden/>
          </w:rPr>
          <w:fldChar w:fldCharType="end"/>
        </w:r>
      </w:hyperlink>
    </w:p>
    <w:p w14:paraId="7C9C2E6D" w14:textId="2A47148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2" w:history="1">
        <w:r w:rsidR="00CA0542" w:rsidRPr="00FD1C67">
          <w:rPr>
            <w:rStyle w:val="Hyperlink"/>
            <w:noProof/>
          </w:rPr>
          <w:t>1.7.4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Moorings to be Tended</w:t>
        </w:r>
        <w:r w:rsidR="00CA0542">
          <w:rPr>
            <w:noProof/>
            <w:webHidden/>
          </w:rPr>
          <w:tab/>
        </w:r>
        <w:r w:rsidR="00CA0542">
          <w:rPr>
            <w:noProof/>
            <w:webHidden/>
          </w:rPr>
          <w:fldChar w:fldCharType="begin"/>
        </w:r>
        <w:r w:rsidR="00CA0542">
          <w:rPr>
            <w:noProof/>
            <w:webHidden/>
          </w:rPr>
          <w:instrText xml:space="preserve"> PAGEREF _Toc194053682 \h </w:instrText>
        </w:r>
        <w:r w:rsidR="00CA0542">
          <w:rPr>
            <w:noProof/>
            <w:webHidden/>
          </w:rPr>
        </w:r>
        <w:r w:rsidR="00CA0542">
          <w:rPr>
            <w:noProof/>
            <w:webHidden/>
          </w:rPr>
          <w:fldChar w:fldCharType="separate"/>
        </w:r>
        <w:r w:rsidR="00CA0542">
          <w:rPr>
            <w:noProof/>
            <w:webHidden/>
          </w:rPr>
          <w:t>32</w:t>
        </w:r>
        <w:r w:rsidR="00CA0542">
          <w:rPr>
            <w:noProof/>
            <w:webHidden/>
          </w:rPr>
          <w:fldChar w:fldCharType="end"/>
        </w:r>
      </w:hyperlink>
    </w:p>
    <w:p w14:paraId="0EAE01EA" w14:textId="3BE5A47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3" w:history="1">
        <w:r w:rsidR="00CA0542" w:rsidRPr="00FD1C67">
          <w:rPr>
            <w:rStyle w:val="Hyperlink"/>
            <w:noProof/>
          </w:rPr>
          <w:t>1.7.5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Airbridges</w:t>
        </w:r>
        <w:r w:rsidR="00CA0542">
          <w:rPr>
            <w:noProof/>
            <w:webHidden/>
          </w:rPr>
          <w:tab/>
        </w:r>
        <w:r w:rsidR="00CA0542">
          <w:rPr>
            <w:noProof/>
            <w:webHidden/>
          </w:rPr>
          <w:fldChar w:fldCharType="begin"/>
        </w:r>
        <w:r w:rsidR="00CA0542">
          <w:rPr>
            <w:noProof/>
            <w:webHidden/>
          </w:rPr>
          <w:instrText xml:space="preserve"> PAGEREF _Toc194053683 \h </w:instrText>
        </w:r>
        <w:r w:rsidR="00CA0542">
          <w:rPr>
            <w:noProof/>
            <w:webHidden/>
          </w:rPr>
        </w:r>
        <w:r w:rsidR="00CA0542">
          <w:rPr>
            <w:noProof/>
            <w:webHidden/>
          </w:rPr>
          <w:fldChar w:fldCharType="separate"/>
        </w:r>
        <w:r w:rsidR="00CA0542">
          <w:rPr>
            <w:noProof/>
            <w:webHidden/>
          </w:rPr>
          <w:t>32</w:t>
        </w:r>
        <w:r w:rsidR="00CA0542">
          <w:rPr>
            <w:noProof/>
            <w:webHidden/>
          </w:rPr>
          <w:fldChar w:fldCharType="end"/>
        </w:r>
      </w:hyperlink>
    </w:p>
    <w:p w14:paraId="448C1A4A" w14:textId="30D2A6E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4" w:history="1">
        <w:r w:rsidR="00CA0542" w:rsidRPr="00FD1C67">
          <w:rPr>
            <w:rStyle w:val="Hyperlink"/>
            <w:noProof/>
          </w:rPr>
          <w:t>1.7.6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Shore Cranes</w:t>
        </w:r>
        <w:r w:rsidR="00CA0542">
          <w:rPr>
            <w:noProof/>
            <w:webHidden/>
          </w:rPr>
          <w:tab/>
        </w:r>
        <w:r w:rsidR="00CA0542">
          <w:rPr>
            <w:noProof/>
            <w:webHidden/>
          </w:rPr>
          <w:fldChar w:fldCharType="begin"/>
        </w:r>
        <w:r w:rsidR="00CA0542">
          <w:rPr>
            <w:noProof/>
            <w:webHidden/>
          </w:rPr>
          <w:instrText xml:space="preserve"> PAGEREF _Toc194053684 \h </w:instrText>
        </w:r>
        <w:r w:rsidR="00CA0542">
          <w:rPr>
            <w:noProof/>
            <w:webHidden/>
          </w:rPr>
        </w:r>
        <w:r w:rsidR="00CA0542">
          <w:rPr>
            <w:noProof/>
            <w:webHidden/>
          </w:rPr>
          <w:fldChar w:fldCharType="separate"/>
        </w:r>
        <w:r w:rsidR="00CA0542">
          <w:rPr>
            <w:noProof/>
            <w:webHidden/>
          </w:rPr>
          <w:t>32</w:t>
        </w:r>
        <w:r w:rsidR="00CA0542">
          <w:rPr>
            <w:noProof/>
            <w:webHidden/>
          </w:rPr>
          <w:fldChar w:fldCharType="end"/>
        </w:r>
      </w:hyperlink>
    </w:p>
    <w:p w14:paraId="4DD97022" w14:textId="2B1773EF" w:rsidR="00CA0542" w:rsidRDefault="00781BAE">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685" w:history="1">
        <w:r w:rsidR="00CA0542" w:rsidRPr="00FD1C67">
          <w:rPr>
            <w:rStyle w:val="Hyperlink"/>
            <w:rFonts w:cstheme="minorHAnsi"/>
            <w:noProof/>
          </w:rPr>
          <w:t>2</w:t>
        </w:r>
        <w:r w:rsidR="00CA0542">
          <w:rPr>
            <w:rFonts w:eastAsiaTheme="minorEastAsia" w:cstheme="minorBidi"/>
            <w:b w:val="0"/>
            <w:bCs w:val="0"/>
            <w:smallCaps w:val="0"/>
            <w:noProof/>
            <w:kern w:val="2"/>
            <w:position w:val="0"/>
            <w:sz w:val="24"/>
            <w:szCs w:val="24"/>
            <w:lang w:eastAsia="en-GB"/>
            <w14:ligatures w14:val="standardContextual"/>
          </w:rPr>
          <w:tab/>
        </w:r>
        <w:r w:rsidR="00CA0542" w:rsidRPr="00FD1C67">
          <w:rPr>
            <w:rStyle w:val="Hyperlink"/>
            <w:rFonts w:cstheme="minorHAnsi"/>
            <w:noProof/>
          </w:rPr>
          <w:t>Vessel Traffic Services</w:t>
        </w:r>
        <w:r w:rsidR="00CA0542">
          <w:rPr>
            <w:noProof/>
            <w:webHidden/>
          </w:rPr>
          <w:tab/>
        </w:r>
        <w:r w:rsidR="00CA0542">
          <w:rPr>
            <w:noProof/>
            <w:webHidden/>
          </w:rPr>
          <w:fldChar w:fldCharType="begin"/>
        </w:r>
        <w:r w:rsidR="00CA0542">
          <w:rPr>
            <w:noProof/>
            <w:webHidden/>
          </w:rPr>
          <w:instrText xml:space="preserve"> PAGEREF _Toc194053685 \h </w:instrText>
        </w:r>
        <w:r w:rsidR="00CA0542">
          <w:rPr>
            <w:noProof/>
            <w:webHidden/>
          </w:rPr>
        </w:r>
        <w:r w:rsidR="00CA0542">
          <w:rPr>
            <w:noProof/>
            <w:webHidden/>
          </w:rPr>
          <w:fldChar w:fldCharType="separate"/>
        </w:r>
        <w:r w:rsidR="00CA0542">
          <w:rPr>
            <w:noProof/>
            <w:webHidden/>
          </w:rPr>
          <w:t>34</w:t>
        </w:r>
        <w:r w:rsidR="00CA0542">
          <w:rPr>
            <w:noProof/>
            <w:webHidden/>
          </w:rPr>
          <w:fldChar w:fldCharType="end"/>
        </w:r>
      </w:hyperlink>
    </w:p>
    <w:p w14:paraId="29AFADBB" w14:textId="22F9B904"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86" w:history="1">
        <w:r w:rsidR="00CA0542" w:rsidRPr="00FD1C67">
          <w:rPr>
            <w:rStyle w:val="Hyperlink"/>
            <w:noProof/>
          </w:rPr>
          <w:t>2.1</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Introduction</w:t>
        </w:r>
        <w:r w:rsidR="00CA0542">
          <w:rPr>
            <w:noProof/>
            <w:webHidden/>
          </w:rPr>
          <w:tab/>
        </w:r>
        <w:r w:rsidR="00CA0542">
          <w:rPr>
            <w:noProof/>
            <w:webHidden/>
          </w:rPr>
          <w:fldChar w:fldCharType="begin"/>
        </w:r>
        <w:r w:rsidR="00CA0542">
          <w:rPr>
            <w:noProof/>
            <w:webHidden/>
          </w:rPr>
          <w:instrText xml:space="preserve"> PAGEREF _Toc194053686 \h </w:instrText>
        </w:r>
        <w:r w:rsidR="00CA0542">
          <w:rPr>
            <w:noProof/>
            <w:webHidden/>
          </w:rPr>
        </w:r>
        <w:r w:rsidR="00CA0542">
          <w:rPr>
            <w:noProof/>
            <w:webHidden/>
          </w:rPr>
          <w:fldChar w:fldCharType="separate"/>
        </w:r>
        <w:r w:rsidR="00CA0542">
          <w:rPr>
            <w:noProof/>
            <w:webHidden/>
          </w:rPr>
          <w:t>34</w:t>
        </w:r>
        <w:r w:rsidR="00CA0542">
          <w:rPr>
            <w:noProof/>
            <w:webHidden/>
          </w:rPr>
          <w:fldChar w:fldCharType="end"/>
        </w:r>
      </w:hyperlink>
    </w:p>
    <w:p w14:paraId="53A8AF8E" w14:textId="73834458"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87" w:history="1">
        <w:r w:rsidR="00CA0542" w:rsidRPr="00FD1C67">
          <w:rPr>
            <w:rStyle w:val="Hyperlink"/>
            <w:noProof/>
          </w:rPr>
          <w:t>2.2</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VTS – Contact details</w:t>
        </w:r>
        <w:r w:rsidR="00CA0542">
          <w:rPr>
            <w:noProof/>
            <w:webHidden/>
          </w:rPr>
          <w:tab/>
        </w:r>
        <w:r w:rsidR="00CA0542">
          <w:rPr>
            <w:noProof/>
            <w:webHidden/>
          </w:rPr>
          <w:fldChar w:fldCharType="begin"/>
        </w:r>
        <w:r w:rsidR="00CA0542">
          <w:rPr>
            <w:noProof/>
            <w:webHidden/>
          </w:rPr>
          <w:instrText xml:space="preserve"> PAGEREF _Toc194053687 \h </w:instrText>
        </w:r>
        <w:r w:rsidR="00CA0542">
          <w:rPr>
            <w:noProof/>
            <w:webHidden/>
          </w:rPr>
        </w:r>
        <w:r w:rsidR="00CA0542">
          <w:rPr>
            <w:noProof/>
            <w:webHidden/>
          </w:rPr>
          <w:fldChar w:fldCharType="separate"/>
        </w:r>
        <w:r w:rsidR="00CA0542">
          <w:rPr>
            <w:noProof/>
            <w:webHidden/>
          </w:rPr>
          <w:t>34</w:t>
        </w:r>
        <w:r w:rsidR="00CA0542">
          <w:rPr>
            <w:noProof/>
            <w:webHidden/>
          </w:rPr>
          <w:fldChar w:fldCharType="end"/>
        </w:r>
      </w:hyperlink>
    </w:p>
    <w:p w14:paraId="0963C583" w14:textId="71B46E1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8" w:history="1">
        <w:r w:rsidR="00CA0542" w:rsidRPr="00FD1C67">
          <w:rPr>
            <w:rStyle w:val="Hyperlink"/>
            <w:noProof/>
          </w:rPr>
          <w:t>2.2.1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General Enquiries</w:t>
        </w:r>
        <w:r w:rsidR="00CA0542">
          <w:rPr>
            <w:noProof/>
            <w:webHidden/>
          </w:rPr>
          <w:tab/>
        </w:r>
        <w:r w:rsidR="00CA0542">
          <w:rPr>
            <w:noProof/>
            <w:webHidden/>
          </w:rPr>
          <w:fldChar w:fldCharType="begin"/>
        </w:r>
        <w:r w:rsidR="00CA0542">
          <w:rPr>
            <w:noProof/>
            <w:webHidden/>
          </w:rPr>
          <w:instrText xml:space="preserve"> PAGEREF _Toc194053688 \h </w:instrText>
        </w:r>
        <w:r w:rsidR="00CA0542">
          <w:rPr>
            <w:noProof/>
            <w:webHidden/>
          </w:rPr>
        </w:r>
        <w:r w:rsidR="00CA0542">
          <w:rPr>
            <w:noProof/>
            <w:webHidden/>
          </w:rPr>
          <w:fldChar w:fldCharType="separate"/>
        </w:r>
        <w:r w:rsidR="00CA0542">
          <w:rPr>
            <w:noProof/>
            <w:webHidden/>
          </w:rPr>
          <w:t>34</w:t>
        </w:r>
        <w:r w:rsidR="00CA0542">
          <w:rPr>
            <w:noProof/>
            <w:webHidden/>
          </w:rPr>
          <w:fldChar w:fldCharType="end"/>
        </w:r>
      </w:hyperlink>
    </w:p>
    <w:p w14:paraId="539CEDC8" w14:textId="49FC658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89" w:history="1">
        <w:r w:rsidR="00CA0542" w:rsidRPr="00FD1C67">
          <w:rPr>
            <w:rStyle w:val="Hyperlink"/>
            <w:noProof/>
          </w:rPr>
          <w:t>2.2.2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Contacting Southampton VTS by VHF</w:t>
        </w:r>
        <w:r w:rsidR="00CA0542">
          <w:rPr>
            <w:noProof/>
            <w:webHidden/>
          </w:rPr>
          <w:tab/>
        </w:r>
        <w:r w:rsidR="00CA0542">
          <w:rPr>
            <w:noProof/>
            <w:webHidden/>
          </w:rPr>
          <w:fldChar w:fldCharType="begin"/>
        </w:r>
        <w:r w:rsidR="00CA0542">
          <w:rPr>
            <w:noProof/>
            <w:webHidden/>
          </w:rPr>
          <w:instrText xml:space="preserve"> PAGEREF _Toc194053689 \h </w:instrText>
        </w:r>
        <w:r w:rsidR="00CA0542">
          <w:rPr>
            <w:noProof/>
            <w:webHidden/>
          </w:rPr>
        </w:r>
        <w:r w:rsidR="00CA0542">
          <w:rPr>
            <w:noProof/>
            <w:webHidden/>
          </w:rPr>
          <w:fldChar w:fldCharType="separate"/>
        </w:r>
        <w:r w:rsidR="00CA0542">
          <w:rPr>
            <w:noProof/>
            <w:webHidden/>
          </w:rPr>
          <w:t>35</w:t>
        </w:r>
        <w:r w:rsidR="00CA0542">
          <w:rPr>
            <w:noProof/>
            <w:webHidden/>
          </w:rPr>
          <w:fldChar w:fldCharType="end"/>
        </w:r>
      </w:hyperlink>
    </w:p>
    <w:p w14:paraId="465AFE87" w14:textId="60726450"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90" w:history="1">
        <w:r w:rsidR="00CA0542" w:rsidRPr="00FD1C67">
          <w:rPr>
            <w:rStyle w:val="Hyperlink"/>
            <w:noProof/>
          </w:rPr>
          <w:t>2.3</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Vessels Not Ready to Move at the Agreed Time</w:t>
        </w:r>
        <w:r w:rsidR="00CA0542">
          <w:rPr>
            <w:noProof/>
            <w:webHidden/>
          </w:rPr>
          <w:tab/>
        </w:r>
        <w:r w:rsidR="00CA0542">
          <w:rPr>
            <w:noProof/>
            <w:webHidden/>
          </w:rPr>
          <w:fldChar w:fldCharType="begin"/>
        </w:r>
        <w:r w:rsidR="00CA0542">
          <w:rPr>
            <w:noProof/>
            <w:webHidden/>
          </w:rPr>
          <w:instrText xml:space="preserve"> PAGEREF _Toc194053690 \h </w:instrText>
        </w:r>
        <w:r w:rsidR="00CA0542">
          <w:rPr>
            <w:noProof/>
            <w:webHidden/>
          </w:rPr>
        </w:r>
        <w:r w:rsidR="00CA0542">
          <w:rPr>
            <w:noProof/>
            <w:webHidden/>
          </w:rPr>
          <w:fldChar w:fldCharType="separate"/>
        </w:r>
        <w:r w:rsidR="00CA0542">
          <w:rPr>
            <w:noProof/>
            <w:webHidden/>
          </w:rPr>
          <w:t>35</w:t>
        </w:r>
        <w:r w:rsidR="00CA0542">
          <w:rPr>
            <w:noProof/>
            <w:webHidden/>
          </w:rPr>
          <w:fldChar w:fldCharType="end"/>
        </w:r>
      </w:hyperlink>
    </w:p>
    <w:p w14:paraId="2BE357F6" w14:textId="44F0748E"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91" w:history="1">
        <w:r w:rsidR="00CA0542" w:rsidRPr="00FD1C67">
          <w:rPr>
            <w:rStyle w:val="Hyperlink"/>
            <w:noProof/>
          </w:rPr>
          <w:t>2.4</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Assistant Harbour Master (Vessel Traffic Services)</w:t>
        </w:r>
        <w:r w:rsidR="00CA0542">
          <w:rPr>
            <w:noProof/>
            <w:webHidden/>
          </w:rPr>
          <w:tab/>
        </w:r>
        <w:r w:rsidR="00CA0542">
          <w:rPr>
            <w:noProof/>
            <w:webHidden/>
          </w:rPr>
          <w:fldChar w:fldCharType="begin"/>
        </w:r>
        <w:r w:rsidR="00CA0542">
          <w:rPr>
            <w:noProof/>
            <w:webHidden/>
          </w:rPr>
          <w:instrText xml:space="preserve"> PAGEREF _Toc194053691 \h </w:instrText>
        </w:r>
        <w:r w:rsidR="00CA0542">
          <w:rPr>
            <w:noProof/>
            <w:webHidden/>
          </w:rPr>
        </w:r>
        <w:r w:rsidR="00CA0542">
          <w:rPr>
            <w:noProof/>
            <w:webHidden/>
          </w:rPr>
          <w:fldChar w:fldCharType="separate"/>
        </w:r>
        <w:r w:rsidR="00CA0542">
          <w:rPr>
            <w:noProof/>
            <w:webHidden/>
          </w:rPr>
          <w:t>36</w:t>
        </w:r>
        <w:r w:rsidR="00CA0542">
          <w:rPr>
            <w:noProof/>
            <w:webHidden/>
          </w:rPr>
          <w:fldChar w:fldCharType="end"/>
        </w:r>
      </w:hyperlink>
    </w:p>
    <w:p w14:paraId="4BB246D1" w14:textId="490A75E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92" w:history="1">
        <w:r w:rsidR="00CA0542" w:rsidRPr="00FD1C67">
          <w:rPr>
            <w:rStyle w:val="Hyperlink"/>
            <w:noProof/>
          </w:rPr>
          <w:t>2.5</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Reporting of Vessel Movements</w:t>
        </w:r>
        <w:r w:rsidR="00CA0542">
          <w:rPr>
            <w:noProof/>
            <w:webHidden/>
          </w:rPr>
          <w:tab/>
        </w:r>
        <w:r w:rsidR="00CA0542">
          <w:rPr>
            <w:noProof/>
            <w:webHidden/>
          </w:rPr>
          <w:fldChar w:fldCharType="begin"/>
        </w:r>
        <w:r w:rsidR="00CA0542">
          <w:rPr>
            <w:noProof/>
            <w:webHidden/>
          </w:rPr>
          <w:instrText xml:space="preserve"> PAGEREF _Toc194053692 \h </w:instrText>
        </w:r>
        <w:r w:rsidR="00CA0542">
          <w:rPr>
            <w:noProof/>
            <w:webHidden/>
          </w:rPr>
        </w:r>
        <w:r w:rsidR="00CA0542">
          <w:rPr>
            <w:noProof/>
            <w:webHidden/>
          </w:rPr>
          <w:fldChar w:fldCharType="separate"/>
        </w:r>
        <w:r w:rsidR="00CA0542">
          <w:rPr>
            <w:noProof/>
            <w:webHidden/>
          </w:rPr>
          <w:t>36</w:t>
        </w:r>
        <w:r w:rsidR="00CA0542">
          <w:rPr>
            <w:noProof/>
            <w:webHidden/>
          </w:rPr>
          <w:fldChar w:fldCharType="end"/>
        </w:r>
      </w:hyperlink>
    </w:p>
    <w:p w14:paraId="1153A096" w14:textId="61070D4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3" w:history="1">
        <w:r w:rsidR="00CA0542" w:rsidRPr="00FD1C67">
          <w:rPr>
            <w:rStyle w:val="Hyperlink"/>
            <w:noProof/>
          </w:rPr>
          <w:t>2.5.1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Inbound VHF Reporting</w:t>
        </w:r>
        <w:r w:rsidR="00CA0542">
          <w:rPr>
            <w:noProof/>
            <w:webHidden/>
          </w:rPr>
          <w:tab/>
        </w:r>
        <w:r w:rsidR="00CA0542">
          <w:rPr>
            <w:noProof/>
            <w:webHidden/>
          </w:rPr>
          <w:fldChar w:fldCharType="begin"/>
        </w:r>
        <w:r w:rsidR="00CA0542">
          <w:rPr>
            <w:noProof/>
            <w:webHidden/>
          </w:rPr>
          <w:instrText xml:space="preserve"> PAGEREF _Toc194053693 \h </w:instrText>
        </w:r>
        <w:r w:rsidR="00CA0542">
          <w:rPr>
            <w:noProof/>
            <w:webHidden/>
          </w:rPr>
        </w:r>
        <w:r w:rsidR="00CA0542">
          <w:rPr>
            <w:noProof/>
            <w:webHidden/>
          </w:rPr>
          <w:fldChar w:fldCharType="separate"/>
        </w:r>
        <w:r w:rsidR="00CA0542">
          <w:rPr>
            <w:noProof/>
            <w:webHidden/>
          </w:rPr>
          <w:t>36</w:t>
        </w:r>
        <w:r w:rsidR="00CA0542">
          <w:rPr>
            <w:noProof/>
            <w:webHidden/>
          </w:rPr>
          <w:fldChar w:fldCharType="end"/>
        </w:r>
      </w:hyperlink>
    </w:p>
    <w:p w14:paraId="50445A1B" w14:textId="5FC3759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4" w:history="1">
        <w:r w:rsidR="00CA0542" w:rsidRPr="00FD1C67">
          <w:rPr>
            <w:rStyle w:val="Hyperlink"/>
            <w:noProof/>
          </w:rPr>
          <w:t>2.5.2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Outbound VHF Reporting</w:t>
        </w:r>
        <w:r w:rsidR="00CA0542">
          <w:rPr>
            <w:noProof/>
            <w:webHidden/>
          </w:rPr>
          <w:tab/>
        </w:r>
        <w:r w:rsidR="00CA0542">
          <w:rPr>
            <w:noProof/>
            <w:webHidden/>
          </w:rPr>
          <w:fldChar w:fldCharType="begin"/>
        </w:r>
        <w:r w:rsidR="00CA0542">
          <w:rPr>
            <w:noProof/>
            <w:webHidden/>
          </w:rPr>
          <w:instrText xml:space="preserve"> PAGEREF _Toc194053694 \h </w:instrText>
        </w:r>
        <w:r w:rsidR="00CA0542">
          <w:rPr>
            <w:noProof/>
            <w:webHidden/>
          </w:rPr>
        </w:r>
        <w:r w:rsidR="00CA0542">
          <w:rPr>
            <w:noProof/>
            <w:webHidden/>
          </w:rPr>
          <w:fldChar w:fldCharType="separate"/>
        </w:r>
        <w:r w:rsidR="00CA0542">
          <w:rPr>
            <w:noProof/>
            <w:webHidden/>
          </w:rPr>
          <w:t>37</w:t>
        </w:r>
        <w:r w:rsidR="00CA0542">
          <w:rPr>
            <w:noProof/>
            <w:webHidden/>
          </w:rPr>
          <w:fldChar w:fldCharType="end"/>
        </w:r>
      </w:hyperlink>
    </w:p>
    <w:p w14:paraId="69419FD0" w14:textId="637FE0EB"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5" w:history="1">
        <w:r w:rsidR="00CA0542" w:rsidRPr="00FD1C67">
          <w:rPr>
            <w:rStyle w:val="Hyperlink"/>
            <w:noProof/>
          </w:rPr>
          <w:t>2.5.3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Vessels Proceeding to/from Anchor</w:t>
        </w:r>
        <w:r w:rsidR="00CA0542">
          <w:rPr>
            <w:noProof/>
            <w:webHidden/>
          </w:rPr>
          <w:tab/>
        </w:r>
        <w:r w:rsidR="00CA0542">
          <w:rPr>
            <w:noProof/>
            <w:webHidden/>
          </w:rPr>
          <w:fldChar w:fldCharType="begin"/>
        </w:r>
        <w:r w:rsidR="00CA0542">
          <w:rPr>
            <w:noProof/>
            <w:webHidden/>
          </w:rPr>
          <w:instrText xml:space="preserve"> PAGEREF _Toc194053695 \h </w:instrText>
        </w:r>
        <w:r w:rsidR="00CA0542">
          <w:rPr>
            <w:noProof/>
            <w:webHidden/>
          </w:rPr>
        </w:r>
        <w:r w:rsidR="00CA0542">
          <w:rPr>
            <w:noProof/>
            <w:webHidden/>
          </w:rPr>
          <w:fldChar w:fldCharType="separate"/>
        </w:r>
        <w:r w:rsidR="00CA0542">
          <w:rPr>
            <w:noProof/>
            <w:webHidden/>
          </w:rPr>
          <w:t>38</w:t>
        </w:r>
        <w:r w:rsidR="00CA0542">
          <w:rPr>
            <w:noProof/>
            <w:webHidden/>
          </w:rPr>
          <w:fldChar w:fldCharType="end"/>
        </w:r>
      </w:hyperlink>
    </w:p>
    <w:p w14:paraId="159CDEE2" w14:textId="41AD816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6" w:history="1">
        <w:r w:rsidR="00CA0542" w:rsidRPr="00FD1C67">
          <w:rPr>
            <w:rStyle w:val="Hyperlink"/>
            <w:noProof/>
          </w:rPr>
          <w:t>2.5.4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Vessels Proceeding to or from Ports within the Southampton VTS Area</w:t>
        </w:r>
        <w:r w:rsidR="00CA0542">
          <w:rPr>
            <w:noProof/>
            <w:webHidden/>
          </w:rPr>
          <w:tab/>
        </w:r>
        <w:r w:rsidR="00CA0542">
          <w:rPr>
            <w:noProof/>
            <w:webHidden/>
          </w:rPr>
          <w:fldChar w:fldCharType="begin"/>
        </w:r>
        <w:r w:rsidR="00CA0542">
          <w:rPr>
            <w:noProof/>
            <w:webHidden/>
          </w:rPr>
          <w:instrText xml:space="preserve"> PAGEREF _Toc194053696 \h </w:instrText>
        </w:r>
        <w:r w:rsidR="00CA0542">
          <w:rPr>
            <w:noProof/>
            <w:webHidden/>
          </w:rPr>
        </w:r>
        <w:r w:rsidR="00CA0542">
          <w:rPr>
            <w:noProof/>
            <w:webHidden/>
          </w:rPr>
          <w:fldChar w:fldCharType="separate"/>
        </w:r>
        <w:r w:rsidR="00CA0542">
          <w:rPr>
            <w:noProof/>
            <w:webHidden/>
          </w:rPr>
          <w:t>38</w:t>
        </w:r>
        <w:r w:rsidR="00CA0542">
          <w:rPr>
            <w:noProof/>
            <w:webHidden/>
          </w:rPr>
          <w:fldChar w:fldCharType="end"/>
        </w:r>
      </w:hyperlink>
    </w:p>
    <w:p w14:paraId="3E1F424B" w14:textId="65256B4C"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7" w:history="1">
        <w:r w:rsidR="00CA0542" w:rsidRPr="00FD1C67">
          <w:rPr>
            <w:rStyle w:val="Hyperlink"/>
            <w:noProof/>
          </w:rPr>
          <w:t>2.5.5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 Operation Channels</w:t>
        </w:r>
        <w:r w:rsidR="00CA0542">
          <w:rPr>
            <w:noProof/>
            <w:webHidden/>
          </w:rPr>
          <w:tab/>
        </w:r>
        <w:r w:rsidR="00CA0542">
          <w:rPr>
            <w:noProof/>
            <w:webHidden/>
          </w:rPr>
          <w:fldChar w:fldCharType="begin"/>
        </w:r>
        <w:r w:rsidR="00CA0542">
          <w:rPr>
            <w:noProof/>
            <w:webHidden/>
          </w:rPr>
          <w:instrText xml:space="preserve"> PAGEREF _Toc194053697 \h </w:instrText>
        </w:r>
        <w:r w:rsidR="00CA0542">
          <w:rPr>
            <w:noProof/>
            <w:webHidden/>
          </w:rPr>
        </w:r>
        <w:r w:rsidR="00CA0542">
          <w:rPr>
            <w:noProof/>
            <w:webHidden/>
          </w:rPr>
          <w:fldChar w:fldCharType="separate"/>
        </w:r>
        <w:r w:rsidR="00CA0542">
          <w:rPr>
            <w:noProof/>
            <w:webHidden/>
          </w:rPr>
          <w:t>39</w:t>
        </w:r>
        <w:r w:rsidR="00CA0542">
          <w:rPr>
            <w:noProof/>
            <w:webHidden/>
          </w:rPr>
          <w:fldChar w:fldCharType="end"/>
        </w:r>
      </w:hyperlink>
    </w:p>
    <w:p w14:paraId="503F07F1" w14:textId="5DCE820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698" w:history="1">
        <w:r w:rsidR="00CA0542" w:rsidRPr="00FD1C67">
          <w:rPr>
            <w:rStyle w:val="Hyperlink"/>
            <w:noProof/>
          </w:rPr>
          <w:t>2.6</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Mandatory Reporting Requirements</w:t>
        </w:r>
        <w:r w:rsidR="00CA0542">
          <w:rPr>
            <w:noProof/>
            <w:webHidden/>
          </w:rPr>
          <w:tab/>
        </w:r>
        <w:r w:rsidR="00CA0542">
          <w:rPr>
            <w:noProof/>
            <w:webHidden/>
          </w:rPr>
          <w:fldChar w:fldCharType="begin"/>
        </w:r>
        <w:r w:rsidR="00CA0542">
          <w:rPr>
            <w:noProof/>
            <w:webHidden/>
          </w:rPr>
          <w:instrText xml:space="preserve"> PAGEREF _Toc194053698 \h </w:instrText>
        </w:r>
        <w:r w:rsidR="00CA0542">
          <w:rPr>
            <w:noProof/>
            <w:webHidden/>
          </w:rPr>
        </w:r>
        <w:r w:rsidR="00CA0542">
          <w:rPr>
            <w:noProof/>
            <w:webHidden/>
          </w:rPr>
          <w:fldChar w:fldCharType="separate"/>
        </w:r>
        <w:r w:rsidR="00CA0542">
          <w:rPr>
            <w:noProof/>
            <w:webHidden/>
          </w:rPr>
          <w:t>39</w:t>
        </w:r>
        <w:r w:rsidR="00CA0542">
          <w:rPr>
            <w:noProof/>
            <w:webHidden/>
          </w:rPr>
          <w:fldChar w:fldCharType="end"/>
        </w:r>
      </w:hyperlink>
    </w:p>
    <w:p w14:paraId="1D209A72" w14:textId="432317CE"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699" w:history="1">
        <w:r w:rsidR="00CA0542" w:rsidRPr="00FD1C67">
          <w:rPr>
            <w:rStyle w:val="Hyperlink"/>
            <w:noProof/>
          </w:rPr>
          <w:t>2.6.1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Bunkering Operations</w:t>
        </w:r>
        <w:r w:rsidR="00CA0542">
          <w:rPr>
            <w:noProof/>
            <w:webHidden/>
          </w:rPr>
          <w:tab/>
        </w:r>
        <w:r w:rsidR="00CA0542">
          <w:rPr>
            <w:noProof/>
            <w:webHidden/>
          </w:rPr>
          <w:fldChar w:fldCharType="begin"/>
        </w:r>
        <w:r w:rsidR="00CA0542">
          <w:rPr>
            <w:noProof/>
            <w:webHidden/>
          </w:rPr>
          <w:instrText xml:space="preserve"> PAGEREF _Toc194053699 \h </w:instrText>
        </w:r>
        <w:r w:rsidR="00CA0542">
          <w:rPr>
            <w:noProof/>
            <w:webHidden/>
          </w:rPr>
        </w:r>
        <w:r w:rsidR="00CA0542">
          <w:rPr>
            <w:noProof/>
            <w:webHidden/>
          </w:rPr>
          <w:fldChar w:fldCharType="separate"/>
        </w:r>
        <w:r w:rsidR="00CA0542">
          <w:rPr>
            <w:noProof/>
            <w:webHidden/>
          </w:rPr>
          <w:t>39</w:t>
        </w:r>
        <w:r w:rsidR="00CA0542">
          <w:rPr>
            <w:noProof/>
            <w:webHidden/>
          </w:rPr>
          <w:fldChar w:fldCharType="end"/>
        </w:r>
      </w:hyperlink>
    </w:p>
    <w:p w14:paraId="06D1BE7D" w14:textId="101B0FF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0" w:history="1">
        <w:r w:rsidR="00CA0542" w:rsidRPr="00FD1C67">
          <w:rPr>
            <w:rStyle w:val="Hyperlink"/>
            <w:noProof/>
          </w:rPr>
          <w:t>2.6.2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LNG Bunkering</w:t>
        </w:r>
        <w:r w:rsidR="00CA0542">
          <w:rPr>
            <w:noProof/>
            <w:webHidden/>
          </w:rPr>
          <w:tab/>
        </w:r>
        <w:r w:rsidR="00CA0542">
          <w:rPr>
            <w:noProof/>
            <w:webHidden/>
          </w:rPr>
          <w:fldChar w:fldCharType="begin"/>
        </w:r>
        <w:r w:rsidR="00CA0542">
          <w:rPr>
            <w:noProof/>
            <w:webHidden/>
          </w:rPr>
          <w:instrText xml:space="preserve"> PAGEREF _Toc194053700 \h </w:instrText>
        </w:r>
        <w:r w:rsidR="00CA0542">
          <w:rPr>
            <w:noProof/>
            <w:webHidden/>
          </w:rPr>
        </w:r>
        <w:r w:rsidR="00CA0542">
          <w:rPr>
            <w:noProof/>
            <w:webHidden/>
          </w:rPr>
          <w:fldChar w:fldCharType="separate"/>
        </w:r>
        <w:r w:rsidR="00CA0542">
          <w:rPr>
            <w:noProof/>
            <w:webHidden/>
          </w:rPr>
          <w:t>40</w:t>
        </w:r>
        <w:r w:rsidR="00CA0542">
          <w:rPr>
            <w:noProof/>
            <w:webHidden/>
          </w:rPr>
          <w:fldChar w:fldCharType="end"/>
        </w:r>
      </w:hyperlink>
    </w:p>
    <w:p w14:paraId="3785884B" w14:textId="2924C0D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1" w:history="1">
        <w:r w:rsidR="00CA0542" w:rsidRPr="00FD1C67">
          <w:rPr>
            <w:rStyle w:val="Hyperlink"/>
            <w:noProof/>
          </w:rPr>
          <w:t>2.6.3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Outboard Operations Including Slewing of Cranes &amp; Davits</w:t>
        </w:r>
        <w:r w:rsidR="00CA0542">
          <w:rPr>
            <w:noProof/>
            <w:webHidden/>
          </w:rPr>
          <w:tab/>
        </w:r>
        <w:r w:rsidR="00CA0542">
          <w:rPr>
            <w:noProof/>
            <w:webHidden/>
          </w:rPr>
          <w:fldChar w:fldCharType="begin"/>
        </w:r>
        <w:r w:rsidR="00CA0542">
          <w:rPr>
            <w:noProof/>
            <w:webHidden/>
          </w:rPr>
          <w:instrText xml:space="preserve"> PAGEREF _Toc194053701 \h </w:instrText>
        </w:r>
        <w:r w:rsidR="00CA0542">
          <w:rPr>
            <w:noProof/>
            <w:webHidden/>
          </w:rPr>
        </w:r>
        <w:r w:rsidR="00CA0542">
          <w:rPr>
            <w:noProof/>
            <w:webHidden/>
          </w:rPr>
          <w:fldChar w:fldCharType="separate"/>
        </w:r>
        <w:r w:rsidR="00CA0542">
          <w:rPr>
            <w:noProof/>
            <w:webHidden/>
          </w:rPr>
          <w:t>40</w:t>
        </w:r>
        <w:r w:rsidR="00CA0542">
          <w:rPr>
            <w:noProof/>
            <w:webHidden/>
          </w:rPr>
          <w:fldChar w:fldCharType="end"/>
        </w:r>
      </w:hyperlink>
    </w:p>
    <w:p w14:paraId="18CA78A5" w14:textId="4B5D8D2C"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02" w:history="1">
        <w:r w:rsidR="00CA0542" w:rsidRPr="00FD1C67">
          <w:rPr>
            <w:rStyle w:val="Hyperlink"/>
            <w:noProof/>
          </w:rPr>
          <w:t>2.7</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Port Planning</w:t>
        </w:r>
        <w:r w:rsidR="00CA0542">
          <w:rPr>
            <w:noProof/>
            <w:webHidden/>
          </w:rPr>
          <w:tab/>
        </w:r>
        <w:r w:rsidR="00CA0542">
          <w:rPr>
            <w:noProof/>
            <w:webHidden/>
          </w:rPr>
          <w:fldChar w:fldCharType="begin"/>
        </w:r>
        <w:r w:rsidR="00CA0542">
          <w:rPr>
            <w:noProof/>
            <w:webHidden/>
          </w:rPr>
          <w:instrText xml:space="preserve"> PAGEREF _Toc194053702 \h </w:instrText>
        </w:r>
        <w:r w:rsidR="00CA0542">
          <w:rPr>
            <w:noProof/>
            <w:webHidden/>
          </w:rPr>
        </w:r>
        <w:r w:rsidR="00CA0542">
          <w:rPr>
            <w:noProof/>
            <w:webHidden/>
          </w:rPr>
          <w:fldChar w:fldCharType="separate"/>
        </w:r>
        <w:r w:rsidR="00CA0542">
          <w:rPr>
            <w:noProof/>
            <w:webHidden/>
          </w:rPr>
          <w:t>41</w:t>
        </w:r>
        <w:r w:rsidR="00CA0542">
          <w:rPr>
            <w:noProof/>
            <w:webHidden/>
          </w:rPr>
          <w:fldChar w:fldCharType="end"/>
        </w:r>
      </w:hyperlink>
    </w:p>
    <w:p w14:paraId="2A830BCA" w14:textId="7B5FDFB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3" w:history="1">
        <w:r w:rsidR="00CA0542" w:rsidRPr="00FD1C67">
          <w:rPr>
            <w:rStyle w:val="Hyperlink"/>
            <w:noProof/>
          </w:rPr>
          <w:t>2.7.1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ABPnotify – Online Vessel Booking System</w:t>
        </w:r>
        <w:r w:rsidR="00CA0542">
          <w:rPr>
            <w:noProof/>
            <w:webHidden/>
          </w:rPr>
          <w:tab/>
        </w:r>
        <w:r w:rsidR="00CA0542">
          <w:rPr>
            <w:noProof/>
            <w:webHidden/>
          </w:rPr>
          <w:fldChar w:fldCharType="begin"/>
        </w:r>
        <w:r w:rsidR="00CA0542">
          <w:rPr>
            <w:noProof/>
            <w:webHidden/>
          </w:rPr>
          <w:instrText xml:space="preserve"> PAGEREF _Toc194053703 \h </w:instrText>
        </w:r>
        <w:r w:rsidR="00CA0542">
          <w:rPr>
            <w:noProof/>
            <w:webHidden/>
          </w:rPr>
        </w:r>
        <w:r w:rsidR="00CA0542">
          <w:rPr>
            <w:noProof/>
            <w:webHidden/>
          </w:rPr>
          <w:fldChar w:fldCharType="separate"/>
        </w:r>
        <w:r w:rsidR="00CA0542">
          <w:rPr>
            <w:noProof/>
            <w:webHidden/>
          </w:rPr>
          <w:t>41</w:t>
        </w:r>
        <w:r w:rsidR="00CA0542">
          <w:rPr>
            <w:noProof/>
            <w:webHidden/>
          </w:rPr>
          <w:fldChar w:fldCharType="end"/>
        </w:r>
      </w:hyperlink>
    </w:p>
    <w:p w14:paraId="0068008E" w14:textId="5F2F87F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4" w:history="1">
        <w:r w:rsidR="00CA0542" w:rsidRPr="00FD1C67">
          <w:rPr>
            <w:rStyle w:val="Hyperlink"/>
            <w:noProof/>
          </w:rPr>
          <w:t>2.7.2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Notice Periods</w:t>
        </w:r>
        <w:r w:rsidR="00CA0542">
          <w:rPr>
            <w:noProof/>
            <w:webHidden/>
          </w:rPr>
          <w:tab/>
        </w:r>
        <w:r w:rsidR="00CA0542">
          <w:rPr>
            <w:noProof/>
            <w:webHidden/>
          </w:rPr>
          <w:fldChar w:fldCharType="begin"/>
        </w:r>
        <w:r w:rsidR="00CA0542">
          <w:rPr>
            <w:noProof/>
            <w:webHidden/>
          </w:rPr>
          <w:instrText xml:space="preserve"> PAGEREF _Toc194053704 \h </w:instrText>
        </w:r>
        <w:r w:rsidR="00CA0542">
          <w:rPr>
            <w:noProof/>
            <w:webHidden/>
          </w:rPr>
        </w:r>
        <w:r w:rsidR="00CA0542">
          <w:rPr>
            <w:noProof/>
            <w:webHidden/>
          </w:rPr>
          <w:fldChar w:fldCharType="separate"/>
        </w:r>
        <w:r w:rsidR="00CA0542">
          <w:rPr>
            <w:noProof/>
            <w:webHidden/>
          </w:rPr>
          <w:t>41</w:t>
        </w:r>
        <w:r w:rsidR="00CA0542">
          <w:rPr>
            <w:noProof/>
            <w:webHidden/>
          </w:rPr>
          <w:fldChar w:fldCharType="end"/>
        </w:r>
      </w:hyperlink>
    </w:p>
    <w:p w14:paraId="30E9F598" w14:textId="2F8F2FC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5" w:history="1">
        <w:r w:rsidR="00CA0542" w:rsidRPr="00FD1C67">
          <w:rPr>
            <w:rStyle w:val="Hyperlink"/>
            <w:noProof/>
          </w:rPr>
          <w:t>2.7.3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Accuracy of Declared Information</w:t>
        </w:r>
        <w:r w:rsidR="00CA0542">
          <w:rPr>
            <w:noProof/>
            <w:webHidden/>
          </w:rPr>
          <w:tab/>
        </w:r>
        <w:r w:rsidR="00CA0542">
          <w:rPr>
            <w:noProof/>
            <w:webHidden/>
          </w:rPr>
          <w:fldChar w:fldCharType="begin"/>
        </w:r>
        <w:r w:rsidR="00CA0542">
          <w:rPr>
            <w:noProof/>
            <w:webHidden/>
          </w:rPr>
          <w:instrText xml:space="preserve"> PAGEREF _Toc194053705 \h </w:instrText>
        </w:r>
        <w:r w:rsidR="00CA0542">
          <w:rPr>
            <w:noProof/>
            <w:webHidden/>
          </w:rPr>
        </w:r>
        <w:r w:rsidR="00CA0542">
          <w:rPr>
            <w:noProof/>
            <w:webHidden/>
          </w:rPr>
          <w:fldChar w:fldCharType="separate"/>
        </w:r>
        <w:r w:rsidR="00CA0542">
          <w:rPr>
            <w:noProof/>
            <w:webHidden/>
          </w:rPr>
          <w:t>41</w:t>
        </w:r>
        <w:r w:rsidR="00CA0542">
          <w:rPr>
            <w:noProof/>
            <w:webHidden/>
          </w:rPr>
          <w:fldChar w:fldCharType="end"/>
        </w:r>
      </w:hyperlink>
    </w:p>
    <w:p w14:paraId="1A7F8FEE" w14:textId="6E1EE7F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6" w:history="1">
        <w:r w:rsidR="00CA0542" w:rsidRPr="00FD1C67">
          <w:rPr>
            <w:rStyle w:val="Hyperlink"/>
            <w:noProof/>
          </w:rPr>
          <w:t>2.7.4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CERS</w:t>
        </w:r>
        <w:r w:rsidR="00CA0542">
          <w:rPr>
            <w:noProof/>
            <w:webHidden/>
          </w:rPr>
          <w:tab/>
        </w:r>
        <w:r w:rsidR="00CA0542">
          <w:rPr>
            <w:noProof/>
            <w:webHidden/>
          </w:rPr>
          <w:fldChar w:fldCharType="begin"/>
        </w:r>
        <w:r w:rsidR="00CA0542">
          <w:rPr>
            <w:noProof/>
            <w:webHidden/>
          </w:rPr>
          <w:instrText xml:space="preserve"> PAGEREF _Toc194053706 \h </w:instrText>
        </w:r>
        <w:r w:rsidR="00CA0542">
          <w:rPr>
            <w:noProof/>
            <w:webHidden/>
          </w:rPr>
        </w:r>
        <w:r w:rsidR="00CA0542">
          <w:rPr>
            <w:noProof/>
            <w:webHidden/>
          </w:rPr>
          <w:fldChar w:fldCharType="separate"/>
        </w:r>
        <w:r w:rsidR="00CA0542">
          <w:rPr>
            <w:noProof/>
            <w:webHidden/>
          </w:rPr>
          <w:t>41</w:t>
        </w:r>
        <w:r w:rsidR="00CA0542">
          <w:rPr>
            <w:noProof/>
            <w:webHidden/>
          </w:rPr>
          <w:fldChar w:fldCharType="end"/>
        </w:r>
      </w:hyperlink>
    </w:p>
    <w:p w14:paraId="2AC158CE" w14:textId="235FB9D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7" w:history="1">
        <w:r w:rsidR="00CA0542" w:rsidRPr="00FD1C67">
          <w:rPr>
            <w:rStyle w:val="Hyperlink"/>
            <w:noProof/>
          </w:rPr>
          <w:t>2.7.5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EDIFACT</w:t>
        </w:r>
        <w:r w:rsidR="00CA0542">
          <w:rPr>
            <w:noProof/>
            <w:webHidden/>
          </w:rPr>
          <w:tab/>
        </w:r>
        <w:r w:rsidR="00CA0542">
          <w:rPr>
            <w:noProof/>
            <w:webHidden/>
          </w:rPr>
          <w:fldChar w:fldCharType="begin"/>
        </w:r>
        <w:r w:rsidR="00CA0542">
          <w:rPr>
            <w:noProof/>
            <w:webHidden/>
          </w:rPr>
          <w:instrText xml:space="preserve"> PAGEREF _Toc194053707 \h </w:instrText>
        </w:r>
        <w:r w:rsidR="00CA0542">
          <w:rPr>
            <w:noProof/>
            <w:webHidden/>
          </w:rPr>
        </w:r>
        <w:r w:rsidR="00CA0542">
          <w:rPr>
            <w:noProof/>
            <w:webHidden/>
          </w:rPr>
          <w:fldChar w:fldCharType="separate"/>
        </w:r>
        <w:r w:rsidR="00CA0542">
          <w:rPr>
            <w:noProof/>
            <w:webHidden/>
          </w:rPr>
          <w:t>42</w:t>
        </w:r>
        <w:r w:rsidR="00CA0542">
          <w:rPr>
            <w:noProof/>
            <w:webHidden/>
          </w:rPr>
          <w:fldChar w:fldCharType="end"/>
        </w:r>
      </w:hyperlink>
    </w:p>
    <w:p w14:paraId="5678AB47" w14:textId="3979901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8" w:history="1">
        <w:r w:rsidR="00CA0542" w:rsidRPr="00FD1C67">
          <w:rPr>
            <w:rStyle w:val="Hyperlink"/>
            <w:noProof/>
          </w:rPr>
          <w:t>2.7.6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ISPS Reporting</w:t>
        </w:r>
        <w:r w:rsidR="00CA0542">
          <w:rPr>
            <w:noProof/>
            <w:webHidden/>
          </w:rPr>
          <w:tab/>
        </w:r>
        <w:r w:rsidR="00CA0542">
          <w:rPr>
            <w:noProof/>
            <w:webHidden/>
          </w:rPr>
          <w:fldChar w:fldCharType="begin"/>
        </w:r>
        <w:r w:rsidR="00CA0542">
          <w:rPr>
            <w:noProof/>
            <w:webHidden/>
          </w:rPr>
          <w:instrText xml:space="preserve"> PAGEREF _Toc194053708 \h </w:instrText>
        </w:r>
        <w:r w:rsidR="00CA0542">
          <w:rPr>
            <w:noProof/>
            <w:webHidden/>
          </w:rPr>
        </w:r>
        <w:r w:rsidR="00CA0542">
          <w:rPr>
            <w:noProof/>
            <w:webHidden/>
          </w:rPr>
          <w:fldChar w:fldCharType="separate"/>
        </w:r>
        <w:r w:rsidR="00CA0542">
          <w:rPr>
            <w:noProof/>
            <w:webHidden/>
          </w:rPr>
          <w:t>42</w:t>
        </w:r>
        <w:r w:rsidR="00CA0542">
          <w:rPr>
            <w:noProof/>
            <w:webHidden/>
          </w:rPr>
          <w:fldChar w:fldCharType="end"/>
        </w:r>
      </w:hyperlink>
    </w:p>
    <w:p w14:paraId="6E4FB7D4" w14:textId="242C8F3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09" w:history="1">
        <w:r w:rsidR="00CA0542" w:rsidRPr="00FD1C67">
          <w:rPr>
            <w:rStyle w:val="Hyperlink"/>
            <w:noProof/>
          </w:rPr>
          <w:t>2.7.7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Dangerous Goods</w:t>
        </w:r>
        <w:r w:rsidR="00CA0542">
          <w:rPr>
            <w:noProof/>
            <w:webHidden/>
          </w:rPr>
          <w:tab/>
        </w:r>
        <w:r w:rsidR="00CA0542">
          <w:rPr>
            <w:noProof/>
            <w:webHidden/>
          </w:rPr>
          <w:fldChar w:fldCharType="begin"/>
        </w:r>
        <w:r w:rsidR="00CA0542">
          <w:rPr>
            <w:noProof/>
            <w:webHidden/>
          </w:rPr>
          <w:instrText xml:space="preserve"> PAGEREF _Toc194053709 \h </w:instrText>
        </w:r>
        <w:r w:rsidR="00CA0542">
          <w:rPr>
            <w:noProof/>
            <w:webHidden/>
          </w:rPr>
        </w:r>
        <w:r w:rsidR="00CA0542">
          <w:rPr>
            <w:noProof/>
            <w:webHidden/>
          </w:rPr>
          <w:fldChar w:fldCharType="separate"/>
        </w:r>
        <w:r w:rsidR="00CA0542">
          <w:rPr>
            <w:noProof/>
            <w:webHidden/>
          </w:rPr>
          <w:t>42</w:t>
        </w:r>
        <w:r w:rsidR="00CA0542">
          <w:rPr>
            <w:noProof/>
            <w:webHidden/>
          </w:rPr>
          <w:fldChar w:fldCharType="end"/>
        </w:r>
      </w:hyperlink>
    </w:p>
    <w:p w14:paraId="034C3595" w14:textId="4CBE3A1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10" w:history="1">
        <w:r w:rsidR="00CA0542" w:rsidRPr="00FD1C67">
          <w:rPr>
            <w:rStyle w:val="Hyperlink"/>
            <w:noProof/>
          </w:rPr>
          <w:t>2.7.8</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Dangerous Goods - Notice of Entry</w:t>
        </w:r>
        <w:r w:rsidR="00CA0542">
          <w:rPr>
            <w:noProof/>
            <w:webHidden/>
          </w:rPr>
          <w:tab/>
        </w:r>
        <w:r w:rsidR="00CA0542">
          <w:rPr>
            <w:noProof/>
            <w:webHidden/>
          </w:rPr>
          <w:fldChar w:fldCharType="begin"/>
        </w:r>
        <w:r w:rsidR="00CA0542">
          <w:rPr>
            <w:noProof/>
            <w:webHidden/>
          </w:rPr>
          <w:instrText xml:space="preserve"> PAGEREF _Toc194053710 \h </w:instrText>
        </w:r>
        <w:r w:rsidR="00CA0542">
          <w:rPr>
            <w:noProof/>
            <w:webHidden/>
          </w:rPr>
        </w:r>
        <w:r w:rsidR="00CA0542">
          <w:rPr>
            <w:noProof/>
            <w:webHidden/>
          </w:rPr>
          <w:fldChar w:fldCharType="separate"/>
        </w:r>
        <w:r w:rsidR="00CA0542">
          <w:rPr>
            <w:noProof/>
            <w:webHidden/>
          </w:rPr>
          <w:t>42</w:t>
        </w:r>
        <w:r w:rsidR="00CA0542">
          <w:rPr>
            <w:noProof/>
            <w:webHidden/>
          </w:rPr>
          <w:fldChar w:fldCharType="end"/>
        </w:r>
      </w:hyperlink>
    </w:p>
    <w:p w14:paraId="1DB04875" w14:textId="1A741C00"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11" w:history="1">
        <w:r w:rsidR="00CA0542" w:rsidRPr="00FD1C67">
          <w:rPr>
            <w:rStyle w:val="Hyperlink"/>
            <w:noProof/>
          </w:rPr>
          <w:t>2.8</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Sources of Meteorological Information</w:t>
        </w:r>
        <w:r w:rsidR="00CA0542">
          <w:rPr>
            <w:noProof/>
            <w:webHidden/>
          </w:rPr>
          <w:tab/>
        </w:r>
        <w:r w:rsidR="00CA0542">
          <w:rPr>
            <w:noProof/>
            <w:webHidden/>
          </w:rPr>
          <w:fldChar w:fldCharType="begin"/>
        </w:r>
        <w:r w:rsidR="00CA0542">
          <w:rPr>
            <w:noProof/>
            <w:webHidden/>
          </w:rPr>
          <w:instrText xml:space="preserve"> PAGEREF _Toc194053711 \h </w:instrText>
        </w:r>
        <w:r w:rsidR="00CA0542">
          <w:rPr>
            <w:noProof/>
            <w:webHidden/>
          </w:rPr>
        </w:r>
        <w:r w:rsidR="00CA0542">
          <w:rPr>
            <w:noProof/>
            <w:webHidden/>
          </w:rPr>
          <w:fldChar w:fldCharType="separate"/>
        </w:r>
        <w:r w:rsidR="00CA0542">
          <w:rPr>
            <w:noProof/>
            <w:webHidden/>
          </w:rPr>
          <w:t>43</w:t>
        </w:r>
        <w:r w:rsidR="00CA0542">
          <w:rPr>
            <w:noProof/>
            <w:webHidden/>
          </w:rPr>
          <w:fldChar w:fldCharType="end"/>
        </w:r>
      </w:hyperlink>
    </w:p>
    <w:p w14:paraId="0ED8743F" w14:textId="57D5E014"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12" w:history="1">
        <w:r w:rsidR="00CA0542" w:rsidRPr="00FD1C67">
          <w:rPr>
            <w:rStyle w:val="Hyperlink"/>
            <w:noProof/>
          </w:rPr>
          <w:t>2.9</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Emergency Plans/Procedures</w:t>
        </w:r>
        <w:r w:rsidR="00CA0542">
          <w:rPr>
            <w:noProof/>
            <w:webHidden/>
          </w:rPr>
          <w:tab/>
        </w:r>
        <w:r w:rsidR="00CA0542">
          <w:rPr>
            <w:noProof/>
            <w:webHidden/>
          </w:rPr>
          <w:fldChar w:fldCharType="begin"/>
        </w:r>
        <w:r w:rsidR="00CA0542">
          <w:rPr>
            <w:noProof/>
            <w:webHidden/>
          </w:rPr>
          <w:instrText xml:space="preserve"> PAGEREF _Toc194053712 \h </w:instrText>
        </w:r>
        <w:r w:rsidR="00CA0542">
          <w:rPr>
            <w:noProof/>
            <w:webHidden/>
          </w:rPr>
        </w:r>
        <w:r w:rsidR="00CA0542">
          <w:rPr>
            <w:noProof/>
            <w:webHidden/>
          </w:rPr>
          <w:fldChar w:fldCharType="separate"/>
        </w:r>
        <w:r w:rsidR="00CA0542">
          <w:rPr>
            <w:noProof/>
            <w:webHidden/>
          </w:rPr>
          <w:t>43</w:t>
        </w:r>
        <w:r w:rsidR="00CA0542">
          <w:rPr>
            <w:noProof/>
            <w:webHidden/>
          </w:rPr>
          <w:fldChar w:fldCharType="end"/>
        </w:r>
      </w:hyperlink>
    </w:p>
    <w:p w14:paraId="20F040CC" w14:textId="5867990E"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13" w:history="1">
        <w:r w:rsidR="00CA0542" w:rsidRPr="00FD1C67">
          <w:rPr>
            <w:rStyle w:val="Hyperlink"/>
            <w:noProof/>
          </w:rPr>
          <w:t>2.9.1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Solent Maritime Framework</w:t>
        </w:r>
        <w:r w:rsidR="00CA0542">
          <w:rPr>
            <w:noProof/>
            <w:webHidden/>
          </w:rPr>
          <w:tab/>
        </w:r>
        <w:r w:rsidR="00CA0542">
          <w:rPr>
            <w:noProof/>
            <w:webHidden/>
          </w:rPr>
          <w:fldChar w:fldCharType="begin"/>
        </w:r>
        <w:r w:rsidR="00CA0542">
          <w:rPr>
            <w:noProof/>
            <w:webHidden/>
          </w:rPr>
          <w:instrText xml:space="preserve"> PAGEREF _Toc194053713 \h </w:instrText>
        </w:r>
        <w:r w:rsidR="00CA0542">
          <w:rPr>
            <w:noProof/>
            <w:webHidden/>
          </w:rPr>
        </w:r>
        <w:r w:rsidR="00CA0542">
          <w:rPr>
            <w:noProof/>
            <w:webHidden/>
          </w:rPr>
          <w:fldChar w:fldCharType="separate"/>
        </w:r>
        <w:r w:rsidR="00CA0542">
          <w:rPr>
            <w:noProof/>
            <w:webHidden/>
          </w:rPr>
          <w:t>43</w:t>
        </w:r>
        <w:r w:rsidR="00CA0542">
          <w:rPr>
            <w:noProof/>
            <w:webHidden/>
          </w:rPr>
          <w:fldChar w:fldCharType="end"/>
        </w:r>
      </w:hyperlink>
    </w:p>
    <w:p w14:paraId="3BF29685" w14:textId="281C4CD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14" w:history="1">
        <w:r w:rsidR="00CA0542" w:rsidRPr="00FD1C67">
          <w:rPr>
            <w:rStyle w:val="Hyperlink"/>
            <w:noProof/>
          </w:rPr>
          <w:t>2.9.2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 of Southampton Emergency Plan</w:t>
        </w:r>
        <w:r w:rsidR="00CA0542">
          <w:rPr>
            <w:noProof/>
            <w:webHidden/>
          </w:rPr>
          <w:tab/>
        </w:r>
        <w:r w:rsidR="00CA0542">
          <w:rPr>
            <w:noProof/>
            <w:webHidden/>
          </w:rPr>
          <w:fldChar w:fldCharType="begin"/>
        </w:r>
        <w:r w:rsidR="00CA0542">
          <w:rPr>
            <w:noProof/>
            <w:webHidden/>
          </w:rPr>
          <w:instrText xml:space="preserve"> PAGEREF _Toc194053714 \h </w:instrText>
        </w:r>
        <w:r w:rsidR="00CA0542">
          <w:rPr>
            <w:noProof/>
            <w:webHidden/>
          </w:rPr>
        </w:r>
        <w:r w:rsidR="00CA0542">
          <w:rPr>
            <w:noProof/>
            <w:webHidden/>
          </w:rPr>
          <w:fldChar w:fldCharType="separate"/>
        </w:r>
        <w:r w:rsidR="00CA0542">
          <w:rPr>
            <w:noProof/>
            <w:webHidden/>
          </w:rPr>
          <w:t>43</w:t>
        </w:r>
        <w:r w:rsidR="00CA0542">
          <w:rPr>
            <w:noProof/>
            <w:webHidden/>
          </w:rPr>
          <w:fldChar w:fldCharType="end"/>
        </w:r>
      </w:hyperlink>
    </w:p>
    <w:p w14:paraId="64853FEF" w14:textId="36BE623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15" w:history="1">
        <w:r w:rsidR="00CA0542" w:rsidRPr="00FD1C67">
          <w:rPr>
            <w:rStyle w:val="Hyperlink"/>
            <w:noProof/>
          </w:rPr>
          <w:t>2.9.3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 of Southampton Oil Spill Contingency Plan</w:t>
        </w:r>
        <w:r w:rsidR="00CA0542">
          <w:rPr>
            <w:noProof/>
            <w:webHidden/>
          </w:rPr>
          <w:tab/>
        </w:r>
        <w:r w:rsidR="00CA0542">
          <w:rPr>
            <w:noProof/>
            <w:webHidden/>
          </w:rPr>
          <w:fldChar w:fldCharType="begin"/>
        </w:r>
        <w:r w:rsidR="00CA0542">
          <w:rPr>
            <w:noProof/>
            <w:webHidden/>
          </w:rPr>
          <w:instrText xml:space="preserve"> PAGEREF _Toc194053715 \h </w:instrText>
        </w:r>
        <w:r w:rsidR="00CA0542">
          <w:rPr>
            <w:noProof/>
            <w:webHidden/>
          </w:rPr>
        </w:r>
        <w:r w:rsidR="00CA0542">
          <w:rPr>
            <w:noProof/>
            <w:webHidden/>
          </w:rPr>
          <w:fldChar w:fldCharType="separate"/>
        </w:r>
        <w:r w:rsidR="00CA0542">
          <w:rPr>
            <w:noProof/>
            <w:webHidden/>
          </w:rPr>
          <w:t>44</w:t>
        </w:r>
        <w:r w:rsidR="00CA0542">
          <w:rPr>
            <w:noProof/>
            <w:webHidden/>
          </w:rPr>
          <w:fldChar w:fldCharType="end"/>
        </w:r>
      </w:hyperlink>
    </w:p>
    <w:p w14:paraId="66F2A8EF" w14:textId="6874496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16" w:history="1">
        <w:r w:rsidR="00CA0542" w:rsidRPr="00FD1C67">
          <w:rPr>
            <w:rStyle w:val="Hyperlink"/>
            <w:noProof/>
          </w:rPr>
          <w:t>2.9.4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Portsmouth and Southampton Reactor Emergency Plan</w:t>
        </w:r>
        <w:r w:rsidR="00CA0542">
          <w:rPr>
            <w:noProof/>
            <w:webHidden/>
          </w:rPr>
          <w:tab/>
        </w:r>
        <w:r w:rsidR="00CA0542">
          <w:rPr>
            <w:noProof/>
            <w:webHidden/>
          </w:rPr>
          <w:fldChar w:fldCharType="begin"/>
        </w:r>
        <w:r w:rsidR="00CA0542">
          <w:rPr>
            <w:noProof/>
            <w:webHidden/>
          </w:rPr>
          <w:instrText xml:space="preserve"> PAGEREF _Toc194053716 \h </w:instrText>
        </w:r>
        <w:r w:rsidR="00CA0542">
          <w:rPr>
            <w:noProof/>
            <w:webHidden/>
          </w:rPr>
        </w:r>
        <w:r w:rsidR="00CA0542">
          <w:rPr>
            <w:noProof/>
            <w:webHidden/>
          </w:rPr>
          <w:fldChar w:fldCharType="separate"/>
        </w:r>
        <w:r w:rsidR="00CA0542">
          <w:rPr>
            <w:noProof/>
            <w:webHidden/>
          </w:rPr>
          <w:t>44</w:t>
        </w:r>
        <w:r w:rsidR="00CA0542">
          <w:rPr>
            <w:noProof/>
            <w:webHidden/>
          </w:rPr>
          <w:fldChar w:fldCharType="end"/>
        </w:r>
      </w:hyperlink>
    </w:p>
    <w:p w14:paraId="0647D55C" w14:textId="00DC5A99" w:rsidR="00CA0542" w:rsidRDefault="00781BAE">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17" w:history="1">
        <w:r w:rsidR="00CA0542" w:rsidRPr="00FD1C67">
          <w:rPr>
            <w:rStyle w:val="Hyperlink"/>
            <w:rFonts w:cstheme="minorHAnsi"/>
            <w:noProof/>
          </w:rPr>
          <w:t>3</w:t>
        </w:r>
        <w:r w:rsidR="00CA0542">
          <w:rPr>
            <w:rFonts w:eastAsiaTheme="minorEastAsia" w:cstheme="minorBidi"/>
            <w:b w:val="0"/>
            <w:bCs w:val="0"/>
            <w:smallCaps w:val="0"/>
            <w:noProof/>
            <w:kern w:val="2"/>
            <w:position w:val="0"/>
            <w:sz w:val="24"/>
            <w:szCs w:val="24"/>
            <w:lang w:eastAsia="en-GB"/>
            <w14:ligatures w14:val="standardContextual"/>
          </w:rPr>
          <w:tab/>
        </w:r>
        <w:r w:rsidR="00CA0542" w:rsidRPr="00FD1C67">
          <w:rPr>
            <w:rStyle w:val="Hyperlink"/>
            <w:rFonts w:cstheme="minorHAnsi"/>
            <w:noProof/>
          </w:rPr>
          <w:t>Pilotage</w:t>
        </w:r>
        <w:r w:rsidR="00CA0542">
          <w:rPr>
            <w:noProof/>
            <w:webHidden/>
          </w:rPr>
          <w:tab/>
        </w:r>
        <w:r w:rsidR="00CA0542">
          <w:rPr>
            <w:noProof/>
            <w:webHidden/>
          </w:rPr>
          <w:fldChar w:fldCharType="begin"/>
        </w:r>
        <w:r w:rsidR="00CA0542">
          <w:rPr>
            <w:noProof/>
            <w:webHidden/>
          </w:rPr>
          <w:instrText xml:space="preserve"> PAGEREF _Toc194053717 \h </w:instrText>
        </w:r>
        <w:r w:rsidR="00CA0542">
          <w:rPr>
            <w:noProof/>
            <w:webHidden/>
          </w:rPr>
        </w:r>
        <w:r w:rsidR="00CA0542">
          <w:rPr>
            <w:noProof/>
            <w:webHidden/>
          </w:rPr>
          <w:fldChar w:fldCharType="separate"/>
        </w:r>
        <w:r w:rsidR="00CA0542">
          <w:rPr>
            <w:noProof/>
            <w:webHidden/>
          </w:rPr>
          <w:t>47</w:t>
        </w:r>
        <w:r w:rsidR="00CA0542">
          <w:rPr>
            <w:noProof/>
            <w:webHidden/>
          </w:rPr>
          <w:fldChar w:fldCharType="end"/>
        </w:r>
      </w:hyperlink>
    </w:p>
    <w:p w14:paraId="0CD0D98E" w14:textId="44CF1EB5"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18" w:history="1">
        <w:r w:rsidR="00CA0542" w:rsidRPr="00FD1C67">
          <w:rPr>
            <w:rStyle w:val="Hyperlink"/>
            <w:noProof/>
          </w:rPr>
          <w:t>3.1</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Pilotage Directions</w:t>
        </w:r>
        <w:r w:rsidR="00CA0542">
          <w:rPr>
            <w:noProof/>
            <w:webHidden/>
          </w:rPr>
          <w:tab/>
        </w:r>
        <w:r w:rsidR="00CA0542">
          <w:rPr>
            <w:noProof/>
            <w:webHidden/>
          </w:rPr>
          <w:fldChar w:fldCharType="begin"/>
        </w:r>
        <w:r w:rsidR="00CA0542">
          <w:rPr>
            <w:noProof/>
            <w:webHidden/>
          </w:rPr>
          <w:instrText xml:space="preserve"> PAGEREF _Toc194053718 \h </w:instrText>
        </w:r>
        <w:r w:rsidR="00CA0542">
          <w:rPr>
            <w:noProof/>
            <w:webHidden/>
          </w:rPr>
        </w:r>
        <w:r w:rsidR="00CA0542">
          <w:rPr>
            <w:noProof/>
            <w:webHidden/>
          </w:rPr>
          <w:fldChar w:fldCharType="separate"/>
        </w:r>
        <w:r w:rsidR="00CA0542">
          <w:rPr>
            <w:noProof/>
            <w:webHidden/>
          </w:rPr>
          <w:t>47</w:t>
        </w:r>
        <w:r w:rsidR="00CA0542">
          <w:rPr>
            <w:noProof/>
            <w:webHidden/>
          </w:rPr>
          <w:fldChar w:fldCharType="end"/>
        </w:r>
      </w:hyperlink>
    </w:p>
    <w:p w14:paraId="4336D9BA" w14:textId="15C2078E"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19" w:history="1">
        <w:r w:rsidR="00CA0542" w:rsidRPr="00FD1C67">
          <w:rPr>
            <w:rStyle w:val="Hyperlink"/>
            <w:noProof/>
          </w:rPr>
          <w:t>3.2</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 Embarkation / Disembarkation Positions in the Solent:</w:t>
        </w:r>
        <w:r w:rsidR="00CA0542">
          <w:rPr>
            <w:noProof/>
            <w:webHidden/>
          </w:rPr>
          <w:tab/>
        </w:r>
        <w:r w:rsidR="00CA0542">
          <w:rPr>
            <w:noProof/>
            <w:webHidden/>
          </w:rPr>
          <w:fldChar w:fldCharType="begin"/>
        </w:r>
        <w:r w:rsidR="00CA0542">
          <w:rPr>
            <w:noProof/>
            <w:webHidden/>
          </w:rPr>
          <w:instrText xml:space="preserve"> PAGEREF _Toc194053719 \h </w:instrText>
        </w:r>
        <w:r w:rsidR="00CA0542">
          <w:rPr>
            <w:noProof/>
            <w:webHidden/>
          </w:rPr>
        </w:r>
        <w:r w:rsidR="00CA0542">
          <w:rPr>
            <w:noProof/>
            <w:webHidden/>
          </w:rPr>
          <w:fldChar w:fldCharType="separate"/>
        </w:r>
        <w:r w:rsidR="00CA0542">
          <w:rPr>
            <w:noProof/>
            <w:webHidden/>
          </w:rPr>
          <w:t>47</w:t>
        </w:r>
        <w:r w:rsidR="00CA0542">
          <w:rPr>
            <w:noProof/>
            <w:webHidden/>
          </w:rPr>
          <w:fldChar w:fldCharType="end"/>
        </w:r>
      </w:hyperlink>
    </w:p>
    <w:p w14:paraId="2A4B96CE" w14:textId="0A824008"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0" w:history="1">
        <w:r w:rsidR="00CA0542" w:rsidRPr="00FD1C67">
          <w:rPr>
            <w:rStyle w:val="Hyperlink"/>
            <w:noProof/>
          </w:rPr>
          <w:t>3.3</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Notice of Pilotage Requirements</w:t>
        </w:r>
        <w:r w:rsidR="00CA0542">
          <w:rPr>
            <w:noProof/>
            <w:webHidden/>
          </w:rPr>
          <w:tab/>
        </w:r>
        <w:r w:rsidR="00CA0542">
          <w:rPr>
            <w:noProof/>
            <w:webHidden/>
          </w:rPr>
          <w:fldChar w:fldCharType="begin"/>
        </w:r>
        <w:r w:rsidR="00CA0542">
          <w:rPr>
            <w:noProof/>
            <w:webHidden/>
          </w:rPr>
          <w:instrText xml:space="preserve"> PAGEREF _Toc194053720 \h </w:instrText>
        </w:r>
        <w:r w:rsidR="00CA0542">
          <w:rPr>
            <w:noProof/>
            <w:webHidden/>
          </w:rPr>
        </w:r>
        <w:r w:rsidR="00CA0542">
          <w:rPr>
            <w:noProof/>
            <w:webHidden/>
          </w:rPr>
          <w:fldChar w:fldCharType="separate"/>
        </w:r>
        <w:r w:rsidR="00CA0542">
          <w:rPr>
            <w:noProof/>
            <w:webHidden/>
          </w:rPr>
          <w:t>48</w:t>
        </w:r>
        <w:r w:rsidR="00CA0542">
          <w:rPr>
            <w:noProof/>
            <w:webHidden/>
          </w:rPr>
          <w:fldChar w:fldCharType="end"/>
        </w:r>
      </w:hyperlink>
    </w:p>
    <w:p w14:paraId="30E51555" w14:textId="2CECD7C0"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1" w:history="1">
        <w:r w:rsidR="00CA0542" w:rsidRPr="00FD1C67">
          <w:rPr>
            <w:rStyle w:val="Hyperlink"/>
            <w:noProof/>
          </w:rPr>
          <w:t>3.4</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Duty Pilot</w:t>
        </w:r>
        <w:r w:rsidR="00CA0542">
          <w:rPr>
            <w:noProof/>
            <w:webHidden/>
          </w:rPr>
          <w:tab/>
        </w:r>
        <w:r w:rsidR="00CA0542">
          <w:rPr>
            <w:noProof/>
            <w:webHidden/>
          </w:rPr>
          <w:fldChar w:fldCharType="begin"/>
        </w:r>
        <w:r w:rsidR="00CA0542">
          <w:rPr>
            <w:noProof/>
            <w:webHidden/>
          </w:rPr>
          <w:instrText xml:space="preserve"> PAGEREF _Toc194053721 \h </w:instrText>
        </w:r>
        <w:r w:rsidR="00CA0542">
          <w:rPr>
            <w:noProof/>
            <w:webHidden/>
          </w:rPr>
        </w:r>
        <w:r w:rsidR="00CA0542">
          <w:rPr>
            <w:noProof/>
            <w:webHidden/>
          </w:rPr>
          <w:fldChar w:fldCharType="separate"/>
        </w:r>
        <w:r w:rsidR="00CA0542">
          <w:rPr>
            <w:noProof/>
            <w:webHidden/>
          </w:rPr>
          <w:t>49</w:t>
        </w:r>
        <w:r w:rsidR="00CA0542">
          <w:rPr>
            <w:noProof/>
            <w:webHidden/>
          </w:rPr>
          <w:fldChar w:fldCharType="end"/>
        </w:r>
      </w:hyperlink>
    </w:p>
    <w:p w14:paraId="5F703611" w14:textId="4476E0FA"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2" w:history="1">
        <w:r w:rsidR="00CA0542" w:rsidRPr="00FD1C67">
          <w:rPr>
            <w:rStyle w:val="Hyperlink"/>
            <w:noProof/>
          </w:rPr>
          <w:t>3.5</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Pilotage Limits</w:t>
        </w:r>
        <w:r w:rsidR="00CA0542">
          <w:rPr>
            <w:noProof/>
            <w:webHidden/>
          </w:rPr>
          <w:tab/>
        </w:r>
        <w:r w:rsidR="00CA0542">
          <w:rPr>
            <w:noProof/>
            <w:webHidden/>
          </w:rPr>
          <w:fldChar w:fldCharType="begin"/>
        </w:r>
        <w:r w:rsidR="00CA0542">
          <w:rPr>
            <w:noProof/>
            <w:webHidden/>
          </w:rPr>
          <w:instrText xml:space="preserve"> PAGEREF _Toc194053722 \h </w:instrText>
        </w:r>
        <w:r w:rsidR="00CA0542">
          <w:rPr>
            <w:noProof/>
            <w:webHidden/>
          </w:rPr>
        </w:r>
        <w:r w:rsidR="00CA0542">
          <w:rPr>
            <w:noProof/>
            <w:webHidden/>
          </w:rPr>
          <w:fldChar w:fldCharType="separate"/>
        </w:r>
        <w:r w:rsidR="00CA0542">
          <w:rPr>
            <w:noProof/>
            <w:webHidden/>
          </w:rPr>
          <w:t>49</w:t>
        </w:r>
        <w:r w:rsidR="00CA0542">
          <w:rPr>
            <w:noProof/>
            <w:webHidden/>
          </w:rPr>
          <w:fldChar w:fldCharType="end"/>
        </w:r>
      </w:hyperlink>
    </w:p>
    <w:p w14:paraId="6ED7225C" w14:textId="572E8C56"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3" w:history="1">
        <w:r w:rsidR="00CA0542" w:rsidRPr="00FD1C67">
          <w:rPr>
            <w:rStyle w:val="Hyperlink"/>
            <w:noProof/>
          </w:rPr>
          <w:t>3.6</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 Ladder Safety</w:t>
        </w:r>
        <w:r w:rsidR="00CA0542">
          <w:rPr>
            <w:noProof/>
            <w:webHidden/>
          </w:rPr>
          <w:tab/>
        </w:r>
        <w:r w:rsidR="00CA0542">
          <w:rPr>
            <w:noProof/>
            <w:webHidden/>
          </w:rPr>
          <w:fldChar w:fldCharType="begin"/>
        </w:r>
        <w:r w:rsidR="00CA0542">
          <w:rPr>
            <w:noProof/>
            <w:webHidden/>
          </w:rPr>
          <w:instrText xml:space="preserve"> PAGEREF _Toc194053723 \h </w:instrText>
        </w:r>
        <w:r w:rsidR="00CA0542">
          <w:rPr>
            <w:noProof/>
            <w:webHidden/>
          </w:rPr>
        </w:r>
        <w:r w:rsidR="00CA0542">
          <w:rPr>
            <w:noProof/>
            <w:webHidden/>
          </w:rPr>
          <w:fldChar w:fldCharType="separate"/>
        </w:r>
        <w:r w:rsidR="00CA0542">
          <w:rPr>
            <w:noProof/>
            <w:webHidden/>
          </w:rPr>
          <w:t>49</w:t>
        </w:r>
        <w:r w:rsidR="00CA0542">
          <w:rPr>
            <w:noProof/>
            <w:webHidden/>
          </w:rPr>
          <w:fldChar w:fldCharType="end"/>
        </w:r>
      </w:hyperlink>
    </w:p>
    <w:p w14:paraId="4E4E0ABF" w14:textId="318CF72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24" w:history="1">
        <w:r w:rsidR="00CA0542" w:rsidRPr="00FD1C67">
          <w:rPr>
            <w:rStyle w:val="Hyperlink"/>
            <w:noProof/>
          </w:rPr>
          <w:t>3.6.1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Pilot Boarding in Adverse Conditions</w:t>
        </w:r>
        <w:r w:rsidR="00CA0542">
          <w:rPr>
            <w:noProof/>
            <w:webHidden/>
          </w:rPr>
          <w:tab/>
        </w:r>
        <w:r w:rsidR="00CA0542">
          <w:rPr>
            <w:noProof/>
            <w:webHidden/>
          </w:rPr>
          <w:fldChar w:fldCharType="begin"/>
        </w:r>
        <w:r w:rsidR="00CA0542">
          <w:rPr>
            <w:noProof/>
            <w:webHidden/>
          </w:rPr>
          <w:instrText xml:space="preserve"> PAGEREF _Toc194053724 \h </w:instrText>
        </w:r>
        <w:r w:rsidR="00CA0542">
          <w:rPr>
            <w:noProof/>
            <w:webHidden/>
          </w:rPr>
        </w:r>
        <w:r w:rsidR="00CA0542">
          <w:rPr>
            <w:noProof/>
            <w:webHidden/>
          </w:rPr>
          <w:fldChar w:fldCharType="separate"/>
        </w:r>
        <w:r w:rsidR="00CA0542">
          <w:rPr>
            <w:noProof/>
            <w:webHidden/>
          </w:rPr>
          <w:t>49</w:t>
        </w:r>
        <w:r w:rsidR="00CA0542">
          <w:rPr>
            <w:noProof/>
            <w:webHidden/>
          </w:rPr>
          <w:fldChar w:fldCharType="end"/>
        </w:r>
      </w:hyperlink>
    </w:p>
    <w:p w14:paraId="22FF2DCF" w14:textId="3CAC874F"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5" w:history="1">
        <w:r w:rsidR="00CA0542" w:rsidRPr="00FD1C67">
          <w:rPr>
            <w:rStyle w:val="Hyperlink"/>
            <w:noProof/>
          </w:rPr>
          <w:t>3.7</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 Exemption Certificates</w:t>
        </w:r>
        <w:r w:rsidR="00CA0542">
          <w:rPr>
            <w:noProof/>
            <w:webHidden/>
          </w:rPr>
          <w:tab/>
        </w:r>
        <w:r w:rsidR="00CA0542">
          <w:rPr>
            <w:noProof/>
            <w:webHidden/>
          </w:rPr>
          <w:fldChar w:fldCharType="begin"/>
        </w:r>
        <w:r w:rsidR="00CA0542">
          <w:rPr>
            <w:noProof/>
            <w:webHidden/>
          </w:rPr>
          <w:instrText xml:space="preserve"> PAGEREF _Toc194053725 \h </w:instrText>
        </w:r>
        <w:r w:rsidR="00CA0542">
          <w:rPr>
            <w:noProof/>
            <w:webHidden/>
          </w:rPr>
        </w:r>
        <w:r w:rsidR="00CA0542">
          <w:rPr>
            <w:noProof/>
            <w:webHidden/>
          </w:rPr>
          <w:fldChar w:fldCharType="separate"/>
        </w:r>
        <w:r w:rsidR="00CA0542">
          <w:rPr>
            <w:noProof/>
            <w:webHidden/>
          </w:rPr>
          <w:t>50</w:t>
        </w:r>
        <w:r w:rsidR="00CA0542">
          <w:rPr>
            <w:noProof/>
            <w:webHidden/>
          </w:rPr>
          <w:fldChar w:fldCharType="end"/>
        </w:r>
      </w:hyperlink>
    </w:p>
    <w:p w14:paraId="328D31AC" w14:textId="3E8B5A79"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26" w:history="1">
        <w:r w:rsidR="00CA0542" w:rsidRPr="00FD1C67">
          <w:rPr>
            <w:rStyle w:val="Hyperlink"/>
            <w:noProof/>
          </w:rPr>
          <w:t>3.8</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Pilotage Charges</w:t>
        </w:r>
        <w:r w:rsidR="00CA0542">
          <w:rPr>
            <w:noProof/>
            <w:webHidden/>
          </w:rPr>
          <w:tab/>
        </w:r>
        <w:r w:rsidR="00CA0542">
          <w:rPr>
            <w:noProof/>
            <w:webHidden/>
          </w:rPr>
          <w:fldChar w:fldCharType="begin"/>
        </w:r>
        <w:r w:rsidR="00CA0542">
          <w:rPr>
            <w:noProof/>
            <w:webHidden/>
          </w:rPr>
          <w:instrText xml:space="preserve"> PAGEREF _Toc194053726 \h </w:instrText>
        </w:r>
        <w:r w:rsidR="00CA0542">
          <w:rPr>
            <w:noProof/>
            <w:webHidden/>
          </w:rPr>
        </w:r>
        <w:r w:rsidR="00CA0542">
          <w:rPr>
            <w:noProof/>
            <w:webHidden/>
          </w:rPr>
          <w:fldChar w:fldCharType="separate"/>
        </w:r>
        <w:r w:rsidR="00CA0542">
          <w:rPr>
            <w:noProof/>
            <w:webHidden/>
          </w:rPr>
          <w:t>51</w:t>
        </w:r>
        <w:r w:rsidR="00CA0542">
          <w:rPr>
            <w:noProof/>
            <w:webHidden/>
          </w:rPr>
          <w:fldChar w:fldCharType="end"/>
        </w:r>
      </w:hyperlink>
    </w:p>
    <w:p w14:paraId="6DB7544B" w14:textId="2D74A63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27" w:history="1">
        <w:r w:rsidR="00CA0542" w:rsidRPr="00FD1C67">
          <w:rPr>
            <w:rStyle w:val="Hyperlink"/>
            <w:noProof/>
          </w:rPr>
          <w:t>3.8.1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BP Specialist Pilotage</w:t>
        </w:r>
        <w:r w:rsidR="00CA0542">
          <w:rPr>
            <w:noProof/>
            <w:webHidden/>
          </w:rPr>
          <w:tab/>
        </w:r>
        <w:r w:rsidR="00CA0542">
          <w:rPr>
            <w:noProof/>
            <w:webHidden/>
          </w:rPr>
          <w:fldChar w:fldCharType="begin"/>
        </w:r>
        <w:r w:rsidR="00CA0542">
          <w:rPr>
            <w:noProof/>
            <w:webHidden/>
          </w:rPr>
          <w:instrText xml:space="preserve"> PAGEREF _Toc194053727 \h </w:instrText>
        </w:r>
        <w:r w:rsidR="00CA0542">
          <w:rPr>
            <w:noProof/>
            <w:webHidden/>
          </w:rPr>
        </w:r>
        <w:r w:rsidR="00CA0542">
          <w:rPr>
            <w:noProof/>
            <w:webHidden/>
          </w:rPr>
          <w:fldChar w:fldCharType="separate"/>
        </w:r>
        <w:r w:rsidR="00CA0542">
          <w:rPr>
            <w:noProof/>
            <w:webHidden/>
          </w:rPr>
          <w:t>51</w:t>
        </w:r>
        <w:r w:rsidR="00CA0542">
          <w:rPr>
            <w:noProof/>
            <w:webHidden/>
          </w:rPr>
          <w:fldChar w:fldCharType="end"/>
        </w:r>
      </w:hyperlink>
    </w:p>
    <w:p w14:paraId="2D29C605" w14:textId="16B2995E"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28" w:history="1">
        <w:r w:rsidR="00CA0542" w:rsidRPr="00FD1C67">
          <w:rPr>
            <w:rStyle w:val="Hyperlink"/>
            <w:noProof/>
          </w:rPr>
          <w:t>3.8.2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Container Specialist Pilotage</w:t>
        </w:r>
        <w:r w:rsidR="00CA0542">
          <w:rPr>
            <w:noProof/>
            <w:webHidden/>
          </w:rPr>
          <w:tab/>
        </w:r>
        <w:r w:rsidR="00CA0542">
          <w:rPr>
            <w:noProof/>
            <w:webHidden/>
          </w:rPr>
          <w:fldChar w:fldCharType="begin"/>
        </w:r>
        <w:r w:rsidR="00CA0542">
          <w:rPr>
            <w:noProof/>
            <w:webHidden/>
          </w:rPr>
          <w:instrText xml:space="preserve"> PAGEREF _Toc194053728 \h </w:instrText>
        </w:r>
        <w:r w:rsidR="00CA0542">
          <w:rPr>
            <w:noProof/>
            <w:webHidden/>
          </w:rPr>
        </w:r>
        <w:r w:rsidR="00CA0542">
          <w:rPr>
            <w:noProof/>
            <w:webHidden/>
          </w:rPr>
          <w:fldChar w:fldCharType="separate"/>
        </w:r>
        <w:r w:rsidR="00CA0542">
          <w:rPr>
            <w:noProof/>
            <w:webHidden/>
          </w:rPr>
          <w:t>51</w:t>
        </w:r>
        <w:r w:rsidR="00CA0542">
          <w:rPr>
            <w:noProof/>
            <w:webHidden/>
          </w:rPr>
          <w:fldChar w:fldCharType="end"/>
        </w:r>
      </w:hyperlink>
    </w:p>
    <w:p w14:paraId="369E8290" w14:textId="08A6853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29" w:history="1">
        <w:r w:rsidR="00CA0542" w:rsidRPr="00FD1C67">
          <w:rPr>
            <w:rStyle w:val="Hyperlink"/>
            <w:noProof/>
          </w:rPr>
          <w:t>3.8.3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ESSO Specialist Pilotage</w:t>
        </w:r>
        <w:r w:rsidR="00CA0542">
          <w:rPr>
            <w:noProof/>
            <w:webHidden/>
          </w:rPr>
          <w:tab/>
        </w:r>
        <w:r w:rsidR="00CA0542">
          <w:rPr>
            <w:noProof/>
            <w:webHidden/>
          </w:rPr>
          <w:fldChar w:fldCharType="begin"/>
        </w:r>
        <w:r w:rsidR="00CA0542">
          <w:rPr>
            <w:noProof/>
            <w:webHidden/>
          </w:rPr>
          <w:instrText xml:space="preserve"> PAGEREF _Toc194053729 \h </w:instrText>
        </w:r>
        <w:r w:rsidR="00CA0542">
          <w:rPr>
            <w:noProof/>
            <w:webHidden/>
          </w:rPr>
        </w:r>
        <w:r w:rsidR="00CA0542">
          <w:rPr>
            <w:noProof/>
            <w:webHidden/>
          </w:rPr>
          <w:fldChar w:fldCharType="separate"/>
        </w:r>
        <w:r w:rsidR="00CA0542">
          <w:rPr>
            <w:noProof/>
            <w:webHidden/>
          </w:rPr>
          <w:t>51</w:t>
        </w:r>
        <w:r w:rsidR="00CA0542">
          <w:rPr>
            <w:noProof/>
            <w:webHidden/>
          </w:rPr>
          <w:fldChar w:fldCharType="end"/>
        </w:r>
      </w:hyperlink>
    </w:p>
    <w:p w14:paraId="7A03927E" w14:textId="71016EA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0" w:history="1">
        <w:r w:rsidR="00CA0542" w:rsidRPr="00FD1C67">
          <w:rPr>
            <w:rStyle w:val="Hyperlink"/>
            <w:noProof/>
          </w:rPr>
          <w:t>3.8.4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KGV Assistant Pilot</w:t>
        </w:r>
        <w:r w:rsidR="00CA0542">
          <w:rPr>
            <w:noProof/>
            <w:webHidden/>
          </w:rPr>
          <w:tab/>
        </w:r>
        <w:r w:rsidR="00CA0542">
          <w:rPr>
            <w:noProof/>
            <w:webHidden/>
          </w:rPr>
          <w:fldChar w:fldCharType="begin"/>
        </w:r>
        <w:r w:rsidR="00CA0542">
          <w:rPr>
            <w:noProof/>
            <w:webHidden/>
          </w:rPr>
          <w:instrText xml:space="preserve"> PAGEREF _Toc194053730 \h </w:instrText>
        </w:r>
        <w:r w:rsidR="00CA0542">
          <w:rPr>
            <w:noProof/>
            <w:webHidden/>
          </w:rPr>
        </w:r>
        <w:r w:rsidR="00CA0542">
          <w:rPr>
            <w:noProof/>
            <w:webHidden/>
          </w:rPr>
          <w:fldChar w:fldCharType="separate"/>
        </w:r>
        <w:r w:rsidR="00CA0542">
          <w:rPr>
            <w:noProof/>
            <w:webHidden/>
          </w:rPr>
          <w:t>51</w:t>
        </w:r>
        <w:r w:rsidR="00CA0542">
          <w:rPr>
            <w:noProof/>
            <w:webHidden/>
          </w:rPr>
          <w:fldChar w:fldCharType="end"/>
        </w:r>
      </w:hyperlink>
    </w:p>
    <w:p w14:paraId="7617F736" w14:textId="02210280" w:rsidR="00CA0542" w:rsidRDefault="00781BAE">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31" w:history="1">
        <w:r w:rsidR="00CA0542" w:rsidRPr="00FD1C67">
          <w:rPr>
            <w:rStyle w:val="Hyperlink"/>
            <w:rFonts w:cstheme="minorHAnsi"/>
            <w:noProof/>
          </w:rPr>
          <w:t>4</w:t>
        </w:r>
        <w:r w:rsidR="00CA0542">
          <w:rPr>
            <w:rFonts w:eastAsiaTheme="minorEastAsia" w:cstheme="minorBidi"/>
            <w:b w:val="0"/>
            <w:bCs w:val="0"/>
            <w:smallCaps w:val="0"/>
            <w:noProof/>
            <w:kern w:val="2"/>
            <w:position w:val="0"/>
            <w:sz w:val="24"/>
            <w:szCs w:val="24"/>
            <w:lang w:eastAsia="en-GB"/>
            <w14:ligatures w14:val="standardContextual"/>
          </w:rPr>
          <w:tab/>
        </w:r>
        <w:r w:rsidR="00CA0542" w:rsidRPr="00FD1C67">
          <w:rPr>
            <w:rStyle w:val="Hyperlink"/>
            <w:rFonts w:cstheme="minorHAnsi"/>
            <w:noProof/>
          </w:rPr>
          <w:t>Terminal, Berth, and Towage Information</w:t>
        </w:r>
        <w:r w:rsidR="00CA0542">
          <w:rPr>
            <w:noProof/>
            <w:webHidden/>
          </w:rPr>
          <w:tab/>
        </w:r>
        <w:r w:rsidR="00CA0542">
          <w:rPr>
            <w:noProof/>
            <w:webHidden/>
          </w:rPr>
          <w:fldChar w:fldCharType="begin"/>
        </w:r>
        <w:r w:rsidR="00CA0542">
          <w:rPr>
            <w:noProof/>
            <w:webHidden/>
          </w:rPr>
          <w:instrText xml:space="preserve"> PAGEREF _Toc194053731 \h </w:instrText>
        </w:r>
        <w:r w:rsidR="00CA0542">
          <w:rPr>
            <w:noProof/>
            <w:webHidden/>
          </w:rPr>
        </w:r>
        <w:r w:rsidR="00CA0542">
          <w:rPr>
            <w:noProof/>
            <w:webHidden/>
          </w:rPr>
          <w:fldChar w:fldCharType="separate"/>
        </w:r>
        <w:r w:rsidR="00CA0542">
          <w:rPr>
            <w:noProof/>
            <w:webHidden/>
          </w:rPr>
          <w:t>53</w:t>
        </w:r>
        <w:r w:rsidR="00CA0542">
          <w:rPr>
            <w:noProof/>
            <w:webHidden/>
          </w:rPr>
          <w:fldChar w:fldCharType="end"/>
        </w:r>
      </w:hyperlink>
    </w:p>
    <w:p w14:paraId="1073D42C" w14:textId="56F7C6D0"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32" w:history="1">
        <w:r w:rsidR="00CA0542" w:rsidRPr="00FD1C67">
          <w:rPr>
            <w:rStyle w:val="Hyperlink"/>
            <w:noProof/>
          </w:rPr>
          <w:t>4.1</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Towage Introduction</w:t>
        </w:r>
        <w:r w:rsidR="00CA0542">
          <w:rPr>
            <w:noProof/>
            <w:webHidden/>
          </w:rPr>
          <w:tab/>
        </w:r>
        <w:r w:rsidR="00CA0542">
          <w:rPr>
            <w:noProof/>
            <w:webHidden/>
          </w:rPr>
          <w:fldChar w:fldCharType="begin"/>
        </w:r>
        <w:r w:rsidR="00CA0542">
          <w:rPr>
            <w:noProof/>
            <w:webHidden/>
          </w:rPr>
          <w:instrText xml:space="preserve"> PAGEREF _Toc194053732 \h </w:instrText>
        </w:r>
        <w:r w:rsidR="00CA0542">
          <w:rPr>
            <w:noProof/>
            <w:webHidden/>
          </w:rPr>
        </w:r>
        <w:r w:rsidR="00CA0542">
          <w:rPr>
            <w:noProof/>
            <w:webHidden/>
          </w:rPr>
          <w:fldChar w:fldCharType="separate"/>
        </w:r>
        <w:r w:rsidR="00CA0542">
          <w:rPr>
            <w:noProof/>
            <w:webHidden/>
          </w:rPr>
          <w:t>53</w:t>
        </w:r>
        <w:r w:rsidR="00CA0542">
          <w:rPr>
            <w:noProof/>
            <w:webHidden/>
          </w:rPr>
          <w:fldChar w:fldCharType="end"/>
        </w:r>
      </w:hyperlink>
    </w:p>
    <w:p w14:paraId="469F51B5" w14:textId="7C05623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3" w:history="1">
        <w:r w:rsidR="00CA0542" w:rsidRPr="00FD1C67">
          <w:rPr>
            <w:rStyle w:val="Hyperlink"/>
            <w:noProof/>
          </w:rPr>
          <w:t>4.1.1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General Towage Guidance</w:t>
        </w:r>
        <w:r w:rsidR="00CA0542">
          <w:rPr>
            <w:noProof/>
            <w:webHidden/>
          </w:rPr>
          <w:tab/>
        </w:r>
        <w:r w:rsidR="00CA0542">
          <w:rPr>
            <w:noProof/>
            <w:webHidden/>
          </w:rPr>
          <w:fldChar w:fldCharType="begin"/>
        </w:r>
        <w:r w:rsidR="00CA0542">
          <w:rPr>
            <w:noProof/>
            <w:webHidden/>
          </w:rPr>
          <w:instrText xml:space="preserve"> PAGEREF _Toc194053733 \h </w:instrText>
        </w:r>
        <w:r w:rsidR="00CA0542">
          <w:rPr>
            <w:noProof/>
            <w:webHidden/>
          </w:rPr>
        </w:r>
        <w:r w:rsidR="00CA0542">
          <w:rPr>
            <w:noProof/>
            <w:webHidden/>
          </w:rPr>
          <w:fldChar w:fldCharType="separate"/>
        </w:r>
        <w:r w:rsidR="00CA0542">
          <w:rPr>
            <w:noProof/>
            <w:webHidden/>
          </w:rPr>
          <w:t>54</w:t>
        </w:r>
        <w:r w:rsidR="00CA0542">
          <w:rPr>
            <w:noProof/>
            <w:webHidden/>
          </w:rPr>
          <w:fldChar w:fldCharType="end"/>
        </w:r>
      </w:hyperlink>
    </w:p>
    <w:p w14:paraId="690E6FA8" w14:textId="234CC9F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4" w:history="1">
        <w:r w:rsidR="00CA0542" w:rsidRPr="00FD1C67">
          <w:rPr>
            <w:rStyle w:val="Hyperlink"/>
            <w:noProof/>
          </w:rPr>
          <w:t>4.1.2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Accompanying Towage</w:t>
        </w:r>
        <w:r w:rsidR="00CA0542">
          <w:rPr>
            <w:noProof/>
            <w:webHidden/>
          </w:rPr>
          <w:tab/>
        </w:r>
        <w:r w:rsidR="00CA0542">
          <w:rPr>
            <w:noProof/>
            <w:webHidden/>
          </w:rPr>
          <w:fldChar w:fldCharType="begin"/>
        </w:r>
        <w:r w:rsidR="00CA0542">
          <w:rPr>
            <w:noProof/>
            <w:webHidden/>
          </w:rPr>
          <w:instrText xml:space="preserve"> PAGEREF _Toc194053734 \h </w:instrText>
        </w:r>
        <w:r w:rsidR="00CA0542">
          <w:rPr>
            <w:noProof/>
            <w:webHidden/>
          </w:rPr>
        </w:r>
        <w:r w:rsidR="00CA0542">
          <w:rPr>
            <w:noProof/>
            <w:webHidden/>
          </w:rPr>
          <w:fldChar w:fldCharType="separate"/>
        </w:r>
        <w:r w:rsidR="00CA0542">
          <w:rPr>
            <w:noProof/>
            <w:webHidden/>
          </w:rPr>
          <w:t>54</w:t>
        </w:r>
        <w:r w:rsidR="00CA0542">
          <w:rPr>
            <w:noProof/>
            <w:webHidden/>
          </w:rPr>
          <w:fldChar w:fldCharType="end"/>
        </w:r>
      </w:hyperlink>
    </w:p>
    <w:p w14:paraId="69DE773D" w14:textId="1DF1881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5" w:history="1">
        <w:r w:rsidR="00CA0542" w:rsidRPr="00FD1C67">
          <w:rPr>
            <w:rStyle w:val="Hyperlink"/>
            <w:noProof/>
          </w:rPr>
          <w:t>4.1.3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Ship Assist Towage Bollard Pull</w:t>
        </w:r>
        <w:r w:rsidR="00CA0542">
          <w:rPr>
            <w:noProof/>
            <w:webHidden/>
          </w:rPr>
          <w:tab/>
        </w:r>
        <w:r w:rsidR="00CA0542">
          <w:rPr>
            <w:noProof/>
            <w:webHidden/>
          </w:rPr>
          <w:fldChar w:fldCharType="begin"/>
        </w:r>
        <w:r w:rsidR="00CA0542">
          <w:rPr>
            <w:noProof/>
            <w:webHidden/>
          </w:rPr>
          <w:instrText xml:space="preserve"> PAGEREF _Toc194053735 \h </w:instrText>
        </w:r>
        <w:r w:rsidR="00CA0542">
          <w:rPr>
            <w:noProof/>
            <w:webHidden/>
          </w:rPr>
        </w:r>
        <w:r w:rsidR="00CA0542">
          <w:rPr>
            <w:noProof/>
            <w:webHidden/>
          </w:rPr>
          <w:fldChar w:fldCharType="separate"/>
        </w:r>
        <w:r w:rsidR="00CA0542">
          <w:rPr>
            <w:noProof/>
            <w:webHidden/>
          </w:rPr>
          <w:t>55</w:t>
        </w:r>
        <w:r w:rsidR="00CA0542">
          <w:rPr>
            <w:noProof/>
            <w:webHidden/>
          </w:rPr>
          <w:fldChar w:fldCharType="end"/>
        </w:r>
      </w:hyperlink>
    </w:p>
    <w:p w14:paraId="16915EFE" w14:textId="0760CCC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6" w:history="1">
        <w:r w:rsidR="00CA0542" w:rsidRPr="00FD1C67">
          <w:rPr>
            <w:rStyle w:val="Hyperlink"/>
            <w:noProof/>
          </w:rPr>
          <w:t>4.1.4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Non-Routine Towage</w:t>
        </w:r>
        <w:r w:rsidR="00CA0542">
          <w:rPr>
            <w:noProof/>
            <w:webHidden/>
          </w:rPr>
          <w:tab/>
        </w:r>
        <w:r w:rsidR="00CA0542">
          <w:rPr>
            <w:noProof/>
            <w:webHidden/>
          </w:rPr>
          <w:fldChar w:fldCharType="begin"/>
        </w:r>
        <w:r w:rsidR="00CA0542">
          <w:rPr>
            <w:noProof/>
            <w:webHidden/>
          </w:rPr>
          <w:instrText xml:space="preserve"> PAGEREF _Toc194053736 \h </w:instrText>
        </w:r>
        <w:r w:rsidR="00CA0542">
          <w:rPr>
            <w:noProof/>
            <w:webHidden/>
          </w:rPr>
        </w:r>
        <w:r w:rsidR="00CA0542">
          <w:rPr>
            <w:noProof/>
            <w:webHidden/>
          </w:rPr>
          <w:fldChar w:fldCharType="separate"/>
        </w:r>
        <w:r w:rsidR="00CA0542">
          <w:rPr>
            <w:noProof/>
            <w:webHidden/>
          </w:rPr>
          <w:t>55</w:t>
        </w:r>
        <w:r w:rsidR="00CA0542">
          <w:rPr>
            <w:noProof/>
            <w:webHidden/>
          </w:rPr>
          <w:fldChar w:fldCharType="end"/>
        </w:r>
      </w:hyperlink>
    </w:p>
    <w:p w14:paraId="61F5E51A" w14:textId="356909A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7" w:history="1">
        <w:r w:rsidR="00CA0542" w:rsidRPr="00FD1C67">
          <w:rPr>
            <w:rStyle w:val="Hyperlink"/>
            <w:noProof/>
          </w:rPr>
          <w:t>4.1.5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Routine Towage</w:t>
        </w:r>
        <w:r w:rsidR="00CA0542">
          <w:rPr>
            <w:noProof/>
            <w:webHidden/>
          </w:rPr>
          <w:tab/>
        </w:r>
        <w:r w:rsidR="00CA0542">
          <w:rPr>
            <w:noProof/>
            <w:webHidden/>
          </w:rPr>
          <w:fldChar w:fldCharType="begin"/>
        </w:r>
        <w:r w:rsidR="00CA0542">
          <w:rPr>
            <w:noProof/>
            <w:webHidden/>
          </w:rPr>
          <w:instrText xml:space="preserve"> PAGEREF _Toc194053737 \h </w:instrText>
        </w:r>
        <w:r w:rsidR="00CA0542">
          <w:rPr>
            <w:noProof/>
            <w:webHidden/>
          </w:rPr>
        </w:r>
        <w:r w:rsidR="00CA0542">
          <w:rPr>
            <w:noProof/>
            <w:webHidden/>
          </w:rPr>
          <w:fldChar w:fldCharType="separate"/>
        </w:r>
        <w:r w:rsidR="00CA0542">
          <w:rPr>
            <w:noProof/>
            <w:webHidden/>
          </w:rPr>
          <w:t>55</w:t>
        </w:r>
        <w:r w:rsidR="00CA0542">
          <w:rPr>
            <w:noProof/>
            <w:webHidden/>
          </w:rPr>
          <w:fldChar w:fldCharType="end"/>
        </w:r>
      </w:hyperlink>
    </w:p>
    <w:p w14:paraId="31630471" w14:textId="0FBC5537"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38" w:history="1">
        <w:r w:rsidR="00CA0542" w:rsidRPr="00FD1C67">
          <w:rPr>
            <w:rStyle w:val="Hyperlink"/>
            <w:noProof/>
          </w:rPr>
          <w:t>4.2</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Berthing and Mooring Guidance</w:t>
        </w:r>
        <w:r w:rsidR="00CA0542">
          <w:rPr>
            <w:noProof/>
            <w:webHidden/>
          </w:rPr>
          <w:tab/>
        </w:r>
        <w:r w:rsidR="00CA0542">
          <w:rPr>
            <w:noProof/>
            <w:webHidden/>
          </w:rPr>
          <w:fldChar w:fldCharType="begin"/>
        </w:r>
        <w:r w:rsidR="00CA0542">
          <w:rPr>
            <w:noProof/>
            <w:webHidden/>
          </w:rPr>
          <w:instrText xml:space="preserve"> PAGEREF _Toc194053738 \h </w:instrText>
        </w:r>
        <w:r w:rsidR="00CA0542">
          <w:rPr>
            <w:noProof/>
            <w:webHidden/>
          </w:rPr>
        </w:r>
        <w:r w:rsidR="00CA0542">
          <w:rPr>
            <w:noProof/>
            <w:webHidden/>
          </w:rPr>
          <w:fldChar w:fldCharType="separate"/>
        </w:r>
        <w:r w:rsidR="00CA0542">
          <w:rPr>
            <w:noProof/>
            <w:webHidden/>
          </w:rPr>
          <w:t>56</w:t>
        </w:r>
        <w:r w:rsidR="00CA0542">
          <w:rPr>
            <w:noProof/>
            <w:webHidden/>
          </w:rPr>
          <w:fldChar w:fldCharType="end"/>
        </w:r>
      </w:hyperlink>
    </w:p>
    <w:p w14:paraId="3EAE2F67" w14:textId="2688776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39" w:history="1">
        <w:r w:rsidR="00CA0542" w:rsidRPr="00FD1C67">
          <w:rPr>
            <w:rStyle w:val="Hyperlink"/>
            <w:noProof/>
          </w:rPr>
          <w:t>4.2.1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Offshore Wind Speeds</w:t>
        </w:r>
        <w:r w:rsidR="00CA0542">
          <w:rPr>
            <w:noProof/>
            <w:webHidden/>
          </w:rPr>
          <w:tab/>
        </w:r>
        <w:r w:rsidR="00CA0542">
          <w:rPr>
            <w:noProof/>
            <w:webHidden/>
          </w:rPr>
          <w:fldChar w:fldCharType="begin"/>
        </w:r>
        <w:r w:rsidR="00CA0542">
          <w:rPr>
            <w:noProof/>
            <w:webHidden/>
          </w:rPr>
          <w:instrText xml:space="preserve"> PAGEREF _Toc194053739 \h </w:instrText>
        </w:r>
        <w:r w:rsidR="00CA0542">
          <w:rPr>
            <w:noProof/>
            <w:webHidden/>
          </w:rPr>
        </w:r>
        <w:r w:rsidR="00CA0542">
          <w:rPr>
            <w:noProof/>
            <w:webHidden/>
          </w:rPr>
          <w:fldChar w:fldCharType="separate"/>
        </w:r>
        <w:r w:rsidR="00CA0542">
          <w:rPr>
            <w:noProof/>
            <w:webHidden/>
          </w:rPr>
          <w:t>56</w:t>
        </w:r>
        <w:r w:rsidR="00CA0542">
          <w:rPr>
            <w:noProof/>
            <w:webHidden/>
          </w:rPr>
          <w:fldChar w:fldCharType="end"/>
        </w:r>
      </w:hyperlink>
    </w:p>
    <w:p w14:paraId="3B5D5FC7" w14:textId="011D0C0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0" w:history="1">
        <w:r w:rsidR="00CA0542" w:rsidRPr="00FD1C67">
          <w:rPr>
            <w:rStyle w:val="Hyperlink"/>
            <w:noProof/>
          </w:rPr>
          <w:t>4.2.2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Safe use of Mooring Launches in Docks</w:t>
        </w:r>
        <w:r w:rsidR="00CA0542">
          <w:rPr>
            <w:noProof/>
            <w:webHidden/>
          </w:rPr>
          <w:tab/>
        </w:r>
        <w:r w:rsidR="00CA0542">
          <w:rPr>
            <w:noProof/>
            <w:webHidden/>
          </w:rPr>
          <w:fldChar w:fldCharType="begin"/>
        </w:r>
        <w:r w:rsidR="00CA0542">
          <w:rPr>
            <w:noProof/>
            <w:webHidden/>
          </w:rPr>
          <w:instrText xml:space="preserve"> PAGEREF _Toc194053740 \h </w:instrText>
        </w:r>
        <w:r w:rsidR="00CA0542">
          <w:rPr>
            <w:noProof/>
            <w:webHidden/>
          </w:rPr>
        </w:r>
        <w:r w:rsidR="00CA0542">
          <w:rPr>
            <w:noProof/>
            <w:webHidden/>
          </w:rPr>
          <w:fldChar w:fldCharType="separate"/>
        </w:r>
        <w:r w:rsidR="00CA0542">
          <w:rPr>
            <w:noProof/>
            <w:webHidden/>
          </w:rPr>
          <w:t>56</w:t>
        </w:r>
        <w:r w:rsidR="00CA0542">
          <w:rPr>
            <w:noProof/>
            <w:webHidden/>
          </w:rPr>
          <w:fldChar w:fldCharType="end"/>
        </w:r>
      </w:hyperlink>
    </w:p>
    <w:p w14:paraId="08303B93" w14:textId="2FF618A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1" w:history="1">
        <w:r w:rsidR="00CA0542" w:rsidRPr="00FD1C67">
          <w:rPr>
            <w:rStyle w:val="Hyperlink"/>
            <w:noProof/>
          </w:rPr>
          <w:t>4.2.3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State of Readiness of Berths</w:t>
        </w:r>
        <w:r w:rsidR="00CA0542">
          <w:rPr>
            <w:noProof/>
            <w:webHidden/>
          </w:rPr>
          <w:tab/>
        </w:r>
        <w:r w:rsidR="00CA0542">
          <w:rPr>
            <w:noProof/>
            <w:webHidden/>
          </w:rPr>
          <w:fldChar w:fldCharType="begin"/>
        </w:r>
        <w:r w:rsidR="00CA0542">
          <w:rPr>
            <w:noProof/>
            <w:webHidden/>
          </w:rPr>
          <w:instrText xml:space="preserve"> PAGEREF _Toc194053741 \h </w:instrText>
        </w:r>
        <w:r w:rsidR="00CA0542">
          <w:rPr>
            <w:noProof/>
            <w:webHidden/>
          </w:rPr>
        </w:r>
        <w:r w:rsidR="00CA0542">
          <w:rPr>
            <w:noProof/>
            <w:webHidden/>
          </w:rPr>
          <w:fldChar w:fldCharType="separate"/>
        </w:r>
        <w:r w:rsidR="00CA0542">
          <w:rPr>
            <w:noProof/>
            <w:webHidden/>
          </w:rPr>
          <w:t>57</w:t>
        </w:r>
        <w:r w:rsidR="00CA0542">
          <w:rPr>
            <w:noProof/>
            <w:webHidden/>
          </w:rPr>
          <w:fldChar w:fldCharType="end"/>
        </w:r>
      </w:hyperlink>
    </w:p>
    <w:p w14:paraId="3D6A278E" w14:textId="7C6DDA8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2" w:history="1">
        <w:r w:rsidR="00CA0542" w:rsidRPr="00FD1C67">
          <w:rPr>
            <w:rStyle w:val="Hyperlink"/>
            <w:noProof/>
          </w:rPr>
          <w:t>4.2.4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Vessel Categorisation</w:t>
        </w:r>
        <w:r w:rsidR="00CA0542">
          <w:rPr>
            <w:noProof/>
            <w:webHidden/>
          </w:rPr>
          <w:tab/>
        </w:r>
        <w:r w:rsidR="00CA0542">
          <w:rPr>
            <w:noProof/>
            <w:webHidden/>
          </w:rPr>
          <w:fldChar w:fldCharType="begin"/>
        </w:r>
        <w:r w:rsidR="00CA0542">
          <w:rPr>
            <w:noProof/>
            <w:webHidden/>
          </w:rPr>
          <w:instrText xml:space="preserve"> PAGEREF _Toc194053742 \h </w:instrText>
        </w:r>
        <w:r w:rsidR="00CA0542">
          <w:rPr>
            <w:noProof/>
            <w:webHidden/>
          </w:rPr>
        </w:r>
        <w:r w:rsidR="00CA0542">
          <w:rPr>
            <w:noProof/>
            <w:webHidden/>
          </w:rPr>
          <w:fldChar w:fldCharType="separate"/>
        </w:r>
        <w:r w:rsidR="00CA0542">
          <w:rPr>
            <w:noProof/>
            <w:webHidden/>
          </w:rPr>
          <w:t>57</w:t>
        </w:r>
        <w:r w:rsidR="00CA0542">
          <w:rPr>
            <w:noProof/>
            <w:webHidden/>
          </w:rPr>
          <w:fldChar w:fldCharType="end"/>
        </w:r>
      </w:hyperlink>
    </w:p>
    <w:p w14:paraId="2C7C526C" w14:textId="51CDF5BB"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43" w:history="1">
        <w:r w:rsidR="00CA0542" w:rsidRPr="00FD1C67">
          <w:rPr>
            <w:rStyle w:val="Hyperlink"/>
            <w:noProof/>
          </w:rPr>
          <w:t>4.3</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Terminal Information</w:t>
        </w:r>
        <w:r w:rsidR="00CA0542">
          <w:rPr>
            <w:noProof/>
            <w:webHidden/>
          </w:rPr>
          <w:tab/>
        </w:r>
        <w:r w:rsidR="00CA0542">
          <w:rPr>
            <w:noProof/>
            <w:webHidden/>
          </w:rPr>
          <w:fldChar w:fldCharType="begin"/>
        </w:r>
        <w:r w:rsidR="00CA0542">
          <w:rPr>
            <w:noProof/>
            <w:webHidden/>
          </w:rPr>
          <w:instrText xml:space="preserve"> PAGEREF _Toc194053743 \h </w:instrText>
        </w:r>
        <w:r w:rsidR="00CA0542">
          <w:rPr>
            <w:noProof/>
            <w:webHidden/>
          </w:rPr>
        </w:r>
        <w:r w:rsidR="00CA0542">
          <w:rPr>
            <w:noProof/>
            <w:webHidden/>
          </w:rPr>
          <w:fldChar w:fldCharType="separate"/>
        </w:r>
        <w:r w:rsidR="00CA0542">
          <w:rPr>
            <w:noProof/>
            <w:webHidden/>
          </w:rPr>
          <w:t>58</w:t>
        </w:r>
        <w:r w:rsidR="00CA0542">
          <w:rPr>
            <w:noProof/>
            <w:webHidden/>
          </w:rPr>
          <w:fldChar w:fldCharType="end"/>
        </w:r>
      </w:hyperlink>
    </w:p>
    <w:p w14:paraId="3872B8ED" w14:textId="3F0DB64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4" w:history="1">
        <w:r w:rsidR="00CA0542" w:rsidRPr="00FD1C67">
          <w:rPr>
            <w:rStyle w:val="Hyperlink"/>
            <w:noProof/>
          </w:rPr>
          <w:t>4.3.1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Guidance to Berth Operators</w:t>
        </w:r>
        <w:r w:rsidR="00CA0542">
          <w:rPr>
            <w:noProof/>
            <w:webHidden/>
          </w:rPr>
          <w:tab/>
        </w:r>
        <w:r w:rsidR="00CA0542">
          <w:rPr>
            <w:noProof/>
            <w:webHidden/>
          </w:rPr>
          <w:fldChar w:fldCharType="begin"/>
        </w:r>
        <w:r w:rsidR="00CA0542">
          <w:rPr>
            <w:noProof/>
            <w:webHidden/>
          </w:rPr>
          <w:instrText xml:space="preserve"> PAGEREF _Toc194053744 \h </w:instrText>
        </w:r>
        <w:r w:rsidR="00CA0542">
          <w:rPr>
            <w:noProof/>
            <w:webHidden/>
          </w:rPr>
        </w:r>
        <w:r w:rsidR="00CA0542">
          <w:rPr>
            <w:noProof/>
            <w:webHidden/>
          </w:rPr>
          <w:fldChar w:fldCharType="separate"/>
        </w:r>
        <w:r w:rsidR="00CA0542">
          <w:rPr>
            <w:noProof/>
            <w:webHidden/>
          </w:rPr>
          <w:t>58</w:t>
        </w:r>
        <w:r w:rsidR="00CA0542">
          <w:rPr>
            <w:noProof/>
            <w:webHidden/>
          </w:rPr>
          <w:fldChar w:fldCharType="end"/>
        </w:r>
      </w:hyperlink>
    </w:p>
    <w:p w14:paraId="242D1EB6" w14:textId="561BB36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5" w:history="1">
        <w:r w:rsidR="00CA0542" w:rsidRPr="00FD1C67">
          <w:rPr>
            <w:rStyle w:val="Hyperlink"/>
            <w:noProof/>
          </w:rPr>
          <w:t>4.3.2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Large Tankers Time of Arrival at Hook Buoy</w:t>
        </w:r>
        <w:r w:rsidR="00CA0542">
          <w:rPr>
            <w:noProof/>
            <w:webHidden/>
          </w:rPr>
          <w:tab/>
        </w:r>
        <w:r w:rsidR="00CA0542">
          <w:rPr>
            <w:noProof/>
            <w:webHidden/>
          </w:rPr>
          <w:fldChar w:fldCharType="begin"/>
        </w:r>
        <w:r w:rsidR="00CA0542">
          <w:rPr>
            <w:noProof/>
            <w:webHidden/>
          </w:rPr>
          <w:instrText xml:space="preserve"> PAGEREF _Toc194053745 \h </w:instrText>
        </w:r>
        <w:r w:rsidR="00CA0542">
          <w:rPr>
            <w:noProof/>
            <w:webHidden/>
          </w:rPr>
        </w:r>
        <w:r w:rsidR="00CA0542">
          <w:rPr>
            <w:noProof/>
            <w:webHidden/>
          </w:rPr>
          <w:fldChar w:fldCharType="separate"/>
        </w:r>
        <w:r w:rsidR="00CA0542">
          <w:rPr>
            <w:noProof/>
            <w:webHidden/>
          </w:rPr>
          <w:t>61</w:t>
        </w:r>
        <w:r w:rsidR="00CA0542">
          <w:rPr>
            <w:noProof/>
            <w:webHidden/>
          </w:rPr>
          <w:fldChar w:fldCharType="end"/>
        </w:r>
      </w:hyperlink>
    </w:p>
    <w:p w14:paraId="71FFF1F3" w14:textId="2F2D6A6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6" w:history="1">
        <w:r w:rsidR="00CA0542" w:rsidRPr="00FD1C67">
          <w:rPr>
            <w:rStyle w:val="Hyperlink"/>
            <w:noProof/>
          </w:rPr>
          <w:t>4.3.3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Fawley Marine Terminal</w:t>
        </w:r>
        <w:r w:rsidR="00CA0542">
          <w:rPr>
            <w:noProof/>
            <w:webHidden/>
          </w:rPr>
          <w:tab/>
        </w:r>
        <w:r w:rsidR="00CA0542">
          <w:rPr>
            <w:noProof/>
            <w:webHidden/>
          </w:rPr>
          <w:fldChar w:fldCharType="begin"/>
        </w:r>
        <w:r w:rsidR="00CA0542">
          <w:rPr>
            <w:noProof/>
            <w:webHidden/>
          </w:rPr>
          <w:instrText xml:space="preserve"> PAGEREF _Toc194053746 \h </w:instrText>
        </w:r>
        <w:r w:rsidR="00CA0542">
          <w:rPr>
            <w:noProof/>
            <w:webHidden/>
          </w:rPr>
        </w:r>
        <w:r w:rsidR="00CA0542">
          <w:rPr>
            <w:noProof/>
            <w:webHidden/>
          </w:rPr>
          <w:fldChar w:fldCharType="separate"/>
        </w:r>
        <w:r w:rsidR="00CA0542">
          <w:rPr>
            <w:noProof/>
            <w:webHidden/>
          </w:rPr>
          <w:t>61</w:t>
        </w:r>
        <w:r w:rsidR="00CA0542">
          <w:rPr>
            <w:noProof/>
            <w:webHidden/>
          </w:rPr>
          <w:fldChar w:fldCharType="end"/>
        </w:r>
      </w:hyperlink>
    </w:p>
    <w:p w14:paraId="02F1DC36" w14:textId="081DFF1E"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7" w:history="1">
        <w:r w:rsidR="00CA0542" w:rsidRPr="00FD1C67">
          <w:rPr>
            <w:rStyle w:val="Hyperlink"/>
            <w:noProof/>
          </w:rPr>
          <w:t>4.3.4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Fawley Power Station</w:t>
        </w:r>
        <w:r w:rsidR="00CA0542">
          <w:rPr>
            <w:noProof/>
            <w:webHidden/>
          </w:rPr>
          <w:tab/>
        </w:r>
        <w:r w:rsidR="00CA0542">
          <w:rPr>
            <w:noProof/>
            <w:webHidden/>
          </w:rPr>
          <w:fldChar w:fldCharType="begin"/>
        </w:r>
        <w:r w:rsidR="00CA0542">
          <w:rPr>
            <w:noProof/>
            <w:webHidden/>
          </w:rPr>
          <w:instrText xml:space="preserve"> PAGEREF _Toc194053747 \h </w:instrText>
        </w:r>
        <w:r w:rsidR="00CA0542">
          <w:rPr>
            <w:noProof/>
            <w:webHidden/>
          </w:rPr>
        </w:r>
        <w:r w:rsidR="00CA0542">
          <w:rPr>
            <w:noProof/>
            <w:webHidden/>
          </w:rPr>
          <w:fldChar w:fldCharType="separate"/>
        </w:r>
        <w:r w:rsidR="00CA0542">
          <w:rPr>
            <w:noProof/>
            <w:webHidden/>
          </w:rPr>
          <w:t>68</w:t>
        </w:r>
        <w:r w:rsidR="00CA0542">
          <w:rPr>
            <w:noProof/>
            <w:webHidden/>
          </w:rPr>
          <w:fldChar w:fldCharType="end"/>
        </w:r>
      </w:hyperlink>
    </w:p>
    <w:p w14:paraId="1399AA82" w14:textId="481286BB"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48" w:history="1">
        <w:r w:rsidR="00CA0542" w:rsidRPr="00FD1C67">
          <w:rPr>
            <w:rStyle w:val="Hyperlink"/>
            <w:noProof/>
          </w:rPr>
          <w:t>4.3.5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BP Jetty Hamble (BPJ)</w:t>
        </w:r>
        <w:r w:rsidR="00CA0542">
          <w:rPr>
            <w:noProof/>
            <w:webHidden/>
          </w:rPr>
          <w:tab/>
        </w:r>
        <w:r w:rsidR="00CA0542">
          <w:rPr>
            <w:noProof/>
            <w:webHidden/>
          </w:rPr>
          <w:fldChar w:fldCharType="begin"/>
        </w:r>
        <w:r w:rsidR="00CA0542">
          <w:rPr>
            <w:noProof/>
            <w:webHidden/>
          </w:rPr>
          <w:instrText xml:space="preserve"> PAGEREF _Toc194053748 \h </w:instrText>
        </w:r>
        <w:r w:rsidR="00CA0542">
          <w:rPr>
            <w:noProof/>
            <w:webHidden/>
          </w:rPr>
        </w:r>
        <w:r w:rsidR="00CA0542">
          <w:rPr>
            <w:noProof/>
            <w:webHidden/>
          </w:rPr>
          <w:fldChar w:fldCharType="separate"/>
        </w:r>
        <w:r w:rsidR="00CA0542">
          <w:rPr>
            <w:noProof/>
            <w:webHidden/>
          </w:rPr>
          <w:t>69</w:t>
        </w:r>
        <w:r w:rsidR="00CA0542">
          <w:rPr>
            <w:noProof/>
            <w:webHidden/>
          </w:rPr>
          <w:fldChar w:fldCharType="end"/>
        </w:r>
      </w:hyperlink>
    </w:p>
    <w:p w14:paraId="092EFB20" w14:textId="5C238A2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49" w:history="1">
        <w:r w:rsidR="00CA0542" w:rsidRPr="00FD1C67">
          <w:rPr>
            <w:rStyle w:val="Hyperlink"/>
            <w:noProof/>
          </w:rPr>
          <w:t>4.4</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Eastern Docks</w:t>
        </w:r>
        <w:r w:rsidR="00CA0542">
          <w:rPr>
            <w:noProof/>
            <w:webHidden/>
          </w:rPr>
          <w:tab/>
        </w:r>
        <w:r w:rsidR="00CA0542">
          <w:rPr>
            <w:noProof/>
            <w:webHidden/>
          </w:rPr>
          <w:fldChar w:fldCharType="begin"/>
        </w:r>
        <w:r w:rsidR="00CA0542">
          <w:rPr>
            <w:noProof/>
            <w:webHidden/>
          </w:rPr>
          <w:instrText xml:space="preserve"> PAGEREF _Toc194053749 \h </w:instrText>
        </w:r>
        <w:r w:rsidR="00CA0542">
          <w:rPr>
            <w:noProof/>
            <w:webHidden/>
          </w:rPr>
        </w:r>
        <w:r w:rsidR="00CA0542">
          <w:rPr>
            <w:noProof/>
            <w:webHidden/>
          </w:rPr>
          <w:fldChar w:fldCharType="separate"/>
        </w:r>
        <w:r w:rsidR="00CA0542">
          <w:rPr>
            <w:noProof/>
            <w:webHidden/>
          </w:rPr>
          <w:t>71</w:t>
        </w:r>
        <w:r w:rsidR="00CA0542">
          <w:rPr>
            <w:noProof/>
            <w:webHidden/>
          </w:rPr>
          <w:fldChar w:fldCharType="end"/>
        </w:r>
      </w:hyperlink>
    </w:p>
    <w:p w14:paraId="6A64A016" w14:textId="6951F14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0" w:history="1">
        <w:r w:rsidR="00CA0542" w:rsidRPr="00FD1C67">
          <w:rPr>
            <w:rStyle w:val="Hyperlink"/>
            <w:noProof/>
          </w:rPr>
          <w:t>4.4.1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20 to 27 (Empress Dock)</w:t>
        </w:r>
        <w:r w:rsidR="00CA0542">
          <w:rPr>
            <w:noProof/>
            <w:webHidden/>
          </w:rPr>
          <w:tab/>
        </w:r>
        <w:r w:rsidR="00CA0542">
          <w:rPr>
            <w:noProof/>
            <w:webHidden/>
          </w:rPr>
          <w:fldChar w:fldCharType="begin"/>
        </w:r>
        <w:r w:rsidR="00CA0542">
          <w:rPr>
            <w:noProof/>
            <w:webHidden/>
          </w:rPr>
          <w:instrText xml:space="preserve"> PAGEREF _Toc194053750 \h </w:instrText>
        </w:r>
        <w:r w:rsidR="00CA0542">
          <w:rPr>
            <w:noProof/>
            <w:webHidden/>
          </w:rPr>
        </w:r>
        <w:r w:rsidR="00CA0542">
          <w:rPr>
            <w:noProof/>
            <w:webHidden/>
          </w:rPr>
          <w:fldChar w:fldCharType="separate"/>
        </w:r>
        <w:r w:rsidR="00CA0542">
          <w:rPr>
            <w:noProof/>
            <w:webHidden/>
          </w:rPr>
          <w:t>71</w:t>
        </w:r>
        <w:r w:rsidR="00CA0542">
          <w:rPr>
            <w:noProof/>
            <w:webHidden/>
          </w:rPr>
          <w:fldChar w:fldCharType="end"/>
        </w:r>
      </w:hyperlink>
    </w:p>
    <w:p w14:paraId="315E654D" w14:textId="7270C3D8"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1" w:history="1">
        <w:r w:rsidR="00CA0542" w:rsidRPr="00FD1C67">
          <w:rPr>
            <w:rStyle w:val="Hyperlink"/>
            <w:noProof/>
          </w:rPr>
          <w:t>4.4.2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30 to 33</w:t>
        </w:r>
        <w:r w:rsidR="00CA0542">
          <w:rPr>
            <w:noProof/>
            <w:webHidden/>
          </w:rPr>
          <w:tab/>
        </w:r>
        <w:r w:rsidR="00CA0542">
          <w:rPr>
            <w:noProof/>
            <w:webHidden/>
          </w:rPr>
          <w:fldChar w:fldCharType="begin"/>
        </w:r>
        <w:r w:rsidR="00CA0542">
          <w:rPr>
            <w:noProof/>
            <w:webHidden/>
          </w:rPr>
          <w:instrText xml:space="preserve"> PAGEREF _Toc194053751 \h </w:instrText>
        </w:r>
        <w:r w:rsidR="00CA0542">
          <w:rPr>
            <w:noProof/>
            <w:webHidden/>
          </w:rPr>
        </w:r>
        <w:r w:rsidR="00CA0542">
          <w:rPr>
            <w:noProof/>
            <w:webHidden/>
          </w:rPr>
          <w:fldChar w:fldCharType="separate"/>
        </w:r>
        <w:r w:rsidR="00CA0542">
          <w:rPr>
            <w:noProof/>
            <w:webHidden/>
          </w:rPr>
          <w:t>72</w:t>
        </w:r>
        <w:r w:rsidR="00CA0542">
          <w:rPr>
            <w:noProof/>
            <w:webHidden/>
          </w:rPr>
          <w:fldChar w:fldCharType="end"/>
        </w:r>
      </w:hyperlink>
    </w:p>
    <w:p w14:paraId="0D6117BD" w14:textId="23F86A0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2" w:history="1">
        <w:r w:rsidR="00CA0542" w:rsidRPr="00FD1C67">
          <w:rPr>
            <w:rStyle w:val="Hyperlink"/>
            <w:noProof/>
          </w:rPr>
          <w:t>4.4.3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34 and 35</w:t>
        </w:r>
        <w:r w:rsidR="00CA0542">
          <w:rPr>
            <w:noProof/>
            <w:webHidden/>
          </w:rPr>
          <w:tab/>
        </w:r>
        <w:r w:rsidR="00CA0542">
          <w:rPr>
            <w:noProof/>
            <w:webHidden/>
          </w:rPr>
          <w:fldChar w:fldCharType="begin"/>
        </w:r>
        <w:r w:rsidR="00CA0542">
          <w:rPr>
            <w:noProof/>
            <w:webHidden/>
          </w:rPr>
          <w:instrText xml:space="preserve"> PAGEREF _Toc194053752 \h </w:instrText>
        </w:r>
        <w:r w:rsidR="00CA0542">
          <w:rPr>
            <w:noProof/>
            <w:webHidden/>
          </w:rPr>
        </w:r>
        <w:r w:rsidR="00CA0542">
          <w:rPr>
            <w:noProof/>
            <w:webHidden/>
          </w:rPr>
          <w:fldChar w:fldCharType="separate"/>
        </w:r>
        <w:r w:rsidR="00CA0542">
          <w:rPr>
            <w:noProof/>
            <w:webHidden/>
          </w:rPr>
          <w:t>73</w:t>
        </w:r>
        <w:r w:rsidR="00CA0542">
          <w:rPr>
            <w:noProof/>
            <w:webHidden/>
          </w:rPr>
          <w:fldChar w:fldCharType="end"/>
        </w:r>
      </w:hyperlink>
    </w:p>
    <w:p w14:paraId="60D85C30" w14:textId="754B005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3" w:history="1">
        <w:r w:rsidR="00CA0542" w:rsidRPr="00FD1C67">
          <w:rPr>
            <w:rStyle w:val="Hyperlink"/>
            <w:noProof/>
          </w:rPr>
          <w:t>4.4.4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 36</w:t>
        </w:r>
        <w:r w:rsidR="00CA0542">
          <w:rPr>
            <w:noProof/>
            <w:webHidden/>
          </w:rPr>
          <w:tab/>
        </w:r>
        <w:r w:rsidR="00CA0542">
          <w:rPr>
            <w:noProof/>
            <w:webHidden/>
          </w:rPr>
          <w:fldChar w:fldCharType="begin"/>
        </w:r>
        <w:r w:rsidR="00CA0542">
          <w:rPr>
            <w:noProof/>
            <w:webHidden/>
          </w:rPr>
          <w:instrText xml:space="preserve"> PAGEREF _Toc194053753 \h </w:instrText>
        </w:r>
        <w:r w:rsidR="00CA0542">
          <w:rPr>
            <w:noProof/>
            <w:webHidden/>
          </w:rPr>
        </w:r>
        <w:r w:rsidR="00CA0542">
          <w:rPr>
            <w:noProof/>
            <w:webHidden/>
          </w:rPr>
          <w:fldChar w:fldCharType="separate"/>
        </w:r>
        <w:r w:rsidR="00CA0542">
          <w:rPr>
            <w:noProof/>
            <w:webHidden/>
          </w:rPr>
          <w:t>75</w:t>
        </w:r>
        <w:r w:rsidR="00CA0542">
          <w:rPr>
            <w:noProof/>
            <w:webHidden/>
          </w:rPr>
          <w:fldChar w:fldCharType="end"/>
        </w:r>
      </w:hyperlink>
    </w:p>
    <w:p w14:paraId="675595EC" w14:textId="63C87D0B"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4" w:history="1">
        <w:r w:rsidR="00CA0542" w:rsidRPr="00FD1C67">
          <w:rPr>
            <w:rStyle w:val="Hyperlink"/>
            <w:noProof/>
          </w:rPr>
          <w:t>4.4.5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38 to 42</w:t>
        </w:r>
        <w:r w:rsidR="00CA0542">
          <w:rPr>
            <w:noProof/>
            <w:webHidden/>
          </w:rPr>
          <w:tab/>
        </w:r>
        <w:r w:rsidR="00CA0542">
          <w:rPr>
            <w:noProof/>
            <w:webHidden/>
          </w:rPr>
          <w:fldChar w:fldCharType="begin"/>
        </w:r>
        <w:r w:rsidR="00CA0542">
          <w:rPr>
            <w:noProof/>
            <w:webHidden/>
          </w:rPr>
          <w:instrText xml:space="preserve"> PAGEREF _Toc194053754 \h </w:instrText>
        </w:r>
        <w:r w:rsidR="00CA0542">
          <w:rPr>
            <w:noProof/>
            <w:webHidden/>
          </w:rPr>
        </w:r>
        <w:r w:rsidR="00CA0542">
          <w:rPr>
            <w:noProof/>
            <w:webHidden/>
          </w:rPr>
          <w:fldChar w:fldCharType="separate"/>
        </w:r>
        <w:r w:rsidR="00CA0542">
          <w:rPr>
            <w:noProof/>
            <w:webHidden/>
          </w:rPr>
          <w:t>76</w:t>
        </w:r>
        <w:r w:rsidR="00CA0542">
          <w:rPr>
            <w:noProof/>
            <w:webHidden/>
          </w:rPr>
          <w:fldChar w:fldCharType="end"/>
        </w:r>
      </w:hyperlink>
    </w:p>
    <w:p w14:paraId="59655B92" w14:textId="7889071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5" w:history="1">
        <w:r w:rsidR="00CA0542" w:rsidRPr="00FD1C67">
          <w:rPr>
            <w:rStyle w:val="Hyperlink"/>
            <w:noProof/>
          </w:rPr>
          <w:t>4.4.6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43 to 47 (Ocean Dock)</w:t>
        </w:r>
        <w:r w:rsidR="00CA0542">
          <w:rPr>
            <w:noProof/>
            <w:webHidden/>
          </w:rPr>
          <w:tab/>
        </w:r>
        <w:r w:rsidR="00CA0542">
          <w:rPr>
            <w:noProof/>
            <w:webHidden/>
          </w:rPr>
          <w:fldChar w:fldCharType="begin"/>
        </w:r>
        <w:r w:rsidR="00CA0542">
          <w:rPr>
            <w:noProof/>
            <w:webHidden/>
          </w:rPr>
          <w:instrText xml:space="preserve"> PAGEREF _Toc194053755 \h </w:instrText>
        </w:r>
        <w:r w:rsidR="00CA0542">
          <w:rPr>
            <w:noProof/>
            <w:webHidden/>
          </w:rPr>
        </w:r>
        <w:r w:rsidR="00CA0542">
          <w:rPr>
            <w:noProof/>
            <w:webHidden/>
          </w:rPr>
          <w:fldChar w:fldCharType="separate"/>
        </w:r>
        <w:r w:rsidR="00CA0542">
          <w:rPr>
            <w:noProof/>
            <w:webHidden/>
          </w:rPr>
          <w:t>77</w:t>
        </w:r>
        <w:r w:rsidR="00CA0542">
          <w:rPr>
            <w:noProof/>
            <w:webHidden/>
          </w:rPr>
          <w:fldChar w:fldCharType="end"/>
        </w:r>
      </w:hyperlink>
    </w:p>
    <w:p w14:paraId="2076CBE7" w14:textId="6965E50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6" w:history="1">
        <w:r w:rsidR="00CA0542" w:rsidRPr="00FD1C67">
          <w:rPr>
            <w:rStyle w:val="Hyperlink"/>
            <w:noProof/>
          </w:rPr>
          <w:t>4.4.7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Berthing of Cruise Vessels</w:t>
        </w:r>
        <w:r w:rsidR="00CA0542">
          <w:rPr>
            <w:noProof/>
            <w:webHidden/>
          </w:rPr>
          <w:tab/>
        </w:r>
        <w:r w:rsidR="00CA0542">
          <w:rPr>
            <w:noProof/>
            <w:webHidden/>
          </w:rPr>
          <w:fldChar w:fldCharType="begin"/>
        </w:r>
        <w:r w:rsidR="00CA0542">
          <w:rPr>
            <w:noProof/>
            <w:webHidden/>
          </w:rPr>
          <w:instrText xml:space="preserve"> PAGEREF _Toc194053756 \h </w:instrText>
        </w:r>
        <w:r w:rsidR="00CA0542">
          <w:rPr>
            <w:noProof/>
            <w:webHidden/>
          </w:rPr>
        </w:r>
        <w:r w:rsidR="00CA0542">
          <w:rPr>
            <w:noProof/>
            <w:webHidden/>
          </w:rPr>
          <w:fldChar w:fldCharType="separate"/>
        </w:r>
        <w:r w:rsidR="00CA0542">
          <w:rPr>
            <w:noProof/>
            <w:webHidden/>
          </w:rPr>
          <w:t>80</w:t>
        </w:r>
        <w:r w:rsidR="00CA0542">
          <w:rPr>
            <w:noProof/>
            <w:webHidden/>
          </w:rPr>
          <w:fldChar w:fldCharType="end"/>
        </w:r>
      </w:hyperlink>
    </w:p>
    <w:p w14:paraId="08792AEC" w14:textId="32B9B52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7" w:history="1">
        <w:r w:rsidR="00CA0542" w:rsidRPr="00FD1C67">
          <w:rPr>
            <w:rStyle w:val="Hyperlink"/>
            <w:noProof/>
          </w:rPr>
          <w:t>4.4.8</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48 to 49</w:t>
        </w:r>
        <w:r w:rsidR="00CA0542">
          <w:rPr>
            <w:noProof/>
            <w:webHidden/>
          </w:rPr>
          <w:tab/>
        </w:r>
        <w:r w:rsidR="00CA0542">
          <w:rPr>
            <w:noProof/>
            <w:webHidden/>
          </w:rPr>
          <w:fldChar w:fldCharType="begin"/>
        </w:r>
        <w:r w:rsidR="00CA0542">
          <w:rPr>
            <w:noProof/>
            <w:webHidden/>
          </w:rPr>
          <w:instrText xml:space="preserve"> PAGEREF _Toc194053757 \h </w:instrText>
        </w:r>
        <w:r w:rsidR="00CA0542">
          <w:rPr>
            <w:noProof/>
            <w:webHidden/>
          </w:rPr>
        </w:r>
        <w:r w:rsidR="00CA0542">
          <w:rPr>
            <w:noProof/>
            <w:webHidden/>
          </w:rPr>
          <w:fldChar w:fldCharType="separate"/>
        </w:r>
        <w:r w:rsidR="00CA0542">
          <w:rPr>
            <w:noProof/>
            <w:webHidden/>
          </w:rPr>
          <w:t>81</w:t>
        </w:r>
        <w:r w:rsidR="00CA0542">
          <w:rPr>
            <w:noProof/>
            <w:webHidden/>
          </w:rPr>
          <w:fldChar w:fldCharType="end"/>
        </w:r>
      </w:hyperlink>
    </w:p>
    <w:p w14:paraId="2B705695" w14:textId="6CF14A8B"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58" w:history="1">
        <w:r w:rsidR="00CA0542" w:rsidRPr="00FD1C67">
          <w:rPr>
            <w:rStyle w:val="Hyperlink"/>
            <w:noProof/>
          </w:rPr>
          <w:t>4.5</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Western Docks</w:t>
        </w:r>
        <w:r w:rsidR="00CA0542">
          <w:rPr>
            <w:noProof/>
            <w:webHidden/>
          </w:rPr>
          <w:tab/>
        </w:r>
        <w:r w:rsidR="00CA0542">
          <w:rPr>
            <w:noProof/>
            <w:webHidden/>
          </w:rPr>
          <w:fldChar w:fldCharType="begin"/>
        </w:r>
        <w:r w:rsidR="00CA0542">
          <w:rPr>
            <w:noProof/>
            <w:webHidden/>
          </w:rPr>
          <w:instrText xml:space="preserve"> PAGEREF _Toc194053758 \h </w:instrText>
        </w:r>
        <w:r w:rsidR="00CA0542">
          <w:rPr>
            <w:noProof/>
            <w:webHidden/>
          </w:rPr>
        </w:r>
        <w:r w:rsidR="00CA0542">
          <w:rPr>
            <w:noProof/>
            <w:webHidden/>
          </w:rPr>
          <w:fldChar w:fldCharType="separate"/>
        </w:r>
        <w:r w:rsidR="00CA0542">
          <w:rPr>
            <w:noProof/>
            <w:webHidden/>
          </w:rPr>
          <w:t>82</w:t>
        </w:r>
        <w:r w:rsidR="00CA0542">
          <w:rPr>
            <w:noProof/>
            <w:webHidden/>
          </w:rPr>
          <w:fldChar w:fldCharType="end"/>
        </w:r>
      </w:hyperlink>
    </w:p>
    <w:p w14:paraId="0FB66A79" w14:textId="47804C3B"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59" w:history="1">
        <w:r w:rsidR="00CA0542" w:rsidRPr="00FD1C67">
          <w:rPr>
            <w:rStyle w:val="Hyperlink"/>
            <w:noProof/>
          </w:rPr>
          <w:t>4.5.1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101 to 107</w:t>
        </w:r>
        <w:r w:rsidR="00CA0542">
          <w:rPr>
            <w:noProof/>
            <w:webHidden/>
          </w:rPr>
          <w:tab/>
        </w:r>
        <w:r w:rsidR="00CA0542">
          <w:rPr>
            <w:noProof/>
            <w:webHidden/>
          </w:rPr>
          <w:fldChar w:fldCharType="begin"/>
        </w:r>
        <w:r w:rsidR="00CA0542">
          <w:rPr>
            <w:noProof/>
            <w:webHidden/>
          </w:rPr>
          <w:instrText xml:space="preserve"> PAGEREF _Toc194053759 \h </w:instrText>
        </w:r>
        <w:r w:rsidR="00CA0542">
          <w:rPr>
            <w:noProof/>
            <w:webHidden/>
          </w:rPr>
        </w:r>
        <w:r w:rsidR="00CA0542">
          <w:rPr>
            <w:noProof/>
            <w:webHidden/>
          </w:rPr>
          <w:fldChar w:fldCharType="separate"/>
        </w:r>
        <w:r w:rsidR="00CA0542">
          <w:rPr>
            <w:noProof/>
            <w:webHidden/>
          </w:rPr>
          <w:t>82</w:t>
        </w:r>
        <w:r w:rsidR="00CA0542">
          <w:rPr>
            <w:noProof/>
            <w:webHidden/>
          </w:rPr>
          <w:fldChar w:fldCharType="end"/>
        </w:r>
      </w:hyperlink>
    </w:p>
    <w:p w14:paraId="641F5D5A" w14:textId="74446F0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0" w:history="1">
        <w:r w:rsidR="00CA0542" w:rsidRPr="00FD1C67">
          <w:rPr>
            <w:rStyle w:val="Hyperlink"/>
            <w:noProof/>
          </w:rPr>
          <w:t>4.5.2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Berths 108 and 109</w:t>
        </w:r>
        <w:r w:rsidR="00CA0542">
          <w:rPr>
            <w:noProof/>
            <w:webHidden/>
          </w:rPr>
          <w:tab/>
        </w:r>
        <w:r w:rsidR="00CA0542">
          <w:rPr>
            <w:noProof/>
            <w:webHidden/>
          </w:rPr>
          <w:fldChar w:fldCharType="begin"/>
        </w:r>
        <w:r w:rsidR="00CA0542">
          <w:rPr>
            <w:noProof/>
            <w:webHidden/>
          </w:rPr>
          <w:instrText xml:space="preserve"> PAGEREF _Toc194053760 \h </w:instrText>
        </w:r>
        <w:r w:rsidR="00CA0542">
          <w:rPr>
            <w:noProof/>
            <w:webHidden/>
          </w:rPr>
        </w:r>
        <w:r w:rsidR="00CA0542">
          <w:rPr>
            <w:noProof/>
            <w:webHidden/>
          </w:rPr>
          <w:fldChar w:fldCharType="separate"/>
        </w:r>
        <w:r w:rsidR="00CA0542">
          <w:rPr>
            <w:noProof/>
            <w:webHidden/>
          </w:rPr>
          <w:t>84</w:t>
        </w:r>
        <w:r w:rsidR="00CA0542">
          <w:rPr>
            <w:noProof/>
            <w:webHidden/>
          </w:rPr>
          <w:fldChar w:fldCharType="end"/>
        </w:r>
      </w:hyperlink>
    </w:p>
    <w:p w14:paraId="224D24C8" w14:textId="0A58786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1" w:history="1">
        <w:r w:rsidR="00CA0542" w:rsidRPr="00FD1C67">
          <w:rPr>
            <w:rStyle w:val="Hyperlink"/>
            <w:noProof/>
          </w:rPr>
          <w:t>4.5.3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110 Berth</w:t>
        </w:r>
        <w:r w:rsidR="00CA0542">
          <w:rPr>
            <w:noProof/>
            <w:webHidden/>
          </w:rPr>
          <w:tab/>
        </w:r>
        <w:r w:rsidR="00CA0542">
          <w:rPr>
            <w:noProof/>
            <w:webHidden/>
          </w:rPr>
          <w:fldChar w:fldCharType="begin"/>
        </w:r>
        <w:r w:rsidR="00CA0542">
          <w:rPr>
            <w:noProof/>
            <w:webHidden/>
          </w:rPr>
          <w:instrText xml:space="preserve"> PAGEREF _Toc194053761 \h </w:instrText>
        </w:r>
        <w:r w:rsidR="00CA0542">
          <w:rPr>
            <w:noProof/>
            <w:webHidden/>
          </w:rPr>
        </w:r>
        <w:r w:rsidR="00CA0542">
          <w:rPr>
            <w:noProof/>
            <w:webHidden/>
          </w:rPr>
          <w:fldChar w:fldCharType="separate"/>
        </w:r>
        <w:r w:rsidR="00CA0542">
          <w:rPr>
            <w:noProof/>
            <w:webHidden/>
          </w:rPr>
          <w:t>85</w:t>
        </w:r>
        <w:r w:rsidR="00CA0542">
          <w:rPr>
            <w:noProof/>
            <w:webHidden/>
          </w:rPr>
          <w:fldChar w:fldCharType="end"/>
        </w:r>
      </w:hyperlink>
    </w:p>
    <w:p w14:paraId="0488D364" w14:textId="1C0E34A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2" w:history="1">
        <w:r w:rsidR="00CA0542" w:rsidRPr="00FD1C67">
          <w:rPr>
            <w:rStyle w:val="Hyperlink"/>
            <w:noProof/>
          </w:rPr>
          <w:t>4.5.4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King George V Dock</w:t>
        </w:r>
        <w:r w:rsidR="00CA0542">
          <w:rPr>
            <w:noProof/>
            <w:webHidden/>
          </w:rPr>
          <w:tab/>
        </w:r>
        <w:r w:rsidR="00CA0542">
          <w:rPr>
            <w:noProof/>
            <w:webHidden/>
          </w:rPr>
          <w:fldChar w:fldCharType="begin"/>
        </w:r>
        <w:r w:rsidR="00CA0542">
          <w:rPr>
            <w:noProof/>
            <w:webHidden/>
          </w:rPr>
          <w:instrText xml:space="preserve"> PAGEREF _Toc194053762 \h </w:instrText>
        </w:r>
        <w:r w:rsidR="00CA0542">
          <w:rPr>
            <w:noProof/>
            <w:webHidden/>
          </w:rPr>
        </w:r>
        <w:r w:rsidR="00CA0542">
          <w:rPr>
            <w:noProof/>
            <w:webHidden/>
          </w:rPr>
          <w:fldChar w:fldCharType="separate"/>
        </w:r>
        <w:r w:rsidR="00CA0542">
          <w:rPr>
            <w:noProof/>
            <w:webHidden/>
          </w:rPr>
          <w:t>86</w:t>
        </w:r>
        <w:r w:rsidR="00CA0542">
          <w:rPr>
            <w:noProof/>
            <w:webHidden/>
          </w:rPr>
          <w:fldChar w:fldCharType="end"/>
        </w:r>
      </w:hyperlink>
    </w:p>
    <w:p w14:paraId="102268CA" w14:textId="07CD5939"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63" w:history="1">
        <w:r w:rsidR="00CA0542" w:rsidRPr="00FD1C67">
          <w:rPr>
            <w:rStyle w:val="Hyperlink"/>
            <w:noProof/>
          </w:rPr>
          <w:t>4.6</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Dubai Ports World Container Terminal</w:t>
        </w:r>
        <w:r w:rsidR="00CA0542">
          <w:rPr>
            <w:noProof/>
            <w:webHidden/>
          </w:rPr>
          <w:tab/>
        </w:r>
        <w:r w:rsidR="00CA0542">
          <w:rPr>
            <w:noProof/>
            <w:webHidden/>
          </w:rPr>
          <w:fldChar w:fldCharType="begin"/>
        </w:r>
        <w:r w:rsidR="00CA0542">
          <w:rPr>
            <w:noProof/>
            <w:webHidden/>
          </w:rPr>
          <w:instrText xml:space="preserve"> PAGEREF _Toc194053763 \h </w:instrText>
        </w:r>
        <w:r w:rsidR="00CA0542">
          <w:rPr>
            <w:noProof/>
            <w:webHidden/>
          </w:rPr>
        </w:r>
        <w:r w:rsidR="00CA0542">
          <w:rPr>
            <w:noProof/>
            <w:webHidden/>
          </w:rPr>
          <w:fldChar w:fldCharType="separate"/>
        </w:r>
        <w:r w:rsidR="00CA0542">
          <w:rPr>
            <w:noProof/>
            <w:webHidden/>
          </w:rPr>
          <w:t>88</w:t>
        </w:r>
        <w:r w:rsidR="00CA0542">
          <w:rPr>
            <w:noProof/>
            <w:webHidden/>
          </w:rPr>
          <w:fldChar w:fldCharType="end"/>
        </w:r>
      </w:hyperlink>
    </w:p>
    <w:p w14:paraId="131ACF79" w14:textId="7C40202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4" w:history="1">
        <w:r w:rsidR="00CA0542" w:rsidRPr="00FD1C67">
          <w:rPr>
            <w:rStyle w:val="Hyperlink"/>
            <w:noProof/>
          </w:rPr>
          <w:t>4.6.1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Towage Criteria</w:t>
        </w:r>
        <w:r w:rsidR="00CA0542">
          <w:rPr>
            <w:noProof/>
            <w:webHidden/>
          </w:rPr>
          <w:tab/>
        </w:r>
        <w:r w:rsidR="00CA0542">
          <w:rPr>
            <w:noProof/>
            <w:webHidden/>
          </w:rPr>
          <w:fldChar w:fldCharType="begin"/>
        </w:r>
        <w:r w:rsidR="00CA0542">
          <w:rPr>
            <w:noProof/>
            <w:webHidden/>
          </w:rPr>
          <w:instrText xml:space="preserve"> PAGEREF _Toc194053764 \h </w:instrText>
        </w:r>
        <w:r w:rsidR="00CA0542">
          <w:rPr>
            <w:noProof/>
            <w:webHidden/>
          </w:rPr>
        </w:r>
        <w:r w:rsidR="00CA0542">
          <w:rPr>
            <w:noProof/>
            <w:webHidden/>
          </w:rPr>
          <w:fldChar w:fldCharType="separate"/>
        </w:r>
        <w:r w:rsidR="00CA0542">
          <w:rPr>
            <w:noProof/>
            <w:webHidden/>
          </w:rPr>
          <w:t>88</w:t>
        </w:r>
        <w:r w:rsidR="00CA0542">
          <w:rPr>
            <w:noProof/>
            <w:webHidden/>
          </w:rPr>
          <w:fldChar w:fldCharType="end"/>
        </w:r>
      </w:hyperlink>
    </w:p>
    <w:p w14:paraId="06961061" w14:textId="27E98EB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5" w:history="1">
        <w:r w:rsidR="00CA0542" w:rsidRPr="00FD1C67">
          <w:rPr>
            <w:rStyle w:val="Hyperlink"/>
            <w:noProof/>
          </w:rPr>
          <w:t>4.6.2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Wind Parameters</w:t>
        </w:r>
        <w:r w:rsidR="00CA0542">
          <w:rPr>
            <w:noProof/>
            <w:webHidden/>
          </w:rPr>
          <w:tab/>
        </w:r>
        <w:r w:rsidR="00CA0542">
          <w:rPr>
            <w:noProof/>
            <w:webHidden/>
          </w:rPr>
          <w:fldChar w:fldCharType="begin"/>
        </w:r>
        <w:r w:rsidR="00CA0542">
          <w:rPr>
            <w:noProof/>
            <w:webHidden/>
          </w:rPr>
          <w:instrText xml:space="preserve"> PAGEREF _Toc194053765 \h </w:instrText>
        </w:r>
        <w:r w:rsidR="00CA0542">
          <w:rPr>
            <w:noProof/>
            <w:webHidden/>
          </w:rPr>
        </w:r>
        <w:r w:rsidR="00CA0542">
          <w:rPr>
            <w:noProof/>
            <w:webHidden/>
          </w:rPr>
          <w:fldChar w:fldCharType="separate"/>
        </w:r>
        <w:r w:rsidR="00CA0542">
          <w:rPr>
            <w:noProof/>
            <w:webHidden/>
          </w:rPr>
          <w:t>90</w:t>
        </w:r>
        <w:r w:rsidR="00CA0542">
          <w:rPr>
            <w:noProof/>
            <w:webHidden/>
          </w:rPr>
          <w:fldChar w:fldCharType="end"/>
        </w:r>
      </w:hyperlink>
    </w:p>
    <w:p w14:paraId="45FF0E4A" w14:textId="5954B72A"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6" w:history="1">
        <w:r w:rsidR="00CA0542" w:rsidRPr="00FD1C67">
          <w:rPr>
            <w:rStyle w:val="Hyperlink"/>
            <w:noProof/>
          </w:rPr>
          <w:t>4.6.3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Under Keel Clearance (UKC) Whilst Alongside</w:t>
        </w:r>
        <w:r w:rsidR="00CA0542">
          <w:rPr>
            <w:noProof/>
            <w:webHidden/>
          </w:rPr>
          <w:tab/>
        </w:r>
        <w:r w:rsidR="00CA0542">
          <w:rPr>
            <w:noProof/>
            <w:webHidden/>
          </w:rPr>
          <w:fldChar w:fldCharType="begin"/>
        </w:r>
        <w:r w:rsidR="00CA0542">
          <w:rPr>
            <w:noProof/>
            <w:webHidden/>
          </w:rPr>
          <w:instrText xml:space="preserve"> PAGEREF _Toc194053766 \h </w:instrText>
        </w:r>
        <w:r w:rsidR="00CA0542">
          <w:rPr>
            <w:noProof/>
            <w:webHidden/>
          </w:rPr>
        </w:r>
        <w:r w:rsidR="00CA0542">
          <w:rPr>
            <w:noProof/>
            <w:webHidden/>
          </w:rPr>
          <w:fldChar w:fldCharType="separate"/>
        </w:r>
        <w:r w:rsidR="00CA0542">
          <w:rPr>
            <w:noProof/>
            <w:webHidden/>
          </w:rPr>
          <w:t>90</w:t>
        </w:r>
        <w:r w:rsidR="00CA0542">
          <w:rPr>
            <w:noProof/>
            <w:webHidden/>
          </w:rPr>
          <w:fldChar w:fldCharType="end"/>
        </w:r>
      </w:hyperlink>
    </w:p>
    <w:p w14:paraId="64D3F76F" w14:textId="5AAD76A9"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7" w:history="1">
        <w:r w:rsidR="00CA0542" w:rsidRPr="00FD1C67">
          <w:rPr>
            <w:rStyle w:val="Hyperlink"/>
            <w:noProof/>
          </w:rPr>
          <w:t>4.6.4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Additional Information</w:t>
        </w:r>
        <w:r w:rsidR="00CA0542">
          <w:rPr>
            <w:noProof/>
            <w:webHidden/>
          </w:rPr>
          <w:tab/>
        </w:r>
        <w:r w:rsidR="00CA0542">
          <w:rPr>
            <w:noProof/>
            <w:webHidden/>
          </w:rPr>
          <w:fldChar w:fldCharType="begin"/>
        </w:r>
        <w:r w:rsidR="00CA0542">
          <w:rPr>
            <w:noProof/>
            <w:webHidden/>
          </w:rPr>
          <w:instrText xml:space="preserve"> PAGEREF _Toc194053767 \h </w:instrText>
        </w:r>
        <w:r w:rsidR="00CA0542">
          <w:rPr>
            <w:noProof/>
            <w:webHidden/>
          </w:rPr>
        </w:r>
        <w:r w:rsidR="00CA0542">
          <w:rPr>
            <w:noProof/>
            <w:webHidden/>
          </w:rPr>
          <w:fldChar w:fldCharType="separate"/>
        </w:r>
        <w:r w:rsidR="00CA0542">
          <w:rPr>
            <w:noProof/>
            <w:webHidden/>
          </w:rPr>
          <w:t>90</w:t>
        </w:r>
        <w:r w:rsidR="00CA0542">
          <w:rPr>
            <w:noProof/>
            <w:webHidden/>
          </w:rPr>
          <w:fldChar w:fldCharType="end"/>
        </w:r>
      </w:hyperlink>
    </w:p>
    <w:p w14:paraId="32C85343" w14:textId="0A621FE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8" w:history="1">
        <w:r w:rsidR="00CA0542" w:rsidRPr="00FD1C67">
          <w:rPr>
            <w:rStyle w:val="Hyperlink"/>
            <w:noProof/>
          </w:rPr>
          <w:t>4.6.5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Ship Categories</w:t>
        </w:r>
        <w:r w:rsidR="00CA0542">
          <w:rPr>
            <w:noProof/>
            <w:webHidden/>
          </w:rPr>
          <w:tab/>
        </w:r>
        <w:r w:rsidR="00CA0542">
          <w:rPr>
            <w:noProof/>
            <w:webHidden/>
          </w:rPr>
          <w:fldChar w:fldCharType="begin"/>
        </w:r>
        <w:r w:rsidR="00CA0542">
          <w:rPr>
            <w:noProof/>
            <w:webHidden/>
          </w:rPr>
          <w:instrText xml:space="preserve"> PAGEREF _Toc194053768 \h </w:instrText>
        </w:r>
        <w:r w:rsidR="00CA0542">
          <w:rPr>
            <w:noProof/>
            <w:webHidden/>
          </w:rPr>
        </w:r>
        <w:r w:rsidR="00CA0542">
          <w:rPr>
            <w:noProof/>
            <w:webHidden/>
          </w:rPr>
          <w:fldChar w:fldCharType="separate"/>
        </w:r>
        <w:r w:rsidR="00CA0542">
          <w:rPr>
            <w:noProof/>
            <w:webHidden/>
          </w:rPr>
          <w:t>91</w:t>
        </w:r>
        <w:r w:rsidR="00CA0542">
          <w:rPr>
            <w:noProof/>
            <w:webHidden/>
          </w:rPr>
          <w:fldChar w:fldCharType="end"/>
        </w:r>
      </w:hyperlink>
    </w:p>
    <w:p w14:paraId="4A2F076F" w14:textId="6EEF043C"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69" w:history="1">
        <w:r w:rsidR="00CA0542" w:rsidRPr="00FD1C67">
          <w:rPr>
            <w:rStyle w:val="Hyperlink"/>
            <w:noProof/>
          </w:rPr>
          <w:t>4.6.6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Additional control measures for a new class or category of vessel</w:t>
        </w:r>
        <w:r w:rsidR="00CA0542">
          <w:rPr>
            <w:noProof/>
            <w:webHidden/>
          </w:rPr>
          <w:tab/>
        </w:r>
        <w:r w:rsidR="00CA0542">
          <w:rPr>
            <w:noProof/>
            <w:webHidden/>
          </w:rPr>
          <w:fldChar w:fldCharType="begin"/>
        </w:r>
        <w:r w:rsidR="00CA0542">
          <w:rPr>
            <w:noProof/>
            <w:webHidden/>
          </w:rPr>
          <w:instrText xml:space="preserve"> PAGEREF _Toc194053769 \h </w:instrText>
        </w:r>
        <w:r w:rsidR="00CA0542">
          <w:rPr>
            <w:noProof/>
            <w:webHidden/>
          </w:rPr>
        </w:r>
        <w:r w:rsidR="00CA0542">
          <w:rPr>
            <w:noProof/>
            <w:webHidden/>
          </w:rPr>
          <w:fldChar w:fldCharType="separate"/>
        </w:r>
        <w:r w:rsidR="00CA0542">
          <w:rPr>
            <w:noProof/>
            <w:webHidden/>
          </w:rPr>
          <w:t>91</w:t>
        </w:r>
        <w:r w:rsidR="00CA0542">
          <w:rPr>
            <w:noProof/>
            <w:webHidden/>
          </w:rPr>
          <w:fldChar w:fldCharType="end"/>
        </w:r>
      </w:hyperlink>
    </w:p>
    <w:p w14:paraId="093CFBDA" w14:textId="4F8E6018"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70" w:history="1">
        <w:r w:rsidR="00CA0542" w:rsidRPr="00FD1C67">
          <w:rPr>
            <w:rStyle w:val="Hyperlink"/>
            <w:noProof/>
          </w:rPr>
          <w:t>4.7</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ABP Solent Gateway Ltd (SGL)</w:t>
        </w:r>
        <w:r w:rsidR="00CA0542">
          <w:rPr>
            <w:noProof/>
            <w:webHidden/>
          </w:rPr>
          <w:tab/>
        </w:r>
        <w:r w:rsidR="00CA0542">
          <w:rPr>
            <w:noProof/>
            <w:webHidden/>
          </w:rPr>
          <w:fldChar w:fldCharType="begin"/>
        </w:r>
        <w:r w:rsidR="00CA0542">
          <w:rPr>
            <w:noProof/>
            <w:webHidden/>
          </w:rPr>
          <w:instrText xml:space="preserve"> PAGEREF _Toc194053770 \h </w:instrText>
        </w:r>
        <w:r w:rsidR="00CA0542">
          <w:rPr>
            <w:noProof/>
            <w:webHidden/>
          </w:rPr>
        </w:r>
        <w:r w:rsidR="00CA0542">
          <w:rPr>
            <w:noProof/>
            <w:webHidden/>
          </w:rPr>
          <w:fldChar w:fldCharType="separate"/>
        </w:r>
        <w:r w:rsidR="00CA0542">
          <w:rPr>
            <w:noProof/>
            <w:webHidden/>
          </w:rPr>
          <w:t>96</w:t>
        </w:r>
        <w:r w:rsidR="00CA0542">
          <w:rPr>
            <w:noProof/>
            <w:webHidden/>
          </w:rPr>
          <w:fldChar w:fldCharType="end"/>
        </w:r>
      </w:hyperlink>
    </w:p>
    <w:p w14:paraId="03969B76" w14:textId="3327BC91"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71" w:history="1">
        <w:r w:rsidR="00CA0542" w:rsidRPr="00FD1C67">
          <w:rPr>
            <w:rStyle w:val="Hyperlink"/>
            <w:noProof/>
          </w:rPr>
          <w:t>4.8</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River Itchen Berths</w:t>
        </w:r>
        <w:r w:rsidR="00CA0542">
          <w:rPr>
            <w:noProof/>
            <w:webHidden/>
          </w:rPr>
          <w:tab/>
        </w:r>
        <w:r w:rsidR="00CA0542">
          <w:rPr>
            <w:noProof/>
            <w:webHidden/>
          </w:rPr>
          <w:fldChar w:fldCharType="begin"/>
        </w:r>
        <w:r w:rsidR="00CA0542">
          <w:rPr>
            <w:noProof/>
            <w:webHidden/>
          </w:rPr>
          <w:instrText xml:space="preserve"> PAGEREF _Toc194053771 \h </w:instrText>
        </w:r>
        <w:r w:rsidR="00CA0542">
          <w:rPr>
            <w:noProof/>
            <w:webHidden/>
          </w:rPr>
        </w:r>
        <w:r w:rsidR="00CA0542">
          <w:rPr>
            <w:noProof/>
            <w:webHidden/>
          </w:rPr>
          <w:fldChar w:fldCharType="separate"/>
        </w:r>
        <w:r w:rsidR="00CA0542">
          <w:rPr>
            <w:noProof/>
            <w:webHidden/>
          </w:rPr>
          <w:t>97</w:t>
        </w:r>
        <w:r w:rsidR="00CA0542">
          <w:rPr>
            <w:noProof/>
            <w:webHidden/>
          </w:rPr>
          <w:fldChar w:fldCharType="end"/>
        </w:r>
      </w:hyperlink>
    </w:p>
    <w:p w14:paraId="43D6B95C" w14:textId="2C498F80"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2" w:history="1">
        <w:r w:rsidR="00CA0542" w:rsidRPr="00FD1C67">
          <w:rPr>
            <w:rStyle w:val="Hyperlink"/>
            <w:noProof/>
          </w:rPr>
          <w:t>4.8.1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Princes Wharf</w:t>
        </w:r>
        <w:r w:rsidR="00CA0542">
          <w:rPr>
            <w:noProof/>
            <w:webHidden/>
          </w:rPr>
          <w:tab/>
        </w:r>
        <w:r w:rsidR="00CA0542">
          <w:rPr>
            <w:noProof/>
            <w:webHidden/>
          </w:rPr>
          <w:fldChar w:fldCharType="begin"/>
        </w:r>
        <w:r w:rsidR="00CA0542">
          <w:rPr>
            <w:noProof/>
            <w:webHidden/>
          </w:rPr>
          <w:instrText xml:space="preserve"> PAGEREF _Toc194053772 \h </w:instrText>
        </w:r>
        <w:r w:rsidR="00CA0542">
          <w:rPr>
            <w:noProof/>
            <w:webHidden/>
          </w:rPr>
        </w:r>
        <w:r w:rsidR="00CA0542">
          <w:rPr>
            <w:noProof/>
            <w:webHidden/>
          </w:rPr>
          <w:fldChar w:fldCharType="separate"/>
        </w:r>
        <w:r w:rsidR="00CA0542">
          <w:rPr>
            <w:noProof/>
            <w:webHidden/>
          </w:rPr>
          <w:t>97</w:t>
        </w:r>
        <w:r w:rsidR="00CA0542">
          <w:rPr>
            <w:noProof/>
            <w:webHidden/>
          </w:rPr>
          <w:fldChar w:fldCharType="end"/>
        </w:r>
      </w:hyperlink>
    </w:p>
    <w:p w14:paraId="1F91E0CE" w14:textId="3F31650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3" w:history="1">
        <w:r w:rsidR="00CA0542" w:rsidRPr="00FD1C67">
          <w:rPr>
            <w:rStyle w:val="Hyperlink"/>
            <w:noProof/>
          </w:rPr>
          <w:t>4.8.2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Saxon Wharf (Upstream Side of Jetty)</w:t>
        </w:r>
        <w:r w:rsidR="00CA0542">
          <w:rPr>
            <w:noProof/>
            <w:webHidden/>
          </w:rPr>
          <w:tab/>
        </w:r>
        <w:r w:rsidR="00CA0542">
          <w:rPr>
            <w:noProof/>
            <w:webHidden/>
          </w:rPr>
          <w:fldChar w:fldCharType="begin"/>
        </w:r>
        <w:r w:rsidR="00CA0542">
          <w:rPr>
            <w:noProof/>
            <w:webHidden/>
          </w:rPr>
          <w:instrText xml:space="preserve"> PAGEREF _Toc194053773 \h </w:instrText>
        </w:r>
        <w:r w:rsidR="00CA0542">
          <w:rPr>
            <w:noProof/>
            <w:webHidden/>
          </w:rPr>
        </w:r>
        <w:r w:rsidR="00CA0542">
          <w:rPr>
            <w:noProof/>
            <w:webHidden/>
          </w:rPr>
          <w:fldChar w:fldCharType="separate"/>
        </w:r>
        <w:r w:rsidR="00CA0542">
          <w:rPr>
            <w:noProof/>
            <w:webHidden/>
          </w:rPr>
          <w:t>98</w:t>
        </w:r>
        <w:r w:rsidR="00CA0542">
          <w:rPr>
            <w:noProof/>
            <w:webHidden/>
          </w:rPr>
          <w:fldChar w:fldCharType="end"/>
        </w:r>
      </w:hyperlink>
    </w:p>
    <w:p w14:paraId="3A6A0545" w14:textId="0306AD2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4" w:history="1">
        <w:r w:rsidR="00CA0542" w:rsidRPr="00FD1C67">
          <w:rPr>
            <w:rStyle w:val="Hyperlink"/>
            <w:noProof/>
          </w:rPr>
          <w:t>4.8.3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Dibles Wharf</w:t>
        </w:r>
        <w:r w:rsidR="00CA0542">
          <w:rPr>
            <w:noProof/>
            <w:webHidden/>
          </w:rPr>
          <w:tab/>
        </w:r>
        <w:r w:rsidR="00CA0542">
          <w:rPr>
            <w:noProof/>
            <w:webHidden/>
          </w:rPr>
          <w:fldChar w:fldCharType="begin"/>
        </w:r>
        <w:r w:rsidR="00CA0542">
          <w:rPr>
            <w:noProof/>
            <w:webHidden/>
          </w:rPr>
          <w:instrText xml:space="preserve"> PAGEREF _Toc194053774 \h </w:instrText>
        </w:r>
        <w:r w:rsidR="00CA0542">
          <w:rPr>
            <w:noProof/>
            <w:webHidden/>
          </w:rPr>
        </w:r>
        <w:r w:rsidR="00CA0542">
          <w:rPr>
            <w:noProof/>
            <w:webHidden/>
          </w:rPr>
          <w:fldChar w:fldCharType="separate"/>
        </w:r>
        <w:r w:rsidR="00CA0542">
          <w:rPr>
            <w:noProof/>
            <w:webHidden/>
          </w:rPr>
          <w:t>99</w:t>
        </w:r>
        <w:r w:rsidR="00CA0542">
          <w:rPr>
            <w:noProof/>
            <w:webHidden/>
          </w:rPr>
          <w:fldChar w:fldCharType="end"/>
        </w:r>
      </w:hyperlink>
    </w:p>
    <w:p w14:paraId="1058F805" w14:textId="651E107B"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5" w:history="1">
        <w:r w:rsidR="00CA0542" w:rsidRPr="00FD1C67">
          <w:rPr>
            <w:rStyle w:val="Hyperlink"/>
            <w:noProof/>
          </w:rPr>
          <w:t>4.8.4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Dibles Gut</w:t>
        </w:r>
        <w:r w:rsidR="00CA0542">
          <w:rPr>
            <w:noProof/>
            <w:webHidden/>
          </w:rPr>
          <w:tab/>
        </w:r>
        <w:r w:rsidR="00CA0542">
          <w:rPr>
            <w:noProof/>
            <w:webHidden/>
          </w:rPr>
          <w:fldChar w:fldCharType="begin"/>
        </w:r>
        <w:r w:rsidR="00CA0542">
          <w:rPr>
            <w:noProof/>
            <w:webHidden/>
          </w:rPr>
          <w:instrText xml:space="preserve"> PAGEREF _Toc194053775 \h </w:instrText>
        </w:r>
        <w:r w:rsidR="00CA0542">
          <w:rPr>
            <w:noProof/>
            <w:webHidden/>
          </w:rPr>
        </w:r>
        <w:r w:rsidR="00CA0542">
          <w:rPr>
            <w:noProof/>
            <w:webHidden/>
          </w:rPr>
          <w:fldChar w:fldCharType="separate"/>
        </w:r>
        <w:r w:rsidR="00CA0542">
          <w:rPr>
            <w:noProof/>
            <w:webHidden/>
          </w:rPr>
          <w:t>100</w:t>
        </w:r>
        <w:r w:rsidR="00CA0542">
          <w:rPr>
            <w:noProof/>
            <w:webHidden/>
          </w:rPr>
          <w:fldChar w:fldCharType="end"/>
        </w:r>
      </w:hyperlink>
    </w:p>
    <w:p w14:paraId="402F8406" w14:textId="5870B88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6" w:history="1">
        <w:r w:rsidR="00CA0542" w:rsidRPr="00FD1C67">
          <w:rPr>
            <w:rStyle w:val="Hyperlink"/>
            <w:noProof/>
          </w:rPr>
          <w:t>4.8.5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Crown and Leamouth Wharfs</w:t>
        </w:r>
        <w:r w:rsidR="00CA0542">
          <w:rPr>
            <w:noProof/>
            <w:webHidden/>
          </w:rPr>
          <w:tab/>
        </w:r>
        <w:r w:rsidR="00CA0542">
          <w:rPr>
            <w:noProof/>
            <w:webHidden/>
          </w:rPr>
          <w:fldChar w:fldCharType="begin"/>
        </w:r>
        <w:r w:rsidR="00CA0542">
          <w:rPr>
            <w:noProof/>
            <w:webHidden/>
          </w:rPr>
          <w:instrText xml:space="preserve"> PAGEREF _Toc194053776 \h </w:instrText>
        </w:r>
        <w:r w:rsidR="00CA0542">
          <w:rPr>
            <w:noProof/>
            <w:webHidden/>
          </w:rPr>
        </w:r>
        <w:r w:rsidR="00CA0542">
          <w:rPr>
            <w:noProof/>
            <w:webHidden/>
          </w:rPr>
          <w:fldChar w:fldCharType="separate"/>
        </w:r>
        <w:r w:rsidR="00CA0542">
          <w:rPr>
            <w:noProof/>
            <w:webHidden/>
          </w:rPr>
          <w:t>101</w:t>
        </w:r>
        <w:r w:rsidR="00CA0542">
          <w:rPr>
            <w:noProof/>
            <w:webHidden/>
          </w:rPr>
          <w:fldChar w:fldCharType="end"/>
        </w:r>
      </w:hyperlink>
    </w:p>
    <w:p w14:paraId="79E8BA76" w14:textId="333A4D7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7" w:history="1">
        <w:r w:rsidR="00CA0542" w:rsidRPr="00FD1C67">
          <w:rPr>
            <w:rStyle w:val="Hyperlink"/>
            <w:noProof/>
          </w:rPr>
          <w:t>4.8.6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Burnley Wharf</w:t>
        </w:r>
        <w:r w:rsidR="00CA0542">
          <w:rPr>
            <w:noProof/>
            <w:webHidden/>
          </w:rPr>
          <w:tab/>
        </w:r>
        <w:r w:rsidR="00CA0542">
          <w:rPr>
            <w:noProof/>
            <w:webHidden/>
          </w:rPr>
          <w:fldChar w:fldCharType="begin"/>
        </w:r>
        <w:r w:rsidR="00CA0542">
          <w:rPr>
            <w:noProof/>
            <w:webHidden/>
          </w:rPr>
          <w:instrText xml:space="preserve"> PAGEREF _Toc194053777 \h </w:instrText>
        </w:r>
        <w:r w:rsidR="00CA0542">
          <w:rPr>
            <w:noProof/>
            <w:webHidden/>
          </w:rPr>
        </w:r>
        <w:r w:rsidR="00CA0542">
          <w:rPr>
            <w:noProof/>
            <w:webHidden/>
          </w:rPr>
          <w:fldChar w:fldCharType="separate"/>
        </w:r>
        <w:r w:rsidR="00CA0542">
          <w:rPr>
            <w:noProof/>
            <w:webHidden/>
          </w:rPr>
          <w:t>102</w:t>
        </w:r>
        <w:r w:rsidR="00CA0542">
          <w:rPr>
            <w:noProof/>
            <w:webHidden/>
          </w:rPr>
          <w:fldChar w:fldCharType="end"/>
        </w:r>
      </w:hyperlink>
    </w:p>
    <w:p w14:paraId="70462A5D" w14:textId="79AC7509"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78" w:history="1">
        <w:r w:rsidR="00CA0542" w:rsidRPr="00FD1C67">
          <w:rPr>
            <w:rStyle w:val="Hyperlink"/>
            <w:noProof/>
          </w:rPr>
          <w:t>4.9</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River Test</w:t>
        </w:r>
        <w:r w:rsidR="00CA0542">
          <w:rPr>
            <w:noProof/>
            <w:webHidden/>
          </w:rPr>
          <w:tab/>
        </w:r>
        <w:r w:rsidR="00CA0542">
          <w:rPr>
            <w:noProof/>
            <w:webHidden/>
          </w:rPr>
          <w:fldChar w:fldCharType="begin"/>
        </w:r>
        <w:r w:rsidR="00CA0542">
          <w:rPr>
            <w:noProof/>
            <w:webHidden/>
          </w:rPr>
          <w:instrText xml:space="preserve"> PAGEREF _Toc194053778 \h </w:instrText>
        </w:r>
        <w:r w:rsidR="00CA0542">
          <w:rPr>
            <w:noProof/>
            <w:webHidden/>
          </w:rPr>
        </w:r>
        <w:r w:rsidR="00CA0542">
          <w:rPr>
            <w:noProof/>
            <w:webHidden/>
          </w:rPr>
          <w:fldChar w:fldCharType="separate"/>
        </w:r>
        <w:r w:rsidR="00CA0542">
          <w:rPr>
            <w:noProof/>
            <w:webHidden/>
          </w:rPr>
          <w:t>103</w:t>
        </w:r>
        <w:r w:rsidR="00CA0542">
          <w:rPr>
            <w:noProof/>
            <w:webHidden/>
          </w:rPr>
          <w:fldChar w:fldCharType="end"/>
        </w:r>
      </w:hyperlink>
    </w:p>
    <w:p w14:paraId="4ED42865" w14:textId="364C954D"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79" w:history="1">
        <w:r w:rsidR="00CA0542" w:rsidRPr="00FD1C67">
          <w:rPr>
            <w:rStyle w:val="Hyperlink"/>
            <w:noProof/>
          </w:rPr>
          <w:t>4.9.1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Marchwood Wharf</w:t>
        </w:r>
        <w:r w:rsidR="00CA0542">
          <w:rPr>
            <w:noProof/>
            <w:webHidden/>
          </w:rPr>
          <w:tab/>
        </w:r>
        <w:r w:rsidR="00CA0542">
          <w:rPr>
            <w:noProof/>
            <w:webHidden/>
          </w:rPr>
          <w:fldChar w:fldCharType="begin"/>
        </w:r>
        <w:r w:rsidR="00CA0542">
          <w:rPr>
            <w:noProof/>
            <w:webHidden/>
          </w:rPr>
          <w:instrText xml:space="preserve"> PAGEREF _Toc194053779 \h </w:instrText>
        </w:r>
        <w:r w:rsidR="00CA0542">
          <w:rPr>
            <w:noProof/>
            <w:webHidden/>
          </w:rPr>
        </w:r>
        <w:r w:rsidR="00CA0542">
          <w:rPr>
            <w:noProof/>
            <w:webHidden/>
          </w:rPr>
          <w:fldChar w:fldCharType="separate"/>
        </w:r>
        <w:r w:rsidR="00CA0542">
          <w:rPr>
            <w:noProof/>
            <w:webHidden/>
          </w:rPr>
          <w:t>103</w:t>
        </w:r>
        <w:r w:rsidR="00CA0542">
          <w:rPr>
            <w:noProof/>
            <w:webHidden/>
          </w:rPr>
          <w:fldChar w:fldCharType="end"/>
        </w:r>
      </w:hyperlink>
    </w:p>
    <w:p w14:paraId="3C1E9936" w14:textId="6EE553F5"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80" w:history="1">
        <w:r w:rsidR="00CA0542" w:rsidRPr="00FD1C67">
          <w:rPr>
            <w:rStyle w:val="Hyperlink"/>
            <w:noProof/>
          </w:rPr>
          <w:t>4.9.2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Cracknore (Ex Husbands) Jetty</w:t>
        </w:r>
        <w:r w:rsidR="00CA0542">
          <w:rPr>
            <w:noProof/>
            <w:webHidden/>
          </w:rPr>
          <w:tab/>
        </w:r>
        <w:r w:rsidR="00CA0542">
          <w:rPr>
            <w:noProof/>
            <w:webHidden/>
          </w:rPr>
          <w:fldChar w:fldCharType="begin"/>
        </w:r>
        <w:r w:rsidR="00CA0542">
          <w:rPr>
            <w:noProof/>
            <w:webHidden/>
          </w:rPr>
          <w:instrText xml:space="preserve"> PAGEREF _Toc194053780 \h </w:instrText>
        </w:r>
        <w:r w:rsidR="00CA0542">
          <w:rPr>
            <w:noProof/>
            <w:webHidden/>
          </w:rPr>
        </w:r>
        <w:r w:rsidR="00CA0542">
          <w:rPr>
            <w:noProof/>
            <w:webHidden/>
          </w:rPr>
          <w:fldChar w:fldCharType="separate"/>
        </w:r>
        <w:r w:rsidR="00CA0542">
          <w:rPr>
            <w:noProof/>
            <w:webHidden/>
          </w:rPr>
          <w:t>103</w:t>
        </w:r>
        <w:r w:rsidR="00CA0542">
          <w:rPr>
            <w:noProof/>
            <w:webHidden/>
          </w:rPr>
          <w:fldChar w:fldCharType="end"/>
        </w:r>
      </w:hyperlink>
    </w:p>
    <w:p w14:paraId="7CE88361" w14:textId="1DB7072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81" w:history="1">
        <w:r w:rsidR="00CA0542" w:rsidRPr="00FD1C67">
          <w:rPr>
            <w:rStyle w:val="Hyperlink"/>
            <w:noProof/>
          </w:rPr>
          <w:t>4.9.3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Solent Refit – Hythe</w:t>
        </w:r>
        <w:r w:rsidR="00CA0542">
          <w:rPr>
            <w:noProof/>
            <w:webHidden/>
          </w:rPr>
          <w:tab/>
        </w:r>
        <w:r w:rsidR="00CA0542">
          <w:rPr>
            <w:noProof/>
            <w:webHidden/>
          </w:rPr>
          <w:fldChar w:fldCharType="begin"/>
        </w:r>
        <w:r w:rsidR="00CA0542">
          <w:rPr>
            <w:noProof/>
            <w:webHidden/>
          </w:rPr>
          <w:instrText xml:space="preserve"> PAGEREF _Toc194053781 \h </w:instrText>
        </w:r>
        <w:r w:rsidR="00CA0542">
          <w:rPr>
            <w:noProof/>
            <w:webHidden/>
          </w:rPr>
        </w:r>
        <w:r w:rsidR="00CA0542">
          <w:rPr>
            <w:noProof/>
            <w:webHidden/>
          </w:rPr>
          <w:fldChar w:fldCharType="separate"/>
        </w:r>
        <w:r w:rsidR="00CA0542">
          <w:rPr>
            <w:noProof/>
            <w:webHidden/>
          </w:rPr>
          <w:t>103</w:t>
        </w:r>
        <w:r w:rsidR="00CA0542">
          <w:rPr>
            <w:noProof/>
            <w:webHidden/>
          </w:rPr>
          <w:fldChar w:fldCharType="end"/>
        </w:r>
      </w:hyperlink>
    </w:p>
    <w:p w14:paraId="7F052D79" w14:textId="7727C987" w:rsidR="00CA0542" w:rsidRDefault="00781BAE">
      <w:pPr>
        <w:pStyle w:val="TOC1"/>
        <w:tabs>
          <w:tab w:val="left" w:pos="454"/>
        </w:tabs>
        <w:rPr>
          <w:rFonts w:eastAsiaTheme="minorEastAsia" w:cstheme="minorBidi"/>
          <w:b w:val="0"/>
          <w:bCs w:val="0"/>
          <w:smallCaps w:val="0"/>
          <w:noProof/>
          <w:kern w:val="2"/>
          <w:position w:val="0"/>
          <w:sz w:val="24"/>
          <w:szCs w:val="24"/>
          <w:lang w:eastAsia="en-GB"/>
          <w14:ligatures w14:val="standardContextual"/>
        </w:rPr>
      </w:pPr>
      <w:hyperlink w:anchor="_Toc194053782" w:history="1">
        <w:r w:rsidR="00CA0542" w:rsidRPr="00FD1C67">
          <w:rPr>
            <w:rStyle w:val="Hyperlink"/>
            <w:noProof/>
          </w:rPr>
          <w:t>5</w:t>
        </w:r>
        <w:r w:rsidR="00CA0542">
          <w:rPr>
            <w:rFonts w:eastAsiaTheme="minorEastAsia" w:cstheme="minorBidi"/>
            <w:b w:val="0"/>
            <w:bCs w:val="0"/>
            <w:smallCaps w:val="0"/>
            <w:noProof/>
            <w:kern w:val="2"/>
            <w:position w:val="0"/>
            <w:sz w:val="24"/>
            <w:szCs w:val="24"/>
            <w:lang w:eastAsia="en-GB"/>
            <w14:ligatures w14:val="standardContextual"/>
          </w:rPr>
          <w:tab/>
        </w:r>
        <w:r w:rsidR="00CA0542" w:rsidRPr="00FD1C67">
          <w:rPr>
            <w:rStyle w:val="Hyperlink"/>
            <w:noProof/>
          </w:rPr>
          <w:t>Figures and Images</w:t>
        </w:r>
        <w:r w:rsidR="00CA0542">
          <w:rPr>
            <w:noProof/>
            <w:webHidden/>
          </w:rPr>
          <w:tab/>
        </w:r>
        <w:r w:rsidR="00CA0542">
          <w:rPr>
            <w:noProof/>
            <w:webHidden/>
          </w:rPr>
          <w:fldChar w:fldCharType="begin"/>
        </w:r>
        <w:r w:rsidR="00CA0542">
          <w:rPr>
            <w:noProof/>
            <w:webHidden/>
          </w:rPr>
          <w:instrText xml:space="preserve"> PAGEREF _Toc194053782 \h </w:instrText>
        </w:r>
        <w:r w:rsidR="00CA0542">
          <w:rPr>
            <w:noProof/>
            <w:webHidden/>
          </w:rPr>
        </w:r>
        <w:r w:rsidR="00CA0542">
          <w:rPr>
            <w:noProof/>
            <w:webHidden/>
          </w:rPr>
          <w:fldChar w:fldCharType="separate"/>
        </w:r>
        <w:r w:rsidR="00CA0542">
          <w:rPr>
            <w:noProof/>
            <w:webHidden/>
          </w:rPr>
          <w:t>105</w:t>
        </w:r>
        <w:r w:rsidR="00CA0542">
          <w:rPr>
            <w:noProof/>
            <w:webHidden/>
          </w:rPr>
          <w:fldChar w:fldCharType="end"/>
        </w:r>
      </w:hyperlink>
    </w:p>
    <w:p w14:paraId="04AE8A4C" w14:textId="1F4540B3"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3" w:history="1">
        <w:r w:rsidR="00CA0542" w:rsidRPr="00FD1C67">
          <w:rPr>
            <w:rStyle w:val="Hyperlink"/>
            <w:noProof/>
          </w:rPr>
          <w:t>5.3</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Precautionary Area (Moving Prohibited Zone)</w:t>
        </w:r>
        <w:r w:rsidR="00CA0542">
          <w:rPr>
            <w:noProof/>
            <w:webHidden/>
          </w:rPr>
          <w:tab/>
        </w:r>
        <w:r w:rsidR="00CA0542">
          <w:rPr>
            <w:noProof/>
            <w:webHidden/>
          </w:rPr>
          <w:fldChar w:fldCharType="begin"/>
        </w:r>
        <w:r w:rsidR="00CA0542">
          <w:rPr>
            <w:noProof/>
            <w:webHidden/>
          </w:rPr>
          <w:instrText xml:space="preserve"> PAGEREF _Toc194053783 \h </w:instrText>
        </w:r>
        <w:r w:rsidR="00CA0542">
          <w:rPr>
            <w:noProof/>
            <w:webHidden/>
          </w:rPr>
        </w:r>
        <w:r w:rsidR="00CA0542">
          <w:rPr>
            <w:noProof/>
            <w:webHidden/>
          </w:rPr>
          <w:fldChar w:fldCharType="separate"/>
        </w:r>
        <w:r w:rsidR="00CA0542">
          <w:rPr>
            <w:noProof/>
            <w:webHidden/>
          </w:rPr>
          <w:t>108</w:t>
        </w:r>
        <w:r w:rsidR="00CA0542">
          <w:rPr>
            <w:noProof/>
            <w:webHidden/>
          </w:rPr>
          <w:fldChar w:fldCharType="end"/>
        </w:r>
      </w:hyperlink>
    </w:p>
    <w:p w14:paraId="36FC4B85" w14:textId="1D3C45A5"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4" w:history="1">
        <w:r w:rsidR="00CA0542" w:rsidRPr="00FD1C67">
          <w:rPr>
            <w:rStyle w:val="Hyperlink"/>
            <w:noProof/>
          </w:rPr>
          <w:t>5.4</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Standard Passage Planning Times</w:t>
        </w:r>
        <w:r w:rsidR="00CA0542">
          <w:rPr>
            <w:noProof/>
            <w:webHidden/>
          </w:rPr>
          <w:tab/>
        </w:r>
        <w:r w:rsidR="00CA0542">
          <w:rPr>
            <w:noProof/>
            <w:webHidden/>
          </w:rPr>
          <w:fldChar w:fldCharType="begin"/>
        </w:r>
        <w:r w:rsidR="00CA0542">
          <w:rPr>
            <w:noProof/>
            <w:webHidden/>
          </w:rPr>
          <w:instrText xml:space="preserve"> PAGEREF _Toc194053784 \h </w:instrText>
        </w:r>
        <w:r w:rsidR="00CA0542">
          <w:rPr>
            <w:noProof/>
            <w:webHidden/>
          </w:rPr>
        </w:r>
        <w:r w:rsidR="00CA0542">
          <w:rPr>
            <w:noProof/>
            <w:webHidden/>
          </w:rPr>
          <w:fldChar w:fldCharType="separate"/>
        </w:r>
        <w:r w:rsidR="00CA0542">
          <w:rPr>
            <w:noProof/>
            <w:webHidden/>
          </w:rPr>
          <w:t>109</w:t>
        </w:r>
        <w:r w:rsidR="00CA0542">
          <w:rPr>
            <w:noProof/>
            <w:webHidden/>
          </w:rPr>
          <w:fldChar w:fldCharType="end"/>
        </w:r>
      </w:hyperlink>
    </w:p>
    <w:p w14:paraId="07E9F2DB" w14:textId="55277B31"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5" w:history="1">
        <w:r w:rsidR="00CA0542" w:rsidRPr="00FD1C67">
          <w:rPr>
            <w:rStyle w:val="Hyperlink"/>
            <w:noProof/>
          </w:rPr>
          <w:t>5.5</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Estimated Bollard Pull Required (Chart)</w:t>
        </w:r>
        <w:r w:rsidR="00CA0542">
          <w:rPr>
            <w:noProof/>
            <w:webHidden/>
          </w:rPr>
          <w:tab/>
        </w:r>
        <w:r w:rsidR="00CA0542">
          <w:rPr>
            <w:noProof/>
            <w:webHidden/>
          </w:rPr>
          <w:fldChar w:fldCharType="begin"/>
        </w:r>
        <w:r w:rsidR="00CA0542">
          <w:rPr>
            <w:noProof/>
            <w:webHidden/>
          </w:rPr>
          <w:instrText xml:space="preserve"> PAGEREF _Toc194053785 \h </w:instrText>
        </w:r>
        <w:r w:rsidR="00CA0542">
          <w:rPr>
            <w:noProof/>
            <w:webHidden/>
          </w:rPr>
        </w:r>
        <w:r w:rsidR="00CA0542">
          <w:rPr>
            <w:noProof/>
            <w:webHidden/>
          </w:rPr>
          <w:fldChar w:fldCharType="separate"/>
        </w:r>
        <w:r w:rsidR="00CA0542">
          <w:rPr>
            <w:noProof/>
            <w:webHidden/>
          </w:rPr>
          <w:t>110</w:t>
        </w:r>
        <w:r w:rsidR="00CA0542">
          <w:rPr>
            <w:noProof/>
            <w:webHidden/>
          </w:rPr>
          <w:fldChar w:fldCharType="end"/>
        </w:r>
      </w:hyperlink>
    </w:p>
    <w:p w14:paraId="35165E40" w14:textId="4079B717"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6" w:history="1">
        <w:r w:rsidR="00CA0542" w:rsidRPr="00FD1C67">
          <w:rPr>
            <w:rStyle w:val="Hyperlink"/>
            <w:noProof/>
          </w:rPr>
          <w:t>5.6</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Cross Section of KGV Dock</w:t>
        </w:r>
        <w:r w:rsidR="00CA0542">
          <w:rPr>
            <w:noProof/>
            <w:webHidden/>
          </w:rPr>
          <w:tab/>
        </w:r>
        <w:r w:rsidR="00CA0542">
          <w:rPr>
            <w:noProof/>
            <w:webHidden/>
          </w:rPr>
          <w:fldChar w:fldCharType="begin"/>
        </w:r>
        <w:r w:rsidR="00CA0542">
          <w:rPr>
            <w:noProof/>
            <w:webHidden/>
          </w:rPr>
          <w:instrText xml:space="preserve"> PAGEREF _Toc194053786 \h </w:instrText>
        </w:r>
        <w:r w:rsidR="00CA0542">
          <w:rPr>
            <w:noProof/>
            <w:webHidden/>
          </w:rPr>
        </w:r>
        <w:r w:rsidR="00CA0542">
          <w:rPr>
            <w:noProof/>
            <w:webHidden/>
          </w:rPr>
          <w:fldChar w:fldCharType="separate"/>
        </w:r>
        <w:r w:rsidR="00CA0542">
          <w:rPr>
            <w:noProof/>
            <w:webHidden/>
          </w:rPr>
          <w:t>111</w:t>
        </w:r>
        <w:r w:rsidR="00CA0542">
          <w:rPr>
            <w:noProof/>
            <w:webHidden/>
          </w:rPr>
          <w:fldChar w:fldCharType="end"/>
        </w:r>
      </w:hyperlink>
    </w:p>
    <w:p w14:paraId="362A9AE9" w14:textId="4EFFF344"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7" w:history="1">
        <w:r w:rsidR="00CA0542" w:rsidRPr="00FD1C67">
          <w:rPr>
            <w:rStyle w:val="Hyperlink"/>
            <w:noProof/>
          </w:rPr>
          <w:t>5.7</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Wind Speed Criteria at FMT</w:t>
        </w:r>
        <w:r w:rsidR="00CA0542">
          <w:rPr>
            <w:noProof/>
            <w:webHidden/>
          </w:rPr>
          <w:tab/>
        </w:r>
        <w:r w:rsidR="00CA0542">
          <w:rPr>
            <w:noProof/>
            <w:webHidden/>
          </w:rPr>
          <w:fldChar w:fldCharType="begin"/>
        </w:r>
        <w:r w:rsidR="00CA0542">
          <w:rPr>
            <w:noProof/>
            <w:webHidden/>
          </w:rPr>
          <w:instrText xml:space="preserve"> PAGEREF _Toc194053787 \h </w:instrText>
        </w:r>
        <w:r w:rsidR="00CA0542">
          <w:rPr>
            <w:noProof/>
            <w:webHidden/>
          </w:rPr>
        </w:r>
        <w:r w:rsidR="00CA0542">
          <w:rPr>
            <w:noProof/>
            <w:webHidden/>
          </w:rPr>
          <w:fldChar w:fldCharType="separate"/>
        </w:r>
        <w:r w:rsidR="00CA0542">
          <w:rPr>
            <w:noProof/>
            <w:webHidden/>
          </w:rPr>
          <w:t>112</w:t>
        </w:r>
        <w:r w:rsidR="00CA0542">
          <w:rPr>
            <w:noProof/>
            <w:webHidden/>
          </w:rPr>
          <w:fldChar w:fldCharType="end"/>
        </w:r>
      </w:hyperlink>
    </w:p>
    <w:p w14:paraId="1B85B86F" w14:textId="3E9F13AE"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88" w:history="1">
        <w:r w:rsidR="00CA0542" w:rsidRPr="00FD1C67">
          <w:rPr>
            <w:rStyle w:val="Hyperlink"/>
            <w:noProof/>
          </w:rPr>
          <w:t>5.8</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DPW Crane Information</w:t>
        </w:r>
        <w:r w:rsidR="00CA0542">
          <w:rPr>
            <w:noProof/>
            <w:webHidden/>
          </w:rPr>
          <w:tab/>
        </w:r>
        <w:r w:rsidR="00CA0542">
          <w:rPr>
            <w:noProof/>
            <w:webHidden/>
          </w:rPr>
          <w:fldChar w:fldCharType="begin"/>
        </w:r>
        <w:r w:rsidR="00CA0542">
          <w:rPr>
            <w:noProof/>
            <w:webHidden/>
          </w:rPr>
          <w:instrText xml:space="preserve"> PAGEREF _Toc194053788 \h </w:instrText>
        </w:r>
        <w:r w:rsidR="00CA0542">
          <w:rPr>
            <w:noProof/>
            <w:webHidden/>
          </w:rPr>
        </w:r>
        <w:r w:rsidR="00CA0542">
          <w:rPr>
            <w:noProof/>
            <w:webHidden/>
          </w:rPr>
          <w:fldChar w:fldCharType="separate"/>
        </w:r>
        <w:r w:rsidR="00CA0542">
          <w:rPr>
            <w:noProof/>
            <w:webHidden/>
          </w:rPr>
          <w:t>113</w:t>
        </w:r>
        <w:r w:rsidR="00CA0542">
          <w:rPr>
            <w:noProof/>
            <w:webHidden/>
          </w:rPr>
          <w:fldChar w:fldCharType="end"/>
        </w:r>
      </w:hyperlink>
    </w:p>
    <w:p w14:paraId="7401415A" w14:textId="0BC59764"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89" w:history="1">
        <w:r w:rsidR="00CA0542" w:rsidRPr="00FD1C67">
          <w:rPr>
            <w:rStyle w:val="Hyperlink"/>
            <w:rFonts w:cstheme="minorHAnsi"/>
            <w:noProof/>
          </w:rPr>
          <w:t>5.8.1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Diagrams</w:t>
        </w:r>
        <w:r w:rsidR="00CA0542">
          <w:rPr>
            <w:noProof/>
            <w:webHidden/>
          </w:rPr>
          <w:tab/>
        </w:r>
        <w:r w:rsidR="00CA0542">
          <w:rPr>
            <w:noProof/>
            <w:webHidden/>
          </w:rPr>
          <w:fldChar w:fldCharType="begin"/>
        </w:r>
        <w:r w:rsidR="00CA0542">
          <w:rPr>
            <w:noProof/>
            <w:webHidden/>
          </w:rPr>
          <w:instrText xml:space="preserve"> PAGEREF _Toc194053789 \h </w:instrText>
        </w:r>
        <w:r w:rsidR="00CA0542">
          <w:rPr>
            <w:noProof/>
            <w:webHidden/>
          </w:rPr>
        </w:r>
        <w:r w:rsidR="00CA0542">
          <w:rPr>
            <w:noProof/>
            <w:webHidden/>
          </w:rPr>
          <w:fldChar w:fldCharType="separate"/>
        </w:r>
        <w:r w:rsidR="00CA0542">
          <w:rPr>
            <w:noProof/>
            <w:webHidden/>
          </w:rPr>
          <w:t>113</w:t>
        </w:r>
        <w:r w:rsidR="00CA0542">
          <w:rPr>
            <w:noProof/>
            <w:webHidden/>
          </w:rPr>
          <w:fldChar w:fldCharType="end"/>
        </w:r>
      </w:hyperlink>
    </w:p>
    <w:p w14:paraId="6F352163" w14:textId="09408191"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0" w:history="1">
        <w:r w:rsidR="00CA0542" w:rsidRPr="00FD1C67">
          <w:rPr>
            <w:rStyle w:val="Hyperlink"/>
            <w:rFonts w:cstheme="minorHAnsi"/>
            <w:noProof/>
          </w:rPr>
          <w:t>5.8.2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Table</w:t>
        </w:r>
        <w:r w:rsidR="00CA0542">
          <w:rPr>
            <w:noProof/>
            <w:webHidden/>
          </w:rPr>
          <w:tab/>
        </w:r>
        <w:r w:rsidR="00CA0542">
          <w:rPr>
            <w:noProof/>
            <w:webHidden/>
          </w:rPr>
          <w:fldChar w:fldCharType="begin"/>
        </w:r>
        <w:r w:rsidR="00CA0542">
          <w:rPr>
            <w:noProof/>
            <w:webHidden/>
          </w:rPr>
          <w:instrText xml:space="preserve"> PAGEREF _Toc194053790 \h </w:instrText>
        </w:r>
        <w:r w:rsidR="00CA0542">
          <w:rPr>
            <w:noProof/>
            <w:webHidden/>
          </w:rPr>
        </w:r>
        <w:r w:rsidR="00CA0542">
          <w:rPr>
            <w:noProof/>
            <w:webHidden/>
          </w:rPr>
          <w:fldChar w:fldCharType="separate"/>
        </w:r>
        <w:r w:rsidR="00CA0542">
          <w:rPr>
            <w:noProof/>
            <w:webHidden/>
          </w:rPr>
          <w:t>113</w:t>
        </w:r>
        <w:r w:rsidR="00CA0542">
          <w:rPr>
            <w:noProof/>
            <w:webHidden/>
          </w:rPr>
          <w:fldChar w:fldCharType="end"/>
        </w:r>
      </w:hyperlink>
    </w:p>
    <w:p w14:paraId="644ED15E" w14:textId="652E3B37"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91" w:history="1">
        <w:r w:rsidR="00CA0542" w:rsidRPr="00FD1C67">
          <w:rPr>
            <w:rStyle w:val="Hyperlink"/>
            <w:noProof/>
          </w:rPr>
          <w:t>5.9</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SCT4 Distances to 203 Corner</w:t>
        </w:r>
        <w:r w:rsidR="00CA0542">
          <w:rPr>
            <w:noProof/>
            <w:webHidden/>
          </w:rPr>
          <w:tab/>
        </w:r>
        <w:r w:rsidR="00CA0542">
          <w:rPr>
            <w:noProof/>
            <w:webHidden/>
          </w:rPr>
          <w:fldChar w:fldCharType="begin"/>
        </w:r>
        <w:r w:rsidR="00CA0542">
          <w:rPr>
            <w:noProof/>
            <w:webHidden/>
          </w:rPr>
          <w:instrText xml:space="preserve"> PAGEREF _Toc194053791 \h </w:instrText>
        </w:r>
        <w:r w:rsidR="00CA0542">
          <w:rPr>
            <w:noProof/>
            <w:webHidden/>
          </w:rPr>
        </w:r>
        <w:r w:rsidR="00CA0542">
          <w:rPr>
            <w:noProof/>
            <w:webHidden/>
          </w:rPr>
          <w:fldChar w:fldCharType="separate"/>
        </w:r>
        <w:r w:rsidR="00CA0542">
          <w:rPr>
            <w:noProof/>
            <w:webHidden/>
          </w:rPr>
          <w:t>114</w:t>
        </w:r>
        <w:r w:rsidR="00CA0542">
          <w:rPr>
            <w:noProof/>
            <w:webHidden/>
          </w:rPr>
          <w:fldChar w:fldCharType="end"/>
        </w:r>
      </w:hyperlink>
    </w:p>
    <w:p w14:paraId="3EC2ED79" w14:textId="754BBD50"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92" w:history="1">
        <w:r w:rsidR="00CA0542" w:rsidRPr="00FD1C67">
          <w:rPr>
            <w:rStyle w:val="Hyperlink"/>
            <w:noProof/>
          </w:rPr>
          <w:t>5.10</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Solent Refit – Hythe Berth Depth Illustration</w:t>
        </w:r>
        <w:r w:rsidR="00CA0542">
          <w:rPr>
            <w:noProof/>
            <w:webHidden/>
          </w:rPr>
          <w:tab/>
        </w:r>
        <w:r w:rsidR="00CA0542">
          <w:rPr>
            <w:noProof/>
            <w:webHidden/>
          </w:rPr>
          <w:fldChar w:fldCharType="begin"/>
        </w:r>
        <w:r w:rsidR="00CA0542">
          <w:rPr>
            <w:noProof/>
            <w:webHidden/>
          </w:rPr>
          <w:instrText xml:space="preserve"> PAGEREF _Toc194053792 \h </w:instrText>
        </w:r>
        <w:r w:rsidR="00CA0542">
          <w:rPr>
            <w:noProof/>
            <w:webHidden/>
          </w:rPr>
        </w:r>
        <w:r w:rsidR="00CA0542">
          <w:rPr>
            <w:noProof/>
            <w:webHidden/>
          </w:rPr>
          <w:fldChar w:fldCharType="separate"/>
        </w:r>
        <w:r w:rsidR="00CA0542">
          <w:rPr>
            <w:noProof/>
            <w:webHidden/>
          </w:rPr>
          <w:t>115</w:t>
        </w:r>
        <w:r w:rsidR="00CA0542">
          <w:rPr>
            <w:noProof/>
            <w:webHidden/>
          </w:rPr>
          <w:fldChar w:fldCharType="end"/>
        </w:r>
      </w:hyperlink>
    </w:p>
    <w:p w14:paraId="571D0B21" w14:textId="1E6830E5" w:rsidR="00CA0542" w:rsidRDefault="00781BAE">
      <w:pPr>
        <w:pStyle w:val="TOC2"/>
        <w:rPr>
          <w:rFonts w:eastAsiaTheme="minorEastAsia" w:cstheme="minorBidi"/>
          <w:iCs w:val="0"/>
          <w:smallCaps w:val="0"/>
          <w:noProof/>
          <w:kern w:val="2"/>
          <w:position w:val="0"/>
          <w:sz w:val="24"/>
          <w:szCs w:val="24"/>
          <w:lang w:eastAsia="en-GB"/>
          <w14:ligatures w14:val="standardContextual"/>
        </w:rPr>
      </w:pPr>
      <w:hyperlink w:anchor="_Toc194053793" w:history="1">
        <w:r w:rsidR="00CA0542" w:rsidRPr="00FD1C67">
          <w:rPr>
            <w:rStyle w:val="Hyperlink"/>
            <w:noProof/>
          </w:rPr>
          <w:t>5.11</w:t>
        </w:r>
        <w:r w:rsidR="00CA0542">
          <w:rPr>
            <w:rFonts w:eastAsiaTheme="minorEastAsia" w:cstheme="minorBidi"/>
            <w:iCs w:val="0"/>
            <w:smallCaps w:val="0"/>
            <w:noProof/>
            <w:kern w:val="2"/>
            <w:position w:val="0"/>
            <w:sz w:val="24"/>
            <w:szCs w:val="24"/>
            <w:lang w:eastAsia="en-GB"/>
            <w14:ligatures w14:val="standardContextual"/>
          </w:rPr>
          <w:tab/>
        </w:r>
        <w:r w:rsidR="00CA0542" w:rsidRPr="00FD1C67">
          <w:rPr>
            <w:rStyle w:val="Hyperlink"/>
            <w:noProof/>
          </w:rPr>
          <w:t>Fawley Mooring Plan Examples</w:t>
        </w:r>
        <w:r w:rsidR="00CA0542">
          <w:rPr>
            <w:noProof/>
            <w:webHidden/>
          </w:rPr>
          <w:tab/>
        </w:r>
        <w:r w:rsidR="00CA0542">
          <w:rPr>
            <w:noProof/>
            <w:webHidden/>
          </w:rPr>
          <w:fldChar w:fldCharType="begin"/>
        </w:r>
        <w:r w:rsidR="00CA0542">
          <w:rPr>
            <w:noProof/>
            <w:webHidden/>
          </w:rPr>
          <w:instrText xml:space="preserve"> PAGEREF _Toc194053793 \h </w:instrText>
        </w:r>
        <w:r w:rsidR="00CA0542">
          <w:rPr>
            <w:noProof/>
            <w:webHidden/>
          </w:rPr>
        </w:r>
        <w:r w:rsidR="00CA0542">
          <w:rPr>
            <w:noProof/>
            <w:webHidden/>
          </w:rPr>
          <w:fldChar w:fldCharType="separate"/>
        </w:r>
        <w:r w:rsidR="00CA0542">
          <w:rPr>
            <w:noProof/>
            <w:webHidden/>
          </w:rPr>
          <w:t>116</w:t>
        </w:r>
        <w:r w:rsidR="00CA0542">
          <w:rPr>
            <w:noProof/>
            <w:webHidden/>
          </w:rPr>
          <w:fldChar w:fldCharType="end"/>
        </w:r>
      </w:hyperlink>
    </w:p>
    <w:p w14:paraId="1040D878" w14:textId="2040A862"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4" w:history="1">
        <w:r w:rsidR="00CA0542" w:rsidRPr="00FD1C67">
          <w:rPr>
            <w:rStyle w:val="Hyperlink"/>
            <w:noProof/>
          </w:rPr>
          <w:t>5.11.1</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Less Than 4,000 DWT</w:t>
        </w:r>
        <w:r w:rsidR="00CA0542">
          <w:rPr>
            <w:noProof/>
            <w:webHidden/>
          </w:rPr>
          <w:tab/>
        </w:r>
        <w:r w:rsidR="00CA0542">
          <w:rPr>
            <w:noProof/>
            <w:webHidden/>
          </w:rPr>
          <w:fldChar w:fldCharType="begin"/>
        </w:r>
        <w:r w:rsidR="00CA0542">
          <w:rPr>
            <w:noProof/>
            <w:webHidden/>
          </w:rPr>
          <w:instrText xml:space="preserve"> PAGEREF _Toc194053794 \h </w:instrText>
        </w:r>
        <w:r w:rsidR="00CA0542">
          <w:rPr>
            <w:noProof/>
            <w:webHidden/>
          </w:rPr>
        </w:r>
        <w:r w:rsidR="00CA0542">
          <w:rPr>
            <w:noProof/>
            <w:webHidden/>
          </w:rPr>
          <w:fldChar w:fldCharType="separate"/>
        </w:r>
        <w:r w:rsidR="00CA0542">
          <w:rPr>
            <w:noProof/>
            <w:webHidden/>
          </w:rPr>
          <w:t>116</w:t>
        </w:r>
        <w:r w:rsidR="00CA0542">
          <w:rPr>
            <w:noProof/>
            <w:webHidden/>
          </w:rPr>
          <w:fldChar w:fldCharType="end"/>
        </w:r>
      </w:hyperlink>
    </w:p>
    <w:p w14:paraId="22BD2127" w14:textId="305701D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5" w:history="1">
        <w:r w:rsidR="00CA0542" w:rsidRPr="00FD1C67">
          <w:rPr>
            <w:rStyle w:val="Hyperlink"/>
            <w:noProof/>
          </w:rPr>
          <w:t>5.11.2</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4,000 - 8,000 DWT (Version 1)</w:t>
        </w:r>
        <w:r w:rsidR="00CA0542">
          <w:rPr>
            <w:noProof/>
            <w:webHidden/>
          </w:rPr>
          <w:tab/>
        </w:r>
        <w:r w:rsidR="00CA0542">
          <w:rPr>
            <w:noProof/>
            <w:webHidden/>
          </w:rPr>
          <w:fldChar w:fldCharType="begin"/>
        </w:r>
        <w:r w:rsidR="00CA0542">
          <w:rPr>
            <w:noProof/>
            <w:webHidden/>
          </w:rPr>
          <w:instrText xml:space="preserve"> PAGEREF _Toc194053795 \h </w:instrText>
        </w:r>
        <w:r w:rsidR="00CA0542">
          <w:rPr>
            <w:noProof/>
            <w:webHidden/>
          </w:rPr>
        </w:r>
        <w:r w:rsidR="00CA0542">
          <w:rPr>
            <w:noProof/>
            <w:webHidden/>
          </w:rPr>
          <w:fldChar w:fldCharType="separate"/>
        </w:r>
        <w:r w:rsidR="00CA0542">
          <w:rPr>
            <w:noProof/>
            <w:webHidden/>
          </w:rPr>
          <w:t>116</w:t>
        </w:r>
        <w:r w:rsidR="00CA0542">
          <w:rPr>
            <w:noProof/>
            <w:webHidden/>
          </w:rPr>
          <w:fldChar w:fldCharType="end"/>
        </w:r>
      </w:hyperlink>
    </w:p>
    <w:p w14:paraId="4CAD996D" w14:textId="5FE7FE27"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6" w:history="1">
        <w:r w:rsidR="00CA0542" w:rsidRPr="00FD1C67">
          <w:rPr>
            <w:rStyle w:val="Hyperlink"/>
            <w:noProof/>
          </w:rPr>
          <w:t>5.11.3</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4,000 - 8,000 DWT (Version 2)</w:t>
        </w:r>
        <w:r w:rsidR="00CA0542">
          <w:rPr>
            <w:noProof/>
            <w:webHidden/>
          </w:rPr>
          <w:tab/>
        </w:r>
        <w:r w:rsidR="00CA0542">
          <w:rPr>
            <w:noProof/>
            <w:webHidden/>
          </w:rPr>
          <w:fldChar w:fldCharType="begin"/>
        </w:r>
        <w:r w:rsidR="00CA0542">
          <w:rPr>
            <w:noProof/>
            <w:webHidden/>
          </w:rPr>
          <w:instrText xml:space="preserve"> PAGEREF _Toc194053796 \h </w:instrText>
        </w:r>
        <w:r w:rsidR="00CA0542">
          <w:rPr>
            <w:noProof/>
            <w:webHidden/>
          </w:rPr>
        </w:r>
        <w:r w:rsidR="00CA0542">
          <w:rPr>
            <w:noProof/>
            <w:webHidden/>
          </w:rPr>
          <w:fldChar w:fldCharType="separate"/>
        </w:r>
        <w:r w:rsidR="00CA0542">
          <w:rPr>
            <w:noProof/>
            <w:webHidden/>
          </w:rPr>
          <w:t>116</w:t>
        </w:r>
        <w:r w:rsidR="00CA0542">
          <w:rPr>
            <w:noProof/>
            <w:webHidden/>
          </w:rPr>
          <w:fldChar w:fldCharType="end"/>
        </w:r>
      </w:hyperlink>
    </w:p>
    <w:p w14:paraId="3AE3D6A5" w14:textId="732C1306"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7" w:history="1">
        <w:r w:rsidR="00CA0542" w:rsidRPr="00FD1C67">
          <w:rPr>
            <w:rStyle w:val="Hyperlink"/>
            <w:noProof/>
          </w:rPr>
          <w:t>5.11.4</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8,000 – 12,000 DWT (Version 1)</w:t>
        </w:r>
        <w:r w:rsidR="00CA0542">
          <w:rPr>
            <w:noProof/>
            <w:webHidden/>
          </w:rPr>
          <w:tab/>
        </w:r>
        <w:r w:rsidR="00CA0542">
          <w:rPr>
            <w:noProof/>
            <w:webHidden/>
          </w:rPr>
          <w:fldChar w:fldCharType="begin"/>
        </w:r>
        <w:r w:rsidR="00CA0542">
          <w:rPr>
            <w:noProof/>
            <w:webHidden/>
          </w:rPr>
          <w:instrText xml:space="preserve"> PAGEREF _Toc194053797 \h </w:instrText>
        </w:r>
        <w:r w:rsidR="00CA0542">
          <w:rPr>
            <w:noProof/>
            <w:webHidden/>
          </w:rPr>
        </w:r>
        <w:r w:rsidR="00CA0542">
          <w:rPr>
            <w:noProof/>
            <w:webHidden/>
          </w:rPr>
          <w:fldChar w:fldCharType="separate"/>
        </w:r>
        <w:r w:rsidR="00CA0542">
          <w:rPr>
            <w:noProof/>
            <w:webHidden/>
          </w:rPr>
          <w:t>116</w:t>
        </w:r>
        <w:r w:rsidR="00CA0542">
          <w:rPr>
            <w:noProof/>
            <w:webHidden/>
          </w:rPr>
          <w:fldChar w:fldCharType="end"/>
        </w:r>
      </w:hyperlink>
    </w:p>
    <w:p w14:paraId="51AE4EEF" w14:textId="5A1DC09C"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8" w:history="1">
        <w:r w:rsidR="00CA0542" w:rsidRPr="00FD1C67">
          <w:rPr>
            <w:rStyle w:val="Hyperlink"/>
            <w:noProof/>
          </w:rPr>
          <w:t>5.11.5</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 xml:space="preserve">FMT - Mooring Plan For Vessels Greater Than 12,000 DWT (Version 1) </w:t>
        </w:r>
        <w:r w:rsidR="00CA0542">
          <w:rPr>
            <w:noProof/>
            <w:webHidden/>
          </w:rPr>
          <w:tab/>
        </w:r>
        <w:r w:rsidR="00CA0542">
          <w:rPr>
            <w:noProof/>
            <w:webHidden/>
          </w:rPr>
          <w:fldChar w:fldCharType="begin"/>
        </w:r>
        <w:r w:rsidR="00CA0542">
          <w:rPr>
            <w:noProof/>
            <w:webHidden/>
          </w:rPr>
          <w:instrText xml:space="preserve"> PAGEREF _Toc194053798 \h </w:instrText>
        </w:r>
        <w:r w:rsidR="00CA0542">
          <w:rPr>
            <w:noProof/>
            <w:webHidden/>
          </w:rPr>
        </w:r>
        <w:r w:rsidR="00CA0542">
          <w:rPr>
            <w:noProof/>
            <w:webHidden/>
          </w:rPr>
          <w:fldChar w:fldCharType="separate"/>
        </w:r>
        <w:r w:rsidR="00CA0542">
          <w:rPr>
            <w:noProof/>
            <w:webHidden/>
          </w:rPr>
          <w:t>117</w:t>
        </w:r>
        <w:r w:rsidR="00CA0542">
          <w:rPr>
            <w:noProof/>
            <w:webHidden/>
          </w:rPr>
          <w:fldChar w:fldCharType="end"/>
        </w:r>
      </w:hyperlink>
    </w:p>
    <w:p w14:paraId="2716FC3F" w14:textId="4DDF26BF"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799" w:history="1">
        <w:r w:rsidR="00CA0542" w:rsidRPr="00FD1C67">
          <w:rPr>
            <w:rStyle w:val="Hyperlink"/>
            <w:noProof/>
          </w:rPr>
          <w:t>5.11.6</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Greater than 12,000 DWT (Version 2)</w:t>
        </w:r>
        <w:r w:rsidR="00CA0542">
          <w:rPr>
            <w:noProof/>
            <w:webHidden/>
          </w:rPr>
          <w:tab/>
        </w:r>
        <w:r w:rsidR="00CA0542">
          <w:rPr>
            <w:noProof/>
            <w:webHidden/>
          </w:rPr>
          <w:fldChar w:fldCharType="begin"/>
        </w:r>
        <w:r w:rsidR="00CA0542">
          <w:rPr>
            <w:noProof/>
            <w:webHidden/>
          </w:rPr>
          <w:instrText xml:space="preserve"> PAGEREF _Toc194053799 \h </w:instrText>
        </w:r>
        <w:r w:rsidR="00CA0542">
          <w:rPr>
            <w:noProof/>
            <w:webHidden/>
          </w:rPr>
        </w:r>
        <w:r w:rsidR="00CA0542">
          <w:rPr>
            <w:noProof/>
            <w:webHidden/>
          </w:rPr>
          <w:fldChar w:fldCharType="separate"/>
        </w:r>
        <w:r w:rsidR="00CA0542">
          <w:rPr>
            <w:noProof/>
            <w:webHidden/>
          </w:rPr>
          <w:t>117</w:t>
        </w:r>
        <w:r w:rsidR="00CA0542">
          <w:rPr>
            <w:noProof/>
            <w:webHidden/>
          </w:rPr>
          <w:fldChar w:fldCharType="end"/>
        </w:r>
      </w:hyperlink>
    </w:p>
    <w:p w14:paraId="37D7B310" w14:textId="7EF92873" w:rsidR="00CA0542" w:rsidRDefault="00781BAE">
      <w:pPr>
        <w:pStyle w:val="TOC3"/>
        <w:rPr>
          <w:rFonts w:eastAsiaTheme="minorEastAsia" w:cstheme="minorBidi"/>
          <w:smallCaps w:val="0"/>
          <w:noProof/>
          <w:kern w:val="2"/>
          <w:position w:val="0"/>
          <w:sz w:val="24"/>
          <w:szCs w:val="24"/>
          <w:lang w:eastAsia="en-GB"/>
          <w14:ligatures w14:val="standardContextual"/>
        </w:rPr>
      </w:pPr>
      <w:hyperlink w:anchor="_Toc194053800" w:history="1">
        <w:r w:rsidR="00CA0542" w:rsidRPr="00FD1C67">
          <w:rPr>
            <w:rStyle w:val="Hyperlink"/>
            <w:noProof/>
          </w:rPr>
          <w:t>5.11.7</w:t>
        </w:r>
        <w:r w:rsidR="00CA0542">
          <w:rPr>
            <w:rFonts w:eastAsiaTheme="minorEastAsia" w:cstheme="minorBidi"/>
            <w:smallCaps w:val="0"/>
            <w:noProof/>
            <w:kern w:val="2"/>
            <w:position w:val="0"/>
            <w:sz w:val="24"/>
            <w:szCs w:val="24"/>
            <w:lang w:eastAsia="en-GB"/>
            <w14:ligatures w14:val="standardContextual"/>
          </w:rPr>
          <w:tab/>
        </w:r>
        <w:r w:rsidR="00CA0542" w:rsidRPr="00FD1C67">
          <w:rPr>
            <w:rStyle w:val="Hyperlink"/>
            <w:noProof/>
          </w:rPr>
          <w:t>FMT - Mooring Plan for Vessels Greater Than 12,000 DWT (Version 3)</w:t>
        </w:r>
        <w:r w:rsidR="00CA0542">
          <w:rPr>
            <w:noProof/>
            <w:webHidden/>
          </w:rPr>
          <w:tab/>
        </w:r>
        <w:r w:rsidR="00CA0542">
          <w:rPr>
            <w:noProof/>
            <w:webHidden/>
          </w:rPr>
          <w:fldChar w:fldCharType="begin"/>
        </w:r>
        <w:r w:rsidR="00CA0542">
          <w:rPr>
            <w:noProof/>
            <w:webHidden/>
          </w:rPr>
          <w:instrText xml:space="preserve"> PAGEREF _Toc194053800 \h </w:instrText>
        </w:r>
        <w:r w:rsidR="00CA0542">
          <w:rPr>
            <w:noProof/>
            <w:webHidden/>
          </w:rPr>
        </w:r>
        <w:r w:rsidR="00CA0542">
          <w:rPr>
            <w:noProof/>
            <w:webHidden/>
          </w:rPr>
          <w:fldChar w:fldCharType="separate"/>
        </w:r>
        <w:r w:rsidR="00CA0542">
          <w:rPr>
            <w:noProof/>
            <w:webHidden/>
          </w:rPr>
          <w:t>117</w:t>
        </w:r>
        <w:r w:rsidR="00CA0542">
          <w:rPr>
            <w:noProof/>
            <w:webHidden/>
          </w:rPr>
          <w:fldChar w:fldCharType="end"/>
        </w:r>
      </w:hyperlink>
    </w:p>
    <w:p w14:paraId="075CBE70" w14:textId="68FD2CCD" w:rsidR="008D5355" w:rsidRPr="0066768E" w:rsidRDefault="00052D77" w:rsidP="008534AF">
      <w:pPr>
        <w:keepLines/>
        <w:widowControl w:val="0"/>
        <w:tabs>
          <w:tab w:val="left" w:pos="1177"/>
        </w:tabs>
        <w:rPr>
          <w:rFonts w:cstheme="minorHAnsi"/>
        </w:rPr>
      </w:pPr>
      <w:r w:rsidRPr="0066768E">
        <w:rPr>
          <w:rFonts w:cstheme="minorHAnsi"/>
        </w:rPr>
        <w:fldChar w:fldCharType="end"/>
      </w:r>
    </w:p>
    <w:p w14:paraId="55B40FAD" w14:textId="59BCBE71" w:rsidR="00810BFE" w:rsidRPr="0066768E" w:rsidRDefault="00810BFE" w:rsidP="008534AF">
      <w:pPr>
        <w:keepLines/>
        <w:widowControl w:val="0"/>
        <w:rPr>
          <w:rFonts w:eastAsia="MS Gothic" w:cstheme="minorHAnsi"/>
          <w:b/>
          <w:bCs/>
          <w:sz w:val="26"/>
          <w:szCs w:val="26"/>
        </w:rPr>
      </w:pPr>
      <w:r w:rsidRPr="0066768E">
        <w:rPr>
          <w:rFonts w:cstheme="minorHAnsi"/>
        </w:rPr>
        <w:br w:type="page"/>
      </w:r>
    </w:p>
    <w:p w14:paraId="77CA4539" w14:textId="5418E2AC" w:rsidR="002D2E95" w:rsidRPr="0066768E" w:rsidRDefault="002D2E95" w:rsidP="008534AF">
      <w:pPr>
        <w:pStyle w:val="Heading1"/>
        <w:keepNext w:val="0"/>
        <w:widowControl w:val="0"/>
        <w:numPr>
          <w:ilvl w:val="0"/>
          <w:numId w:val="0"/>
        </w:numPr>
        <w:ind w:left="432"/>
        <w:rPr>
          <w:rFonts w:cstheme="minorHAnsi"/>
        </w:rPr>
      </w:pPr>
      <w:bookmarkStart w:id="2" w:name="_Toc163155963"/>
      <w:bookmarkStart w:id="3" w:name="_Toc194053633"/>
      <w:r w:rsidRPr="0066768E">
        <w:rPr>
          <w:rFonts w:cstheme="minorHAnsi"/>
        </w:rPr>
        <w:lastRenderedPageBreak/>
        <w:t>Introduction</w:t>
      </w:r>
      <w:bookmarkEnd w:id="2"/>
      <w:bookmarkEnd w:id="3"/>
    </w:p>
    <w:p w14:paraId="25CE92B2" w14:textId="77DD7E0E" w:rsidR="00360772" w:rsidRPr="0066768E" w:rsidRDefault="00360772" w:rsidP="008534AF">
      <w:pPr>
        <w:rPr>
          <w:b/>
          <w:sz w:val="24"/>
          <w:szCs w:val="24"/>
          <w:u w:val="single"/>
        </w:rPr>
      </w:pPr>
      <w:bookmarkStart w:id="4" w:name="_Toc163155964"/>
      <w:r w:rsidRPr="0066768E">
        <w:rPr>
          <w:b/>
          <w:sz w:val="24"/>
          <w:szCs w:val="24"/>
          <w:u w:val="single"/>
        </w:rPr>
        <w:t xml:space="preserve">Definitions and </w:t>
      </w:r>
      <w:r w:rsidR="007A75E4" w:rsidRPr="0066768E">
        <w:rPr>
          <w:b/>
          <w:sz w:val="24"/>
          <w:szCs w:val="24"/>
          <w:u w:val="single"/>
        </w:rPr>
        <w:t>A</w:t>
      </w:r>
      <w:r w:rsidRPr="0066768E">
        <w:rPr>
          <w:b/>
          <w:sz w:val="24"/>
          <w:szCs w:val="24"/>
          <w:u w:val="single"/>
        </w:rPr>
        <w:t>bbreviations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25"/>
      </w:tblGrid>
      <w:tr w:rsidR="008F5311" w:rsidRPr="0066768E" w14:paraId="1A5A6582" w14:textId="77777777" w:rsidTr="00B86DA7">
        <w:tc>
          <w:tcPr>
            <w:tcW w:w="3397" w:type="dxa"/>
            <w:shd w:val="clear" w:color="auto" w:fill="auto"/>
          </w:tcPr>
          <w:p w14:paraId="007C862C" w14:textId="77777777" w:rsidR="008F5311" w:rsidRPr="0066768E" w:rsidRDefault="008F5311" w:rsidP="008534AF">
            <w:pPr>
              <w:keepLines/>
              <w:rPr>
                <w:rFonts w:cstheme="minorHAnsi"/>
              </w:rPr>
            </w:pPr>
            <w:r w:rsidRPr="0066768E">
              <w:rPr>
                <w:rFonts w:cstheme="minorHAnsi"/>
              </w:rPr>
              <w:t>Assistant Harbour Master (AHM)</w:t>
            </w:r>
          </w:p>
        </w:tc>
        <w:tc>
          <w:tcPr>
            <w:tcW w:w="6225" w:type="dxa"/>
            <w:shd w:val="clear" w:color="auto" w:fill="auto"/>
          </w:tcPr>
          <w:p w14:paraId="443402C0" w14:textId="77777777" w:rsidR="008F5311" w:rsidRPr="0066768E" w:rsidRDefault="008F5311" w:rsidP="008534AF">
            <w:pPr>
              <w:keepLines/>
              <w:rPr>
                <w:rFonts w:cstheme="minorHAnsi"/>
              </w:rPr>
            </w:pPr>
            <w:r w:rsidRPr="0066768E">
              <w:rPr>
                <w:rFonts w:cstheme="minorHAnsi"/>
              </w:rPr>
              <w:t>The duty representative of the Southampton Harbour Master operating from Southampton VTS</w:t>
            </w:r>
          </w:p>
        </w:tc>
      </w:tr>
      <w:tr w:rsidR="008F5311" w:rsidRPr="0066768E" w14:paraId="4FDF0D0F" w14:textId="77777777" w:rsidTr="00B86DA7">
        <w:tc>
          <w:tcPr>
            <w:tcW w:w="3397" w:type="dxa"/>
            <w:shd w:val="clear" w:color="auto" w:fill="auto"/>
          </w:tcPr>
          <w:p w14:paraId="18F4DE6E" w14:textId="77777777" w:rsidR="008F5311" w:rsidRPr="0066768E" w:rsidRDefault="008F5311" w:rsidP="008534AF">
            <w:pPr>
              <w:keepLines/>
              <w:rPr>
                <w:rFonts w:cstheme="minorHAnsi"/>
              </w:rPr>
            </w:pPr>
            <w:r w:rsidRPr="0066768E">
              <w:rPr>
                <w:rFonts w:cstheme="minorHAnsi"/>
              </w:rPr>
              <w:t>Berth Operator</w:t>
            </w:r>
          </w:p>
        </w:tc>
        <w:tc>
          <w:tcPr>
            <w:tcW w:w="6225" w:type="dxa"/>
            <w:shd w:val="clear" w:color="auto" w:fill="auto"/>
          </w:tcPr>
          <w:p w14:paraId="0505F044" w14:textId="3C29029A" w:rsidR="008F5311" w:rsidRPr="0066768E" w:rsidRDefault="008F5311" w:rsidP="008534AF">
            <w:pPr>
              <w:keepLines/>
              <w:rPr>
                <w:rFonts w:cstheme="minorHAnsi"/>
              </w:rPr>
            </w:pPr>
            <w:r w:rsidRPr="0066768E">
              <w:rPr>
                <w:rFonts w:cstheme="minorHAnsi"/>
              </w:rPr>
              <w:t>A person or company licenced to operate a berth, terminal</w:t>
            </w:r>
            <w:r w:rsidR="002E51A4" w:rsidRPr="0066768E">
              <w:rPr>
                <w:rFonts w:cstheme="minorHAnsi"/>
              </w:rPr>
              <w:t>,</w:t>
            </w:r>
            <w:r w:rsidRPr="0066768E">
              <w:rPr>
                <w:rFonts w:cstheme="minorHAnsi"/>
              </w:rPr>
              <w:t xml:space="preserve"> or marina within the Port of Southampton’s SHA.</w:t>
            </w:r>
          </w:p>
        </w:tc>
      </w:tr>
      <w:tr w:rsidR="008F5311" w:rsidRPr="0066768E" w14:paraId="3DE4CD3C" w14:textId="77777777" w:rsidTr="00B86DA7">
        <w:tc>
          <w:tcPr>
            <w:tcW w:w="3397" w:type="dxa"/>
            <w:shd w:val="clear" w:color="auto" w:fill="auto"/>
          </w:tcPr>
          <w:p w14:paraId="3B04E6AB" w14:textId="77777777" w:rsidR="008F5311" w:rsidRPr="0066768E" w:rsidRDefault="008F5311" w:rsidP="008534AF">
            <w:pPr>
              <w:keepLines/>
              <w:rPr>
                <w:rFonts w:cstheme="minorHAnsi"/>
              </w:rPr>
            </w:pPr>
            <w:r w:rsidRPr="0066768E">
              <w:rPr>
                <w:rFonts w:cstheme="minorHAnsi"/>
              </w:rPr>
              <w:t>Clear Channel Status</w:t>
            </w:r>
          </w:p>
        </w:tc>
        <w:tc>
          <w:tcPr>
            <w:tcW w:w="6225" w:type="dxa"/>
            <w:shd w:val="clear" w:color="auto" w:fill="auto"/>
          </w:tcPr>
          <w:p w14:paraId="46120F61" w14:textId="77777777" w:rsidR="008F5311" w:rsidRPr="0066768E" w:rsidRDefault="008F5311" w:rsidP="008534AF">
            <w:pPr>
              <w:keepLines/>
              <w:rPr>
                <w:rFonts w:cstheme="minorHAnsi"/>
              </w:rPr>
            </w:pPr>
            <w:r w:rsidRPr="0066768E">
              <w:rPr>
                <w:rFonts w:cstheme="minorHAnsi"/>
              </w:rPr>
              <w:t>A vessel can request this when a clear and unimpeded channel is required.</w:t>
            </w:r>
          </w:p>
        </w:tc>
      </w:tr>
      <w:tr w:rsidR="008F5311" w:rsidRPr="0066768E" w14:paraId="30341211" w14:textId="77777777" w:rsidTr="00B86DA7">
        <w:tc>
          <w:tcPr>
            <w:tcW w:w="3397" w:type="dxa"/>
            <w:shd w:val="clear" w:color="auto" w:fill="auto"/>
          </w:tcPr>
          <w:p w14:paraId="0DA25E34" w14:textId="77777777" w:rsidR="008F5311" w:rsidRPr="0066768E" w:rsidRDefault="008F5311" w:rsidP="008534AF">
            <w:pPr>
              <w:keepLines/>
              <w:rPr>
                <w:rFonts w:cstheme="minorHAnsi"/>
              </w:rPr>
            </w:pPr>
            <w:r w:rsidRPr="0066768E">
              <w:rPr>
                <w:rFonts w:cstheme="minorHAnsi"/>
              </w:rPr>
              <w:t>Competent Harbour Authority (CHA)</w:t>
            </w:r>
          </w:p>
        </w:tc>
        <w:tc>
          <w:tcPr>
            <w:tcW w:w="6225" w:type="dxa"/>
            <w:shd w:val="clear" w:color="auto" w:fill="auto"/>
          </w:tcPr>
          <w:p w14:paraId="2904977B" w14:textId="77777777" w:rsidR="008F5311" w:rsidRPr="0066768E" w:rsidRDefault="008F5311" w:rsidP="008534AF">
            <w:pPr>
              <w:keepLines/>
              <w:rPr>
                <w:rFonts w:cstheme="minorHAnsi"/>
              </w:rPr>
            </w:pPr>
            <w:r w:rsidRPr="0066768E">
              <w:rPr>
                <w:rFonts w:cstheme="minorHAnsi"/>
              </w:rPr>
              <w:t>A Harbour Authority which has statutory powers in relation to the regulation of vessel movements and the safety of navigation within its harbour; and whose harbour falls wholly or partly within an active former pilotage district.</w:t>
            </w:r>
          </w:p>
        </w:tc>
      </w:tr>
      <w:tr w:rsidR="008F5311" w:rsidRPr="0066768E" w14:paraId="11EF9DFA" w14:textId="77777777" w:rsidTr="00B86DA7">
        <w:tc>
          <w:tcPr>
            <w:tcW w:w="3397" w:type="dxa"/>
            <w:shd w:val="clear" w:color="auto" w:fill="auto"/>
          </w:tcPr>
          <w:p w14:paraId="58A5DB7C" w14:textId="77777777" w:rsidR="008F5311" w:rsidRPr="0066768E" w:rsidRDefault="008F5311" w:rsidP="008534AF">
            <w:pPr>
              <w:keepLines/>
              <w:rPr>
                <w:rFonts w:cstheme="minorHAnsi"/>
              </w:rPr>
            </w:pPr>
            <w:proofErr w:type="spellStart"/>
            <w:r w:rsidRPr="0066768E">
              <w:rPr>
                <w:rFonts w:cstheme="minorHAnsi"/>
              </w:rPr>
              <w:t>ConRo</w:t>
            </w:r>
            <w:proofErr w:type="spellEnd"/>
          </w:p>
        </w:tc>
        <w:tc>
          <w:tcPr>
            <w:tcW w:w="6225" w:type="dxa"/>
            <w:shd w:val="clear" w:color="auto" w:fill="auto"/>
          </w:tcPr>
          <w:p w14:paraId="6DE1FE8F" w14:textId="77777777" w:rsidR="008F5311" w:rsidRPr="0066768E" w:rsidRDefault="008F5311" w:rsidP="008534AF">
            <w:pPr>
              <w:keepLines/>
              <w:rPr>
                <w:rFonts w:cstheme="minorHAnsi"/>
              </w:rPr>
            </w:pPr>
            <w:r w:rsidRPr="0066768E">
              <w:rPr>
                <w:rFonts w:cstheme="minorHAnsi"/>
              </w:rPr>
              <w:t>Vessels carrying both RoRo cargo and containerised cargo</w:t>
            </w:r>
          </w:p>
        </w:tc>
      </w:tr>
      <w:tr w:rsidR="008F5311" w:rsidRPr="0066768E" w14:paraId="50355E84" w14:textId="77777777" w:rsidTr="00B86DA7">
        <w:tc>
          <w:tcPr>
            <w:tcW w:w="3397" w:type="dxa"/>
            <w:shd w:val="clear" w:color="auto" w:fill="auto"/>
          </w:tcPr>
          <w:p w14:paraId="308C3432" w14:textId="77777777" w:rsidR="008F5311" w:rsidRPr="0066768E" w:rsidRDefault="008F5311" w:rsidP="008534AF">
            <w:pPr>
              <w:keepLines/>
              <w:rPr>
                <w:rFonts w:cstheme="minorHAnsi"/>
                <w:color w:val="000000"/>
              </w:rPr>
            </w:pPr>
            <w:r w:rsidRPr="0066768E">
              <w:rPr>
                <w:rFonts w:cstheme="minorHAnsi"/>
                <w:color w:val="000000"/>
              </w:rPr>
              <w:t>Convention on the International Regulations for Preventing Collisions at Sea</w:t>
            </w:r>
          </w:p>
          <w:p w14:paraId="0DBB3ABC" w14:textId="77777777" w:rsidR="008F5311" w:rsidRPr="0066768E" w:rsidRDefault="008F5311" w:rsidP="008534AF">
            <w:pPr>
              <w:keepLines/>
              <w:rPr>
                <w:rFonts w:cstheme="minorHAnsi"/>
              </w:rPr>
            </w:pPr>
            <w:r w:rsidRPr="0066768E">
              <w:rPr>
                <w:rFonts w:cstheme="minorHAnsi"/>
                <w:color w:val="000000"/>
              </w:rPr>
              <w:t>(COLREGs)</w:t>
            </w:r>
          </w:p>
        </w:tc>
        <w:tc>
          <w:tcPr>
            <w:tcW w:w="6225" w:type="dxa"/>
            <w:shd w:val="clear" w:color="auto" w:fill="auto"/>
          </w:tcPr>
          <w:p w14:paraId="62C8E63B" w14:textId="77777777" w:rsidR="008F5311" w:rsidRPr="0066768E" w:rsidRDefault="008F5311" w:rsidP="008534AF">
            <w:pPr>
              <w:keepLines/>
              <w:rPr>
                <w:rFonts w:cstheme="minorHAnsi"/>
              </w:rPr>
            </w:pPr>
            <w:r w:rsidRPr="0066768E">
              <w:rPr>
                <w:rFonts w:cstheme="minorHAnsi"/>
                <w:color w:val="000000"/>
              </w:rPr>
              <w:t>International Regulations for Preventing Collisions at Sea</w:t>
            </w:r>
            <w:r w:rsidRPr="0066768E">
              <w:rPr>
                <w:rFonts w:cstheme="minorHAnsi"/>
              </w:rPr>
              <w:t xml:space="preserve"> which apply to all vessels upon the high seas and all waters connected to the high seas and navigable by seagoing vessels.</w:t>
            </w:r>
          </w:p>
        </w:tc>
      </w:tr>
      <w:tr w:rsidR="008F5311" w:rsidRPr="0066768E" w14:paraId="7000F1B7" w14:textId="77777777" w:rsidTr="00B86DA7">
        <w:tc>
          <w:tcPr>
            <w:tcW w:w="3397" w:type="dxa"/>
            <w:shd w:val="clear" w:color="auto" w:fill="auto"/>
          </w:tcPr>
          <w:p w14:paraId="2A77DC2D" w14:textId="77777777" w:rsidR="008F5311" w:rsidRPr="0066768E" w:rsidRDefault="008F5311" w:rsidP="008534AF">
            <w:pPr>
              <w:keepLines/>
              <w:rPr>
                <w:rFonts w:cstheme="minorHAnsi"/>
              </w:rPr>
            </w:pPr>
            <w:r w:rsidRPr="0066768E">
              <w:rPr>
                <w:rFonts w:cstheme="minorHAnsi"/>
              </w:rPr>
              <w:t>Harbour Master</w:t>
            </w:r>
          </w:p>
          <w:p w14:paraId="5346653E" w14:textId="77777777" w:rsidR="008F5311" w:rsidRPr="0066768E" w:rsidRDefault="008F5311" w:rsidP="008534AF">
            <w:pPr>
              <w:keepLines/>
              <w:rPr>
                <w:rFonts w:cstheme="minorHAnsi"/>
              </w:rPr>
            </w:pPr>
            <w:r w:rsidRPr="0066768E">
              <w:rPr>
                <w:rFonts w:cstheme="minorHAnsi"/>
              </w:rPr>
              <w:t>(HM)</w:t>
            </w:r>
          </w:p>
        </w:tc>
        <w:tc>
          <w:tcPr>
            <w:tcW w:w="6225" w:type="dxa"/>
            <w:shd w:val="clear" w:color="auto" w:fill="auto"/>
          </w:tcPr>
          <w:p w14:paraId="4EA6CC85" w14:textId="4E3819C0" w:rsidR="008F5311" w:rsidRPr="0066768E" w:rsidRDefault="008F5311" w:rsidP="008534AF">
            <w:pPr>
              <w:keepLines/>
              <w:widowControl w:val="0"/>
              <w:rPr>
                <w:rFonts w:cstheme="minorHAnsi"/>
                <w:color w:val="000000"/>
                <w:szCs w:val="22"/>
              </w:rPr>
            </w:pPr>
            <w:r w:rsidRPr="0066768E">
              <w:rPr>
                <w:rStyle w:val="cf01"/>
                <w:rFonts w:asciiTheme="minorHAnsi" w:hAnsiTheme="minorHAnsi" w:cstheme="minorHAnsi"/>
                <w:sz w:val="22"/>
                <w:szCs w:val="22"/>
              </w:rPr>
              <w:t>A person appointed by the harbour authority in accordance with the Harbours, Docks</w:t>
            </w:r>
            <w:r w:rsidR="002E51A4" w:rsidRPr="0066768E">
              <w:rPr>
                <w:rStyle w:val="cf01"/>
                <w:rFonts w:asciiTheme="minorHAnsi" w:hAnsiTheme="minorHAnsi" w:cstheme="minorHAnsi"/>
                <w:sz w:val="22"/>
                <w:szCs w:val="22"/>
              </w:rPr>
              <w:t>,</w:t>
            </w:r>
            <w:r w:rsidRPr="0066768E">
              <w:rPr>
                <w:rStyle w:val="cf01"/>
                <w:rFonts w:asciiTheme="minorHAnsi" w:hAnsiTheme="minorHAnsi" w:cstheme="minorHAnsi"/>
                <w:sz w:val="22"/>
                <w:szCs w:val="22"/>
              </w:rPr>
              <w:t xml:space="preserve"> and Piers Clauses Act 1847.</w:t>
            </w:r>
          </w:p>
        </w:tc>
      </w:tr>
      <w:tr w:rsidR="008F5311" w:rsidRPr="0066768E" w14:paraId="7A608506" w14:textId="77777777" w:rsidTr="005C3996">
        <w:tc>
          <w:tcPr>
            <w:tcW w:w="3397" w:type="dxa"/>
            <w:shd w:val="clear" w:color="auto" w:fill="auto"/>
          </w:tcPr>
          <w:p w14:paraId="6F45ECCB" w14:textId="77777777" w:rsidR="008F5311" w:rsidRPr="0066768E" w:rsidRDefault="008F5311" w:rsidP="008534AF">
            <w:pPr>
              <w:keepLines/>
            </w:pPr>
            <w:r w:rsidRPr="0066768E">
              <w:t>Large Vessel</w:t>
            </w:r>
          </w:p>
        </w:tc>
        <w:tc>
          <w:tcPr>
            <w:tcW w:w="6225" w:type="dxa"/>
            <w:shd w:val="clear" w:color="auto" w:fill="auto"/>
          </w:tcPr>
          <w:p w14:paraId="689A1690" w14:textId="4A2B9827" w:rsidR="008F5311" w:rsidRPr="0066768E" w:rsidRDefault="008F5311" w:rsidP="008534AF">
            <w:pPr>
              <w:keepLines/>
              <w:rPr>
                <w:rFonts w:cstheme="minorHAnsi"/>
              </w:rPr>
            </w:pPr>
            <w:r w:rsidRPr="0066768E">
              <w:rPr>
                <w:rFonts w:cstheme="minorHAnsi"/>
              </w:rPr>
              <w:t xml:space="preserve">A Large Vessel is defined as a vessel whose LOA is equal to or greater than 220 </w:t>
            </w:r>
            <w:r w:rsidR="0057533A">
              <w:rPr>
                <w:rFonts w:cstheme="minorHAnsi"/>
              </w:rPr>
              <w:t>metre</w:t>
            </w:r>
            <w:r w:rsidRPr="0066768E">
              <w:rPr>
                <w:rFonts w:cstheme="minorHAnsi"/>
              </w:rPr>
              <w:t>s.</w:t>
            </w:r>
          </w:p>
        </w:tc>
      </w:tr>
      <w:tr w:rsidR="008F5311" w:rsidRPr="0066768E" w14:paraId="0A146DD4" w14:textId="77777777" w:rsidTr="00B86DA7">
        <w:tc>
          <w:tcPr>
            <w:tcW w:w="3397" w:type="dxa"/>
            <w:shd w:val="clear" w:color="auto" w:fill="auto"/>
          </w:tcPr>
          <w:p w14:paraId="63DC3AE7" w14:textId="77777777" w:rsidR="008F5311" w:rsidRPr="0066768E" w:rsidRDefault="008F5311" w:rsidP="008534AF">
            <w:pPr>
              <w:keepLines/>
              <w:rPr>
                <w:rFonts w:cstheme="minorHAnsi"/>
              </w:rPr>
            </w:pPr>
            <w:r w:rsidRPr="0066768E">
              <w:rPr>
                <w:rFonts w:cstheme="minorHAnsi"/>
              </w:rPr>
              <w:t>Maritime and Coastguard Agency</w:t>
            </w:r>
          </w:p>
          <w:p w14:paraId="12CC9659" w14:textId="77777777" w:rsidR="008F5311" w:rsidRPr="0066768E" w:rsidRDefault="008F5311" w:rsidP="008534AF">
            <w:pPr>
              <w:keepLines/>
              <w:rPr>
                <w:rFonts w:cstheme="minorHAnsi"/>
              </w:rPr>
            </w:pPr>
            <w:r w:rsidRPr="0066768E">
              <w:rPr>
                <w:rFonts w:cstheme="minorHAnsi"/>
              </w:rPr>
              <w:t>(MCA)</w:t>
            </w:r>
          </w:p>
        </w:tc>
        <w:tc>
          <w:tcPr>
            <w:tcW w:w="6225" w:type="dxa"/>
            <w:shd w:val="clear" w:color="auto" w:fill="auto"/>
          </w:tcPr>
          <w:p w14:paraId="4DB0936C" w14:textId="77777777" w:rsidR="008F5311" w:rsidRPr="0066768E" w:rsidRDefault="008F5311" w:rsidP="008534AF">
            <w:pPr>
              <w:keepLines/>
              <w:rPr>
                <w:rFonts w:cstheme="minorHAnsi"/>
              </w:rPr>
            </w:pPr>
            <w:r w:rsidRPr="0066768E">
              <w:rPr>
                <w:rFonts w:cstheme="minorHAnsi"/>
              </w:rPr>
              <w:t>A government agency who produces legislation and guidance and provide certification to vessels and seafarers. Through their survey and inspection regime, they enforce standards for vessel safety, security, pollution prevention and seafarer health, safety, and welfare. They promote maritime standards, encourage economic growth, and minimise the maritime sector’s environmental impact.</w:t>
            </w:r>
          </w:p>
        </w:tc>
      </w:tr>
      <w:tr w:rsidR="008F5311" w:rsidRPr="0066768E" w14:paraId="60D9DDE3" w14:textId="77777777" w:rsidTr="005C3996">
        <w:tc>
          <w:tcPr>
            <w:tcW w:w="3397" w:type="dxa"/>
            <w:shd w:val="clear" w:color="auto" w:fill="auto"/>
          </w:tcPr>
          <w:p w14:paraId="4CC61E74" w14:textId="77777777" w:rsidR="008F5311" w:rsidRPr="00A13656" w:rsidRDefault="008F5311" w:rsidP="008534AF">
            <w:pPr>
              <w:keepLines/>
              <w:rPr>
                <w:rFonts w:cstheme="minorHAnsi"/>
              </w:rPr>
            </w:pPr>
            <w:proofErr w:type="spellStart"/>
            <w:r w:rsidRPr="00A13656">
              <w:t>MarNIS</w:t>
            </w:r>
            <w:proofErr w:type="spellEnd"/>
          </w:p>
        </w:tc>
        <w:tc>
          <w:tcPr>
            <w:tcW w:w="6225" w:type="dxa"/>
            <w:shd w:val="clear" w:color="auto" w:fill="auto"/>
          </w:tcPr>
          <w:p w14:paraId="678B2A12" w14:textId="77777777" w:rsidR="008F5311" w:rsidRPr="00A13656" w:rsidRDefault="008F5311" w:rsidP="008534AF">
            <w:pPr>
              <w:keepLines/>
              <w:rPr>
                <w:rFonts w:cstheme="minorHAnsi"/>
              </w:rPr>
            </w:pPr>
            <w:proofErr w:type="spellStart"/>
            <w:r w:rsidRPr="00A13656">
              <w:rPr>
                <w:rFonts w:cstheme="minorHAnsi"/>
              </w:rPr>
              <w:t>ABPmer's</w:t>
            </w:r>
            <w:proofErr w:type="spellEnd"/>
            <w:r w:rsidRPr="00A13656">
              <w:rPr>
                <w:rFonts w:cstheme="minorHAnsi"/>
              </w:rPr>
              <w:t xml:space="preserve"> port assessment toolkit, MARNIS, provides a pro-active approach to risk management, helping a port authority, Harbour Master or Port Safety Manager meet and exceed industry standards on risk management.</w:t>
            </w:r>
          </w:p>
        </w:tc>
      </w:tr>
      <w:tr w:rsidR="008F5311" w:rsidRPr="0066768E" w14:paraId="44DCF845" w14:textId="77777777" w:rsidTr="00B86DA7">
        <w:tc>
          <w:tcPr>
            <w:tcW w:w="3397" w:type="dxa"/>
            <w:shd w:val="clear" w:color="auto" w:fill="auto"/>
          </w:tcPr>
          <w:p w14:paraId="21223624" w14:textId="77777777" w:rsidR="008F5311" w:rsidRPr="00A13656" w:rsidRDefault="008F5311" w:rsidP="008534AF">
            <w:pPr>
              <w:keepLines/>
              <w:rPr>
                <w:rFonts w:cstheme="minorHAnsi"/>
              </w:rPr>
            </w:pPr>
            <w:r w:rsidRPr="00A13656">
              <w:rPr>
                <w:rFonts w:cstheme="minorHAnsi"/>
              </w:rPr>
              <w:t>Moving Prohibited Zone</w:t>
            </w:r>
          </w:p>
          <w:p w14:paraId="3883D367" w14:textId="77777777" w:rsidR="008F5311" w:rsidRPr="00A13656" w:rsidRDefault="008F5311" w:rsidP="008534AF">
            <w:pPr>
              <w:keepLines/>
              <w:rPr>
                <w:rFonts w:cstheme="minorHAnsi"/>
              </w:rPr>
            </w:pPr>
            <w:r w:rsidRPr="00A13656">
              <w:rPr>
                <w:rFonts w:cstheme="minorHAnsi"/>
              </w:rPr>
              <w:t>(MPZ)</w:t>
            </w:r>
          </w:p>
        </w:tc>
        <w:tc>
          <w:tcPr>
            <w:tcW w:w="6225" w:type="dxa"/>
            <w:shd w:val="clear" w:color="auto" w:fill="auto"/>
          </w:tcPr>
          <w:p w14:paraId="3451E578" w14:textId="04196683" w:rsidR="008F5311" w:rsidRPr="00A13656" w:rsidRDefault="00094C48" w:rsidP="008534AF">
            <w:pPr>
              <w:keepLines/>
              <w:rPr>
                <w:rFonts w:cstheme="minorHAnsi"/>
              </w:rPr>
            </w:pPr>
            <w:r w:rsidRPr="00A13656">
              <w:rPr>
                <w:rFonts w:cstheme="minorHAnsi"/>
              </w:rPr>
              <w:t>Means an area extending 1000 metres ahead and 100 metres either side of any vessel of over 150 metres length overall while it is navigating within the Precautionary Area.</w:t>
            </w:r>
          </w:p>
        </w:tc>
      </w:tr>
      <w:tr w:rsidR="008F5311" w:rsidRPr="0066768E" w14:paraId="6DAADD71" w14:textId="77777777" w:rsidTr="00B86DA7">
        <w:tc>
          <w:tcPr>
            <w:tcW w:w="3397" w:type="dxa"/>
            <w:shd w:val="clear" w:color="auto" w:fill="auto"/>
          </w:tcPr>
          <w:p w14:paraId="6C2D5A70" w14:textId="77777777" w:rsidR="008F5311" w:rsidRPr="0066768E" w:rsidRDefault="008F5311" w:rsidP="008534AF">
            <w:pPr>
              <w:keepLines/>
              <w:rPr>
                <w:rFonts w:cstheme="minorHAnsi"/>
                <w:color w:val="000000"/>
              </w:rPr>
            </w:pPr>
            <w:r w:rsidRPr="0066768E">
              <w:rPr>
                <w:rFonts w:cstheme="minorHAnsi"/>
                <w:color w:val="000000"/>
              </w:rPr>
              <w:lastRenderedPageBreak/>
              <w:t>Pilot</w:t>
            </w:r>
          </w:p>
        </w:tc>
        <w:tc>
          <w:tcPr>
            <w:tcW w:w="6225" w:type="dxa"/>
            <w:shd w:val="clear" w:color="auto" w:fill="auto"/>
          </w:tcPr>
          <w:p w14:paraId="22F35FB1" w14:textId="77777777" w:rsidR="008F5311" w:rsidRPr="0066768E" w:rsidRDefault="008F5311" w:rsidP="008534AF">
            <w:pPr>
              <w:keepLines/>
              <w:rPr>
                <w:rFonts w:cstheme="minorHAnsi"/>
                <w:color w:val="000000"/>
              </w:rPr>
            </w:pPr>
            <w:r w:rsidRPr="0066768E">
              <w:rPr>
                <w:rFonts w:cstheme="minorHAnsi"/>
                <w:color w:val="000000"/>
              </w:rPr>
              <w:t xml:space="preserve">A person duly authorised by the Harbour Master under section 3 of the Pilotage Act 1987, to provide pilotage services as defined in the pilotage directions. </w:t>
            </w:r>
          </w:p>
        </w:tc>
      </w:tr>
      <w:tr w:rsidR="008F5311" w:rsidRPr="0066768E" w14:paraId="25881ED4" w14:textId="77777777" w:rsidTr="00B86DA7">
        <w:tc>
          <w:tcPr>
            <w:tcW w:w="3397" w:type="dxa"/>
            <w:shd w:val="clear" w:color="auto" w:fill="auto"/>
          </w:tcPr>
          <w:p w14:paraId="4EFE3794" w14:textId="77777777" w:rsidR="008F5311" w:rsidRPr="0066768E" w:rsidRDefault="008F5311" w:rsidP="008534AF">
            <w:pPr>
              <w:keepLines/>
              <w:rPr>
                <w:rFonts w:cstheme="minorHAnsi"/>
                <w:color w:val="000000"/>
              </w:rPr>
            </w:pPr>
            <w:r w:rsidRPr="0066768E">
              <w:rPr>
                <w:rFonts w:cstheme="minorHAnsi"/>
                <w:color w:val="000000"/>
              </w:rPr>
              <w:t>Pilot Exemption Certificate</w:t>
            </w:r>
          </w:p>
          <w:p w14:paraId="09A7089A" w14:textId="77777777" w:rsidR="008F5311" w:rsidRPr="0066768E" w:rsidRDefault="008F5311" w:rsidP="008534AF">
            <w:pPr>
              <w:keepLines/>
              <w:rPr>
                <w:rFonts w:cstheme="minorHAnsi"/>
                <w:color w:val="000000"/>
              </w:rPr>
            </w:pPr>
            <w:r w:rsidRPr="0066768E">
              <w:rPr>
                <w:rFonts w:cstheme="minorHAnsi"/>
                <w:color w:val="000000"/>
              </w:rPr>
              <w:t>(PEC)</w:t>
            </w:r>
          </w:p>
        </w:tc>
        <w:tc>
          <w:tcPr>
            <w:tcW w:w="6225" w:type="dxa"/>
            <w:shd w:val="clear" w:color="auto" w:fill="auto"/>
          </w:tcPr>
          <w:p w14:paraId="6801BBA2" w14:textId="77777777" w:rsidR="008F5311" w:rsidRPr="0066768E" w:rsidRDefault="008F5311" w:rsidP="008534AF">
            <w:pPr>
              <w:keepLines/>
              <w:rPr>
                <w:rFonts w:cstheme="minorHAnsi"/>
                <w:color w:val="000000"/>
              </w:rPr>
            </w:pPr>
            <w:r w:rsidRPr="0066768E">
              <w:rPr>
                <w:rFonts w:cstheme="minorHAnsi"/>
                <w:color w:val="000000"/>
              </w:rPr>
              <w:t>a pilotage exemption certificate issued to a bona fide Deck Officer in accordance with the pilotage directions.</w:t>
            </w:r>
          </w:p>
        </w:tc>
      </w:tr>
      <w:tr w:rsidR="008F5311" w:rsidRPr="0066768E" w14:paraId="244625B0" w14:textId="77777777" w:rsidTr="00B86DA7">
        <w:tc>
          <w:tcPr>
            <w:tcW w:w="3397" w:type="dxa"/>
            <w:shd w:val="clear" w:color="auto" w:fill="auto"/>
          </w:tcPr>
          <w:p w14:paraId="721370D9" w14:textId="77777777" w:rsidR="008F5311" w:rsidRPr="00A13656" w:rsidRDefault="008F5311" w:rsidP="008534AF">
            <w:pPr>
              <w:keepLines/>
              <w:rPr>
                <w:rFonts w:cstheme="minorHAnsi"/>
              </w:rPr>
            </w:pPr>
            <w:r w:rsidRPr="00A13656">
              <w:rPr>
                <w:rFonts w:cstheme="minorHAnsi"/>
              </w:rPr>
              <w:t>Port and Vessel Information System</w:t>
            </w:r>
          </w:p>
          <w:p w14:paraId="6EDD19C2" w14:textId="77777777" w:rsidR="008F5311" w:rsidRPr="00A13656" w:rsidRDefault="008F5311" w:rsidP="008534AF">
            <w:pPr>
              <w:keepLines/>
              <w:rPr>
                <w:rFonts w:cstheme="minorHAnsi"/>
              </w:rPr>
            </w:pPr>
            <w:r w:rsidRPr="00A13656">
              <w:rPr>
                <w:rFonts w:cstheme="minorHAnsi"/>
              </w:rPr>
              <w:t>(PMIS)</w:t>
            </w:r>
          </w:p>
        </w:tc>
        <w:tc>
          <w:tcPr>
            <w:tcW w:w="6225" w:type="dxa"/>
            <w:shd w:val="clear" w:color="auto" w:fill="auto"/>
          </w:tcPr>
          <w:p w14:paraId="33321B18" w14:textId="77777777" w:rsidR="008F5311" w:rsidRPr="00A13656" w:rsidRDefault="008F5311" w:rsidP="008534AF">
            <w:pPr>
              <w:keepLines/>
              <w:rPr>
                <w:rFonts w:cstheme="minorHAnsi"/>
              </w:rPr>
            </w:pPr>
            <w:r w:rsidRPr="00A13656">
              <w:rPr>
                <w:rFonts w:cstheme="minorHAnsi"/>
              </w:rPr>
              <w:t>A vessel planning and port management software used by Associated British Ports.</w:t>
            </w:r>
          </w:p>
        </w:tc>
      </w:tr>
      <w:tr w:rsidR="008F5311" w:rsidRPr="0066768E" w14:paraId="41B7682E" w14:textId="77777777" w:rsidTr="00B86DA7">
        <w:tc>
          <w:tcPr>
            <w:tcW w:w="3397" w:type="dxa"/>
            <w:shd w:val="clear" w:color="auto" w:fill="auto"/>
          </w:tcPr>
          <w:p w14:paraId="32208CBB" w14:textId="77777777" w:rsidR="008F5311" w:rsidRPr="00A13656" w:rsidRDefault="008F5311" w:rsidP="008534AF">
            <w:pPr>
              <w:keepLines/>
              <w:rPr>
                <w:rFonts w:cstheme="minorHAnsi"/>
              </w:rPr>
            </w:pPr>
            <w:r w:rsidRPr="00A13656">
              <w:rPr>
                <w:rFonts w:cstheme="minorHAnsi"/>
              </w:rPr>
              <w:t>Portable Pilot Unit</w:t>
            </w:r>
          </w:p>
          <w:p w14:paraId="25C3B9D4" w14:textId="77777777" w:rsidR="008F5311" w:rsidRPr="00A13656" w:rsidRDefault="008F5311" w:rsidP="008534AF">
            <w:pPr>
              <w:keepLines/>
              <w:rPr>
                <w:rFonts w:cstheme="minorHAnsi"/>
              </w:rPr>
            </w:pPr>
            <w:r w:rsidRPr="00A13656">
              <w:rPr>
                <w:rFonts w:cstheme="minorHAnsi"/>
              </w:rPr>
              <w:t>(PPU)</w:t>
            </w:r>
          </w:p>
        </w:tc>
        <w:tc>
          <w:tcPr>
            <w:tcW w:w="6225" w:type="dxa"/>
            <w:shd w:val="clear" w:color="auto" w:fill="auto"/>
          </w:tcPr>
          <w:p w14:paraId="60BCAFF6" w14:textId="77777777" w:rsidR="008F5311" w:rsidRPr="00A13656" w:rsidRDefault="008F5311" w:rsidP="008534AF">
            <w:pPr>
              <w:keepLines/>
              <w:rPr>
                <w:rFonts w:cstheme="minorHAnsi"/>
              </w:rPr>
            </w:pPr>
            <w:r w:rsidRPr="00A13656">
              <w:rPr>
                <w:rFonts w:cstheme="minorHAnsi"/>
              </w:rPr>
              <w:t>A portable navigational aid used by Pilots.</w:t>
            </w:r>
          </w:p>
        </w:tc>
      </w:tr>
      <w:tr w:rsidR="005545C7" w:rsidRPr="0066768E" w14:paraId="6147E632" w14:textId="77777777" w:rsidTr="00B86DA7">
        <w:tc>
          <w:tcPr>
            <w:tcW w:w="3397" w:type="dxa"/>
            <w:shd w:val="clear" w:color="auto" w:fill="auto"/>
          </w:tcPr>
          <w:p w14:paraId="7612BBC7" w14:textId="618E49EA" w:rsidR="005545C7" w:rsidRPr="00A13656" w:rsidRDefault="00EF0675" w:rsidP="008534AF">
            <w:pPr>
              <w:keepLines/>
              <w:rPr>
                <w:rFonts w:cstheme="minorHAnsi"/>
              </w:rPr>
            </w:pPr>
            <w:r w:rsidRPr="00A13656">
              <w:rPr>
                <w:rFonts w:cstheme="minorHAnsi"/>
              </w:rPr>
              <w:t>Precautionary Area</w:t>
            </w:r>
          </w:p>
        </w:tc>
        <w:tc>
          <w:tcPr>
            <w:tcW w:w="6225" w:type="dxa"/>
            <w:shd w:val="clear" w:color="auto" w:fill="auto"/>
          </w:tcPr>
          <w:p w14:paraId="47BAB894" w14:textId="2D94E538" w:rsidR="005545C7" w:rsidRPr="00A13656" w:rsidRDefault="00526F88" w:rsidP="008534AF">
            <w:pPr>
              <w:keepLines/>
              <w:rPr>
                <w:rFonts w:cstheme="minorHAnsi"/>
              </w:rPr>
            </w:pPr>
            <w:r w:rsidRPr="00A13656">
              <w:rPr>
                <w:rFonts w:cstheme="minorHAnsi"/>
              </w:rPr>
              <w:t>The main navigable channel which lies between an imaginary line drawn between Prince Consort and South Bramble Buoys and an imaginary line drawn between Black Jack and Hook Buoys.</w:t>
            </w:r>
            <w:r w:rsidR="00CA48CB" w:rsidRPr="00A13656">
              <w:rPr>
                <w:rFonts w:cstheme="minorHAnsi"/>
              </w:rPr>
              <w:t xml:space="preserve"> See Admiralty Chart 2036.</w:t>
            </w:r>
          </w:p>
        </w:tc>
      </w:tr>
      <w:tr w:rsidR="008F5311" w:rsidRPr="0066768E" w14:paraId="1DA767BF" w14:textId="77777777" w:rsidTr="00B86DA7">
        <w:tc>
          <w:tcPr>
            <w:tcW w:w="3397" w:type="dxa"/>
            <w:shd w:val="clear" w:color="auto" w:fill="auto"/>
          </w:tcPr>
          <w:p w14:paraId="34247132" w14:textId="77777777" w:rsidR="008F5311" w:rsidRPr="0066768E" w:rsidRDefault="008F5311" w:rsidP="008534AF">
            <w:pPr>
              <w:keepLines/>
              <w:rPr>
                <w:rFonts w:cstheme="minorHAnsi"/>
              </w:rPr>
            </w:pPr>
            <w:r w:rsidRPr="0066768E">
              <w:rPr>
                <w:rFonts w:cstheme="minorHAnsi"/>
              </w:rPr>
              <w:t>RORO</w:t>
            </w:r>
          </w:p>
        </w:tc>
        <w:tc>
          <w:tcPr>
            <w:tcW w:w="6225" w:type="dxa"/>
            <w:shd w:val="clear" w:color="auto" w:fill="auto"/>
          </w:tcPr>
          <w:p w14:paraId="751765C0" w14:textId="77777777" w:rsidR="008F5311" w:rsidRPr="0066768E" w:rsidRDefault="008F5311" w:rsidP="008534AF">
            <w:pPr>
              <w:keepLines/>
              <w:rPr>
                <w:rFonts w:cstheme="minorHAnsi"/>
              </w:rPr>
            </w:pPr>
            <w:r w:rsidRPr="0066768E">
              <w:rPr>
                <w:rFonts w:cstheme="minorHAnsi"/>
              </w:rPr>
              <w:t>Vessels carrying Roll-On-Roll-Off cargoes. i.e. Cars, Trucks</w:t>
            </w:r>
          </w:p>
        </w:tc>
      </w:tr>
      <w:tr w:rsidR="008F5311" w:rsidRPr="0066768E" w14:paraId="2DDDCFFF" w14:textId="77777777" w:rsidTr="00B86DA7">
        <w:tc>
          <w:tcPr>
            <w:tcW w:w="3397" w:type="dxa"/>
            <w:shd w:val="clear" w:color="auto" w:fill="auto"/>
          </w:tcPr>
          <w:p w14:paraId="3A43BA91" w14:textId="77777777" w:rsidR="008F5311" w:rsidRPr="0066768E" w:rsidRDefault="008F5311" w:rsidP="008534AF">
            <w:pPr>
              <w:keepLines/>
              <w:rPr>
                <w:rFonts w:cstheme="minorHAnsi"/>
              </w:rPr>
            </w:pPr>
            <w:r w:rsidRPr="0066768E">
              <w:rPr>
                <w:rFonts w:cstheme="minorHAnsi"/>
              </w:rPr>
              <w:t>Southampton Patrol</w:t>
            </w:r>
          </w:p>
          <w:p w14:paraId="53591EA5" w14:textId="77777777" w:rsidR="008F5311" w:rsidRPr="0066768E" w:rsidRDefault="008F5311" w:rsidP="008534AF">
            <w:pPr>
              <w:keepLines/>
              <w:rPr>
                <w:rFonts w:cstheme="minorHAnsi"/>
              </w:rPr>
            </w:pPr>
            <w:r w:rsidRPr="0066768E">
              <w:rPr>
                <w:rFonts w:cstheme="minorHAnsi"/>
              </w:rPr>
              <w:t>(SP)</w:t>
            </w:r>
          </w:p>
        </w:tc>
        <w:tc>
          <w:tcPr>
            <w:tcW w:w="6225" w:type="dxa"/>
            <w:shd w:val="clear" w:color="auto" w:fill="auto"/>
          </w:tcPr>
          <w:p w14:paraId="1CF99535" w14:textId="77777777" w:rsidR="008F5311" w:rsidRPr="0066768E" w:rsidRDefault="008F5311" w:rsidP="008534AF">
            <w:pPr>
              <w:keepLines/>
              <w:rPr>
                <w:rFonts w:cstheme="minorHAnsi"/>
                <w:color w:val="000000"/>
              </w:rPr>
            </w:pPr>
            <w:r w:rsidRPr="0066768E">
              <w:rPr>
                <w:rFonts w:cstheme="minorHAnsi"/>
                <w:color w:val="000000"/>
              </w:rPr>
              <w:t>A Patrol Launch employed by the Harbour Master to enforce the harbour authorities’ rules and regulations.</w:t>
            </w:r>
          </w:p>
        </w:tc>
      </w:tr>
      <w:tr w:rsidR="008F5311" w:rsidRPr="0066768E" w14:paraId="75E43AEA" w14:textId="77777777" w:rsidTr="00B86DA7">
        <w:tc>
          <w:tcPr>
            <w:tcW w:w="3397" w:type="dxa"/>
            <w:shd w:val="clear" w:color="auto" w:fill="auto"/>
          </w:tcPr>
          <w:p w14:paraId="318136E4" w14:textId="77777777" w:rsidR="008F5311" w:rsidRPr="0066768E" w:rsidRDefault="008F5311" w:rsidP="008534AF">
            <w:pPr>
              <w:keepLines/>
              <w:rPr>
                <w:rFonts w:cstheme="minorHAnsi"/>
                <w:color w:val="000000"/>
              </w:rPr>
            </w:pPr>
            <w:r w:rsidRPr="0066768E">
              <w:rPr>
                <w:rFonts w:cstheme="minorHAnsi"/>
                <w:color w:val="000000"/>
              </w:rPr>
              <w:t>Southampton Port Marine Users Group</w:t>
            </w:r>
          </w:p>
          <w:p w14:paraId="452386B8" w14:textId="77777777" w:rsidR="008F5311" w:rsidRPr="0066768E" w:rsidRDefault="008F5311" w:rsidP="008534AF">
            <w:pPr>
              <w:keepLines/>
              <w:rPr>
                <w:rFonts w:cstheme="minorHAnsi"/>
                <w:color w:val="000000"/>
              </w:rPr>
            </w:pPr>
            <w:r w:rsidRPr="0066768E">
              <w:rPr>
                <w:rFonts w:cstheme="minorHAnsi"/>
                <w:color w:val="000000"/>
              </w:rPr>
              <w:t>(SPMUG)</w:t>
            </w:r>
          </w:p>
        </w:tc>
        <w:tc>
          <w:tcPr>
            <w:tcW w:w="6225" w:type="dxa"/>
            <w:shd w:val="clear" w:color="auto" w:fill="auto"/>
          </w:tcPr>
          <w:p w14:paraId="7EF41C07" w14:textId="77777777" w:rsidR="008F5311" w:rsidRPr="0066768E" w:rsidRDefault="008F5311" w:rsidP="008534AF">
            <w:pPr>
              <w:keepLines/>
              <w:rPr>
                <w:rFonts w:cstheme="minorHAnsi"/>
                <w:color w:val="000000"/>
              </w:rPr>
            </w:pPr>
            <w:r w:rsidRPr="0066768E">
              <w:rPr>
                <w:rFonts w:cstheme="minorHAnsi"/>
                <w:color w:val="000000"/>
              </w:rPr>
              <w:t>A group of port stakeholders established for the Harbour Authority to be able to consult on matters around the safe operation of the Statutory Harbour Authority.</w:t>
            </w:r>
          </w:p>
        </w:tc>
      </w:tr>
      <w:tr w:rsidR="008F5311" w:rsidRPr="0066768E" w14:paraId="090C8516" w14:textId="77777777" w:rsidTr="00B86DA7">
        <w:tc>
          <w:tcPr>
            <w:tcW w:w="3397" w:type="dxa"/>
            <w:shd w:val="clear" w:color="auto" w:fill="auto"/>
          </w:tcPr>
          <w:p w14:paraId="4FB5254F" w14:textId="77777777" w:rsidR="008F5311" w:rsidRPr="0066768E" w:rsidRDefault="008F5311" w:rsidP="008534AF">
            <w:pPr>
              <w:keepLines/>
              <w:rPr>
                <w:rFonts w:cstheme="minorHAnsi"/>
              </w:rPr>
            </w:pPr>
            <w:r w:rsidRPr="0066768E">
              <w:rPr>
                <w:rFonts w:cstheme="minorHAnsi"/>
              </w:rPr>
              <w:t>Statutory Harbour Authority (SHA)</w:t>
            </w:r>
          </w:p>
        </w:tc>
        <w:tc>
          <w:tcPr>
            <w:tcW w:w="6225" w:type="dxa"/>
            <w:shd w:val="clear" w:color="auto" w:fill="auto"/>
          </w:tcPr>
          <w:p w14:paraId="73651CBD" w14:textId="77777777" w:rsidR="008F5311" w:rsidRPr="0066768E" w:rsidRDefault="008F5311" w:rsidP="008534AF">
            <w:pPr>
              <w:keepLines/>
              <w:rPr>
                <w:rFonts w:cstheme="minorHAnsi"/>
              </w:rPr>
            </w:pPr>
            <w:r w:rsidRPr="0066768E">
              <w:rPr>
                <w:rFonts w:cstheme="minorHAnsi"/>
              </w:rPr>
              <w:t>Statutory Bodies responsible for the management and running of a harbour. The powers and duties in relation to a harbour are set out in local Acts of Parliament or a Harbour Order under the HA 1964</w:t>
            </w:r>
          </w:p>
        </w:tc>
      </w:tr>
      <w:tr w:rsidR="008F5311" w:rsidRPr="0066768E" w14:paraId="39714028" w14:textId="77777777" w:rsidTr="00B86DA7">
        <w:tc>
          <w:tcPr>
            <w:tcW w:w="3397" w:type="dxa"/>
            <w:shd w:val="clear" w:color="auto" w:fill="auto"/>
          </w:tcPr>
          <w:p w14:paraId="405A4B60" w14:textId="77777777" w:rsidR="008F5311" w:rsidRPr="0066768E" w:rsidRDefault="008F5311" w:rsidP="008534AF">
            <w:pPr>
              <w:keepLines/>
              <w:rPr>
                <w:rFonts w:cstheme="minorHAnsi"/>
              </w:rPr>
            </w:pPr>
            <w:r w:rsidRPr="0066768E">
              <w:rPr>
                <w:rFonts w:cstheme="minorHAnsi"/>
              </w:rPr>
              <w:t>Vessel Traffic Services</w:t>
            </w:r>
          </w:p>
          <w:p w14:paraId="630A660F" w14:textId="77777777" w:rsidR="008F5311" w:rsidRPr="0066768E" w:rsidRDefault="008F5311" w:rsidP="008534AF">
            <w:pPr>
              <w:keepLines/>
              <w:rPr>
                <w:rFonts w:cstheme="minorHAnsi"/>
              </w:rPr>
            </w:pPr>
            <w:r w:rsidRPr="0066768E">
              <w:rPr>
                <w:rFonts w:cstheme="minorHAnsi"/>
              </w:rPr>
              <w:t>(VTS)</w:t>
            </w:r>
          </w:p>
        </w:tc>
        <w:tc>
          <w:tcPr>
            <w:tcW w:w="6225" w:type="dxa"/>
            <w:shd w:val="clear" w:color="auto" w:fill="auto"/>
          </w:tcPr>
          <w:p w14:paraId="20FA3288" w14:textId="77777777" w:rsidR="008F5311" w:rsidRPr="0066768E" w:rsidRDefault="008F5311" w:rsidP="008534AF">
            <w:pPr>
              <w:keepLines/>
              <w:rPr>
                <w:rFonts w:cstheme="minorHAnsi"/>
              </w:rPr>
            </w:pPr>
            <w:r w:rsidRPr="0066768E">
              <w:rPr>
                <w:rFonts w:cstheme="minorHAnsi"/>
              </w:rPr>
              <w:t>Vessel traffic services (VTS) are shore-side systems which range from the provision of simple information messages to vessels, such as position of other traffic or meteorological hazard warnings, to extensive management of traffic within a port or waterway.</w:t>
            </w:r>
          </w:p>
        </w:tc>
      </w:tr>
    </w:tbl>
    <w:p w14:paraId="714DFAC3" w14:textId="77777777" w:rsidR="007D5401" w:rsidRPr="0066768E" w:rsidRDefault="007D5401" w:rsidP="008534AF">
      <w:pPr>
        <w:rPr>
          <w:b/>
          <w:sz w:val="24"/>
          <w:szCs w:val="24"/>
          <w:u w:val="single"/>
        </w:rPr>
      </w:pPr>
      <w:bookmarkStart w:id="5" w:name="_Toc163155965"/>
    </w:p>
    <w:p w14:paraId="49DA8B6F" w14:textId="77777777" w:rsidR="007D5401" w:rsidRPr="0066768E" w:rsidRDefault="007D5401">
      <w:pPr>
        <w:rPr>
          <w:b/>
          <w:sz w:val="24"/>
          <w:szCs w:val="24"/>
          <w:u w:val="single"/>
        </w:rPr>
      </w:pPr>
      <w:r w:rsidRPr="0066768E">
        <w:rPr>
          <w:b/>
          <w:sz w:val="24"/>
          <w:szCs w:val="24"/>
          <w:u w:val="single"/>
        </w:rPr>
        <w:br w:type="page"/>
      </w:r>
    </w:p>
    <w:p w14:paraId="69073E3F" w14:textId="5799FF0D" w:rsidR="0071147D" w:rsidRPr="0066768E" w:rsidRDefault="0071147D" w:rsidP="008534AF">
      <w:pPr>
        <w:rPr>
          <w:b/>
          <w:sz w:val="28"/>
          <w:szCs w:val="28"/>
          <w:u w:val="single"/>
        </w:rPr>
      </w:pPr>
      <w:r w:rsidRPr="0066768E">
        <w:rPr>
          <w:b/>
          <w:sz w:val="24"/>
          <w:szCs w:val="24"/>
          <w:u w:val="single"/>
        </w:rPr>
        <w:lastRenderedPageBreak/>
        <w:t>Purpose</w:t>
      </w:r>
      <w:bookmarkEnd w:id="5"/>
    </w:p>
    <w:p w14:paraId="55EBEAE0" w14:textId="37F098F0" w:rsidR="0071147D" w:rsidRPr="0066768E" w:rsidRDefault="00C8636A" w:rsidP="008534AF">
      <w:pPr>
        <w:keepLines/>
        <w:widowControl w:val="0"/>
        <w:rPr>
          <w:rFonts w:cstheme="minorHAnsi"/>
          <w:color w:val="000000"/>
        </w:rPr>
      </w:pPr>
      <w:r w:rsidRPr="0066768E">
        <w:rPr>
          <w:rFonts w:cstheme="minorHAnsi"/>
          <w:color w:val="000000"/>
        </w:rPr>
        <w:t>The following g</w:t>
      </w:r>
      <w:r w:rsidR="002D2E95" w:rsidRPr="0066768E">
        <w:rPr>
          <w:rFonts w:cstheme="minorHAnsi"/>
          <w:color w:val="000000"/>
        </w:rPr>
        <w:t>uidelines have been established</w:t>
      </w:r>
      <w:r w:rsidR="00072BC5" w:rsidRPr="0066768E">
        <w:rPr>
          <w:rFonts w:cstheme="minorHAnsi"/>
          <w:color w:val="000000"/>
        </w:rPr>
        <w:t xml:space="preserve"> by</w:t>
      </w:r>
      <w:r w:rsidR="00007C02" w:rsidRPr="0066768E">
        <w:rPr>
          <w:rFonts w:cstheme="minorHAnsi"/>
          <w:color w:val="000000"/>
        </w:rPr>
        <w:t>,</w:t>
      </w:r>
      <w:r w:rsidR="002D2E95" w:rsidRPr="0066768E">
        <w:rPr>
          <w:rFonts w:cstheme="minorHAnsi"/>
          <w:color w:val="000000"/>
        </w:rPr>
        <w:t xml:space="preserve"> and agreed between</w:t>
      </w:r>
      <w:r w:rsidR="00007C02" w:rsidRPr="0066768E">
        <w:rPr>
          <w:rFonts w:cstheme="minorHAnsi"/>
          <w:color w:val="000000"/>
        </w:rPr>
        <w:t>,</w:t>
      </w:r>
      <w:r w:rsidR="002D2E95" w:rsidRPr="0066768E">
        <w:rPr>
          <w:rFonts w:cstheme="minorHAnsi"/>
          <w:color w:val="000000"/>
        </w:rPr>
        <w:t xml:space="preserve"> the </w:t>
      </w:r>
      <w:r w:rsidR="00A15E14" w:rsidRPr="0066768E">
        <w:rPr>
          <w:rFonts w:cstheme="minorHAnsi"/>
          <w:color w:val="000000"/>
        </w:rPr>
        <w:t xml:space="preserve">Port of Southampton </w:t>
      </w:r>
      <w:r w:rsidR="002D2E95" w:rsidRPr="0066768E">
        <w:rPr>
          <w:rFonts w:cstheme="minorHAnsi"/>
          <w:color w:val="000000"/>
        </w:rPr>
        <w:t xml:space="preserve">Harbour Master, CHA Pilots and members of </w:t>
      </w:r>
      <w:r w:rsidR="00157B6D" w:rsidRPr="0066768E">
        <w:rPr>
          <w:rFonts w:cstheme="minorHAnsi"/>
          <w:color w:val="000000"/>
        </w:rPr>
        <w:t xml:space="preserve">the </w:t>
      </w:r>
      <w:r w:rsidR="002D2E95" w:rsidRPr="0066768E">
        <w:rPr>
          <w:rFonts w:cstheme="minorHAnsi"/>
          <w:color w:val="000000"/>
        </w:rPr>
        <w:t>Southampton Port Marine Users Group (SPMUG).</w:t>
      </w:r>
      <w:r w:rsidR="00157B6D" w:rsidRPr="0066768E">
        <w:rPr>
          <w:rFonts w:cstheme="minorHAnsi"/>
          <w:color w:val="000000"/>
        </w:rPr>
        <w:t xml:space="preserve">  These g</w:t>
      </w:r>
      <w:r w:rsidR="002D2E95" w:rsidRPr="0066768E">
        <w:rPr>
          <w:rFonts w:cstheme="minorHAnsi"/>
          <w:color w:val="000000"/>
        </w:rPr>
        <w:t xml:space="preserve">uidelines supersede </w:t>
      </w:r>
      <w:r w:rsidR="00157B6D" w:rsidRPr="0066768E">
        <w:rPr>
          <w:rFonts w:cstheme="minorHAnsi"/>
          <w:color w:val="000000"/>
        </w:rPr>
        <w:t>all previous versions and amendments</w:t>
      </w:r>
      <w:r w:rsidR="002D2E95" w:rsidRPr="0066768E">
        <w:rPr>
          <w:rFonts w:cstheme="minorHAnsi"/>
          <w:color w:val="000000"/>
        </w:rPr>
        <w:t>.</w:t>
      </w:r>
    </w:p>
    <w:p w14:paraId="7F30F5FF" w14:textId="77777777" w:rsidR="00580371" w:rsidRPr="0066768E" w:rsidRDefault="00580371" w:rsidP="008534AF">
      <w:pPr>
        <w:keepLines/>
        <w:widowControl w:val="0"/>
        <w:rPr>
          <w:rFonts w:cstheme="minorHAnsi"/>
          <w:color w:val="000000"/>
        </w:rPr>
      </w:pPr>
    </w:p>
    <w:p w14:paraId="145A2855" w14:textId="584E94B5" w:rsidR="00D025B8" w:rsidRPr="0066768E" w:rsidRDefault="00580371" w:rsidP="008534AF">
      <w:pPr>
        <w:keepLines/>
        <w:widowControl w:val="0"/>
        <w:rPr>
          <w:rFonts w:cstheme="minorHAnsi"/>
          <w:color w:val="000000"/>
        </w:rPr>
      </w:pPr>
      <w:r w:rsidRPr="0066768E">
        <w:rPr>
          <w:rFonts w:cstheme="minorHAnsi"/>
          <w:color w:val="000000"/>
        </w:rPr>
        <w:t xml:space="preserve">Where </w:t>
      </w:r>
      <w:r w:rsidR="00323C2A" w:rsidRPr="0066768E">
        <w:rPr>
          <w:rFonts w:cstheme="minorHAnsi"/>
          <w:color w:val="000000"/>
        </w:rPr>
        <w:t>marine activities cross between</w:t>
      </w:r>
      <w:r w:rsidR="003E2B91" w:rsidRPr="0066768E">
        <w:rPr>
          <w:rFonts w:cstheme="minorHAnsi"/>
          <w:color w:val="000000"/>
        </w:rPr>
        <w:t xml:space="preserve"> the</w:t>
      </w:r>
      <w:r w:rsidR="00323C2A" w:rsidRPr="0066768E">
        <w:rPr>
          <w:rFonts w:cstheme="minorHAnsi"/>
          <w:color w:val="000000"/>
        </w:rPr>
        <w:t xml:space="preserve"> SHA’s</w:t>
      </w:r>
      <w:r w:rsidR="003E2B91" w:rsidRPr="0066768E">
        <w:rPr>
          <w:rFonts w:cstheme="minorHAnsi"/>
          <w:color w:val="000000"/>
        </w:rPr>
        <w:t xml:space="preserve"> of Southampton, Portsmouth, Cowes, Hamble</w:t>
      </w:r>
      <w:r w:rsidR="002E51A4" w:rsidRPr="0066768E">
        <w:rPr>
          <w:rFonts w:cstheme="minorHAnsi"/>
          <w:color w:val="000000"/>
        </w:rPr>
        <w:t>,</w:t>
      </w:r>
      <w:r w:rsidR="003E2B91" w:rsidRPr="0066768E">
        <w:rPr>
          <w:rFonts w:cstheme="minorHAnsi"/>
          <w:color w:val="000000"/>
        </w:rPr>
        <w:t xml:space="preserve"> and areas under </w:t>
      </w:r>
      <w:r w:rsidR="00702177" w:rsidRPr="0066768E">
        <w:rPr>
          <w:rFonts w:cstheme="minorHAnsi"/>
          <w:color w:val="000000"/>
        </w:rPr>
        <w:t>management of the MCA,</w:t>
      </w:r>
      <w:r w:rsidR="00323C2A" w:rsidRPr="0066768E">
        <w:rPr>
          <w:rFonts w:cstheme="minorHAnsi"/>
          <w:color w:val="000000"/>
        </w:rPr>
        <w:t xml:space="preserve"> a Memorandum of Understanding is in place for all Harbour Masters and Government Agencies to jointly manage the effects of </w:t>
      </w:r>
      <w:r w:rsidR="00BF2088" w:rsidRPr="0066768E">
        <w:rPr>
          <w:rFonts w:cstheme="minorHAnsi"/>
          <w:color w:val="000000"/>
        </w:rPr>
        <w:t>vessel traffic and other marine activities.</w:t>
      </w:r>
      <w:r w:rsidR="00D025B8" w:rsidRPr="0066768E">
        <w:rPr>
          <w:rFonts w:cstheme="minorHAnsi"/>
          <w:color w:val="000000"/>
        </w:rPr>
        <w:t xml:space="preserve"> Certain provisions within these guidelines refer to areas outside of the Port of Southampton SHA limits but within the Southampton VTS area. Such provisions apply to all vessels regardless of their port of arrival/departure.</w:t>
      </w:r>
      <w:r w:rsidR="002B26C9" w:rsidRPr="0066768E">
        <w:rPr>
          <w:rFonts w:cstheme="minorHAnsi"/>
          <w:color w:val="000000"/>
        </w:rPr>
        <w:t xml:space="preserve"> A map of the </w:t>
      </w:r>
      <w:r w:rsidR="00006E46" w:rsidRPr="0066768E">
        <w:rPr>
          <w:rFonts w:cstheme="minorHAnsi"/>
          <w:color w:val="000000"/>
        </w:rPr>
        <w:t xml:space="preserve">relevant areas can be found in </w:t>
      </w:r>
      <w:hyperlink w:anchor="_Statutory_Harbour_Authority" w:history="1">
        <w:r w:rsidR="00CA2429" w:rsidRPr="0066768E">
          <w:rPr>
            <w:rStyle w:val="Hyperlink"/>
            <w:rFonts w:cstheme="minorHAnsi"/>
          </w:rPr>
          <w:t>Section 5</w:t>
        </w:r>
      </w:hyperlink>
      <w:r w:rsidR="00006E46" w:rsidRPr="0066768E">
        <w:rPr>
          <w:rFonts w:cstheme="minorHAnsi"/>
          <w:color w:val="000000"/>
        </w:rPr>
        <w:t>.</w:t>
      </w:r>
    </w:p>
    <w:p w14:paraId="1D5D8051" w14:textId="77777777" w:rsidR="00B16F48" w:rsidRPr="0066768E" w:rsidRDefault="00B16F48" w:rsidP="008534AF">
      <w:pPr>
        <w:keepLines/>
        <w:widowControl w:val="0"/>
        <w:rPr>
          <w:rFonts w:cstheme="minorHAnsi"/>
          <w:color w:val="000000"/>
        </w:rPr>
      </w:pPr>
    </w:p>
    <w:p w14:paraId="271070D4" w14:textId="77777777" w:rsidR="00B16F48" w:rsidRPr="0066768E" w:rsidRDefault="00B16F48" w:rsidP="008534AF">
      <w:pPr>
        <w:keepLines/>
        <w:widowControl w:val="0"/>
        <w:rPr>
          <w:rFonts w:cstheme="minorHAnsi"/>
          <w:color w:val="000000"/>
        </w:rPr>
      </w:pPr>
      <w:r w:rsidRPr="0066768E">
        <w:rPr>
          <w:rFonts w:cstheme="minorHAnsi"/>
          <w:color w:val="000000"/>
        </w:rPr>
        <w:t>The Harbour Master is responsible for:</w:t>
      </w:r>
    </w:p>
    <w:p w14:paraId="3CC540D8" w14:textId="4C1741C8" w:rsidR="00B16F48" w:rsidRPr="0066768E" w:rsidRDefault="00B16F48" w:rsidP="008534AF">
      <w:pPr>
        <w:pStyle w:val="ListParagraph"/>
        <w:keepLines/>
        <w:widowControl w:val="0"/>
        <w:numPr>
          <w:ilvl w:val="0"/>
          <w:numId w:val="5"/>
        </w:numPr>
        <w:rPr>
          <w:rStyle w:val="IntenseEmphasis"/>
          <w:rFonts w:cstheme="minorHAnsi"/>
          <w:i w:val="0"/>
          <w:iCs w:val="0"/>
        </w:rPr>
      </w:pPr>
      <w:r w:rsidRPr="0066768E">
        <w:rPr>
          <w:rFonts w:cstheme="minorHAnsi"/>
          <w:color w:val="000000"/>
        </w:rPr>
        <w:t xml:space="preserve">The provision of Vessel Traffic Services within a part of the Dockyard Port of Portsmouth and a part of the Territorial Sea, under an agreement with </w:t>
      </w:r>
      <w:r w:rsidRPr="0066768E">
        <w:rPr>
          <w:rFonts w:cstheme="minorHAnsi"/>
        </w:rPr>
        <w:t xml:space="preserve">the King’s </w:t>
      </w:r>
      <w:r w:rsidRPr="0066768E">
        <w:rPr>
          <w:rFonts w:cstheme="minorHAnsi"/>
          <w:color w:val="000000"/>
        </w:rPr>
        <w:t xml:space="preserve">Harbour Master Portsmouth and the Maritime and Coastguard Agency. </w:t>
      </w:r>
      <w:hyperlink w:anchor="_Southampton_VTS_Area" w:history="1">
        <w:r w:rsidR="00CA2429" w:rsidRPr="0066768E">
          <w:rPr>
            <w:rStyle w:val="Hyperlink"/>
            <w:rFonts w:cstheme="minorHAnsi"/>
          </w:rPr>
          <w:t>See Section 5</w:t>
        </w:r>
      </w:hyperlink>
    </w:p>
    <w:p w14:paraId="76557169" w14:textId="77777777" w:rsidR="00B16F48" w:rsidRPr="0066768E" w:rsidRDefault="00B16F48" w:rsidP="008534AF">
      <w:pPr>
        <w:pStyle w:val="ListParagraph"/>
        <w:keepLines/>
        <w:widowControl w:val="0"/>
        <w:ind w:left="780"/>
        <w:rPr>
          <w:rFonts w:cstheme="minorHAnsi"/>
          <w:color w:val="000000"/>
        </w:rPr>
      </w:pPr>
    </w:p>
    <w:p w14:paraId="46ECCC45" w14:textId="405DA72D" w:rsidR="00B16F48" w:rsidRPr="0066768E" w:rsidRDefault="00B16F48" w:rsidP="008534AF">
      <w:pPr>
        <w:pStyle w:val="ListParagraph"/>
        <w:keepLines/>
        <w:widowControl w:val="0"/>
        <w:numPr>
          <w:ilvl w:val="0"/>
          <w:numId w:val="5"/>
        </w:numPr>
        <w:rPr>
          <w:rStyle w:val="IntenseEmphasis"/>
          <w:rFonts w:cstheme="minorHAnsi"/>
          <w:i w:val="0"/>
          <w:iCs w:val="0"/>
        </w:rPr>
      </w:pPr>
      <w:r w:rsidRPr="0066768E">
        <w:rPr>
          <w:rFonts w:cstheme="minorHAnsi"/>
          <w:color w:val="000000"/>
        </w:rPr>
        <w:t xml:space="preserve">The provision of pilotage services within the Southampton Competent Harbour Authority limits. </w:t>
      </w:r>
      <w:hyperlink w:anchor="_Southampton_VTS_Area" w:history="1">
        <w:r w:rsidR="00CA2429" w:rsidRPr="0066768E">
          <w:rPr>
            <w:rStyle w:val="Hyperlink"/>
            <w:rFonts w:cstheme="minorHAnsi"/>
          </w:rPr>
          <w:t>See Section 5</w:t>
        </w:r>
      </w:hyperlink>
    </w:p>
    <w:p w14:paraId="198C3A3C" w14:textId="77777777" w:rsidR="002D2E95" w:rsidRPr="0066768E" w:rsidRDefault="002D2E95" w:rsidP="008534AF">
      <w:pPr>
        <w:keepLines/>
        <w:widowControl w:val="0"/>
        <w:rPr>
          <w:rFonts w:cstheme="minorHAnsi"/>
          <w:color w:val="000000"/>
        </w:rPr>
      </w:pPr>
    </w:p>
    <w:p w14:paraId="33A2BE07" w14:textId="71ACAB5B" w:rsidR="002D2E95" w:rsidRPr="0066768E" w:rsidRDefault="00DF399F" w:rsidP="008534AF">
      <w:pPr>
        <w:keepLines/>
        <w:widowControl w:val="0"/>
        <w:rPr>
          <w:rFonts w:cstheme="minorHAnsi"/>
          <w:color w:val="000000"/>
        </w:rPr>
      </w:pPr>
      <w:r w:rsidRPr="0066768E">
        <w:rPr>
          <w:rFonts w:cstheme="minorHAnsi"/>
          <w:color w:val="000000"/>
        </w:rPr>
        <w:t>S</w:t>
      </w:r>
      <w:r w:rsidR="002D2E95" w:rsidRPr="0066768E">
        <w:rPr>
          <w:rFonts w:cstheme="minorHAnsi"/>
          <w:color w:val="000000"/>
        </w:rPr>
        <w:t xml:space="preserve">ection 52 of the Harbours, </w:t>
      </w:r>
      <w:r w:rsidRPr="0066768E">
        <w:rPr>
          <w:rFonts w:cstheme="minorHAnsi"/>
          <w:color w:val="000000"/>
        </w:rPr>
        <w:t>Docks,</w:t>
      </w:r>
      <w:r w:rsidR="002D2E95" w:rsidRPr="0066768E">
        <w:rPr>
          <w:rFonts w:cstheme="minorHAnsi"/>
          <w:color w:val="000000"/>
        </w:rPr>
        <w:t xml:space="preserve"> and Piers Clauses Act 1847 sets out the powers of a Harbour Master</w:t>
      </w:r>
      <w:r w:rsidR="00F676E8" w:rsidRPr="0066768E">
        <w:rPr>
          <w:rFonts w:cstheme="minorHAnsi"/>
          <w:color w:val="000000"/>
        </w:rPr>
        <w:t>.  The Harbour Master</w:t>
      </w:r>
      <w:r w:rsidR="002D2E95" w:rsidRPr="0066768E">
        <w:rPr>
          <w:rFonts w:cstheme="minorHAnsi"/>
          <w:color w:val="000000"/>
        </w:rPr>
        <w:t xml:space="preserve"> may give direc</w:t>
      </w:r>
      <w:r w:rsidR="00157B6D" w:rsidRPr="0066768E">
        <w:rPr>
          <w:rFonts w:cstheme="minorHAnsi"/>
          <w:color w:val="000000"/>
        </w:rPr>
        <w:t>tion for the following purposes:</w:t>
      </w:r>
    </w:p>
    <w:p w14:paraId="0560EF29" w14:textId="77777777" w:rsidR="002D2E95" w:rsidRPr="0066768E" w:rsidRDefault="002D2E95" w:rsidP="008534AF">
      <w:pPr>
        <w:keepLines/>
        <w:widowControl w:val="0"/>
        <w:rPr>
          <w:rFonts w:cstheme="minorHAnsi"/>
          <w:color w:val="000000"/>
        </w:rPr>
      </w:pPr>
    </w:p>
    <w:p w14:paraId="72C3987C" w14:textId="6EB989BA" w:rsidR="002D2E95" w:rsidRPr="0066768E" w:rsidRDefault="002D2E95" w:rsidP="008534AF">
      <w:pPr>
        <w:pStyle w:val="ListParagraph"/>
        <w:keepLines/>
        <w:widowControl w:val="0"/>
        <w:numPr>
          <w:ilvl w:val="0"/>
          <w:numId w:val="6"/>
        </w:numPr>
        <w:rPr>
          <w:rFonts w:cstheme="minorHAnsi"/>
          <w:color w:val="000000"/>
        </w:rPr>
      </w:pPr>
      <w:r w:rsidRPr="0066768E">
        <w:rPr>
          <w:rFonts w:cstheme="minorHAnsi"/>
          <w:color w:val="000000"/>
        </w:rPr>
        <w:t xml:space="preserve">For regulating the time at which and the manner in which any vessel shall enter into, </w:t>
      </w:r>
      <w:r w:rsidR="00157B6D" w:rsidRPr="0066768E">
        <w:rPr>
          <w:rFonts w:cstheme="minorHAnsi"/>
          <w:color w:val="000000"/>
        </w:rPr>
        <w:t>go out of, or lie in or at the h</w:t>
      </w:r>
      <w:r w:rsidRPr="0066768E">
        <w:rPr>
          <w:rFonts w:cstheme="minorHAnsi"/>
          <w:color w:val="000000"/>
        </w:rPr>
        <w:t>arbour</w:t>
      </w:r>
      <w:r w:rsidR="00157B6D" w:rsidRPr="0066768E">
        <w:rPr>
          <w:rFonts w:cstheme="minorHAnsi"/>
          <w:color w:val="000000"/>
        </w:rPr>
        <w:t>, dock</w:t>
      </w:r>
      <w:r w:rsidR="00D55EFA" w:rsidRPr="0066768E">
        <w:rPr>
          <w:rFonts w:cstheme="minorHAnsi"/>
          <w:color w:val="000000"/>
        </w:rPr>
        <w:t>,</w:t>
      </w:r>
      <w:r w:rsidR="00157B6D" w:rsidRPr="0066768E">
        <w:rPr>
          <w:rFonts w:cstheme="minorHAnsi"/>
          <w:color w:val="000000"/>
        </w:rPr>
        <w:t xml:space="preserve"> or p</w:t>
      </w:r>
      <w:r w:rsidRPr="0066768E">
        <w:rPr>
          <w:rFonts w:cstheme="minorHAnsi"/>
          <w:color w:val="000000"/>
        </w:rPr>
        <w:t>ier, and within the prescribed limits, if any, and its position, mooring or unmooring, placing</w:t>
      </w:r>
      <w:r w:rsidR="00D55EFA" w:rsidRPr="0066768E">
        <w:rPr>
          <w:rFonts w:cstheme="minorHAnsi"/>
          <w:color w:val="000000"/>
        </w:rPr>
        <w:t>,</w:t>
      </w:r>
      <w:r w:rsidRPr="0066768E">
        <w:rPr>
          <w:rFonts w:cstheme="minorHAnsi"/>
          <w:color w:val="000000"/>
        </w:rPr>
        <w:t xml:space="preserve"> and removing whilst therein.</w:t>
      </w:r>
    </w:p>
    <w:p w14:paraId="54BDCDC6" w14:textId="77777777" w:rsidR="002D2E95" w:rsidRPr="0066768E" w:rsidRDefault="002D2E95" w:rsidP="008534AF">
      <w:pPr>
        <w:keepLines/>
        <w:widowControl w:val="0"/>
        <w:rPr>
          <w:rFonts w:cstheme="minorHAnsi"/>
          <w:color w:val="000000"/>
        </w:rPr>
      </w:pPr>
    </w:p>
    <w:p w14:paraId="108C012B" w14:textId="77777777" w:rsidR="002D2E95" w:rsidRPr="0066768E" w:rsidRDefault="002D2E95" w:rsidP="008534AF">
      <w:pPr>
        <w:pStyle w:val="ListParagraph"/>
        <w:keepLines/>
        <w:widowControl w:val="0"/>
        <w:numPr>
          <w:ilvl w:val="0"/>
          <w:numId w:val="6"/>
        </w:numPr>
        <w:rPr>
          <w:rFonts w:cstheme="minorHAnsi"/>
          <w:color w:val="000000"/>
        </w:rPr>
      </w:pPr>
      <w:r w:rsidRPr="0066768E">
        <w:rPr>
          <w:rFonts w:cstheme="minorHAnsi"/>
          <w:color w:val="000000"/>
        </w:rPr>
        <w:t xml:space="preserve">For removing unserviceable vessels </w:t>
      </w:r>
      <w:r w:rsidR="00157B6D" w:rsidRPr="0066768E">
        <w:rPr>
          <w:rFonts w:cstheme="minorHAnsi"/>
          <w:color w:val="000000"/>
        </w:rPr>
        <w:t>or other obstructions from the harbour, d</w:t>
      </w:r>
      <w:r w:rsidRPr="0066768E">
        <w:rPr>
          <w:rFonts w:cstheme="minorHAnsi"/>
          <w:color w:val="000000"/>
        </w:rPr>
        <w:t>ock, pier and keeping the same clear.</w:t>
      </w:r>
    </w:p>
    <w:p w14:paraId="66159919" w14:textId="77777777" w:rsidR="002D2E95" w:rsidRPr="0066768E" w:rsidRDefault="002D2E95" w:rsidP="008534AF">
      <w:pPr>
        <w:keepLines/>
        <w:widowControl w:val="0"/>
        <w:rPr>
          <w:rFonts w:cstheme="minorHAnsi"/>
          <w:color w:val="000000"/>
        </w:rPr>
      </w:pPr>
    </w:p>
    <w:p w14:paraId="29DC23F0" w14:textId="3346AA06" w:rsidR="003D11B1" w:rsidRPr="0066768E" w:rsidRDefault="00F676E8" w:rsidP="008534AF">
      <w:pPr>
        <w:keepLines/>
        <w:widowControl w:val="0"/>
        <w:rPr>
          <w:rFonts w:cstheme="minorHAnsi"/>
          <w:color w:val="000000"/>
        </w:rPr>
      </w:pPr>
      <w:r w:rsidRPr="0066768E">
        <w:rPr>
          <w:rFonts w:cstheme="minorHAnsi"/>
          <w:color w:val="000000"/>
        </w:rPr>
        <w:t>The information contained in these guidelines is intended to bring to your attention the requirements considered necessary for the Harbour</w:t>
      </w:r>
      <w:r w:rsidR="00007C02" w:rsidRPr="0066768E">
        <w:rPr>
          <w:rFonts w:cstheme="minorHAnsi"/>
          <w:color w:val="000000"/>
        </w:rPr>
        <w:t xml:space="preserve"> Master</w:t>
      </w:r>
      <w:r w:rsidRPr="0066768E">
        <w:rPr>
          <w:rFonts w:cstheme="minorHAnsi"/>
          <w:color w:val="000000"/>
        </w:rPr>
        <w:t xml:space="preserve"> to </w:t>
      </w:r>
      <w:r w:rsidR="005E37A2" w:rsidRPr="0066768E">
        <w:rPr>
          <w:rFonts w:cstheme="minorHAnsi"/>
          <w:color w:val="000000"/>
        </w:rPr>
        <w:t>fulfil</w:t>
      </w:r>
      <w:r w:rsidRPr="0066768E">
        <w:rPr>
          <w:rFonts w:cstheme="minorHAnsi"/>
          <w:color w:val="000000"/>
        </w:rPr>
        <w:t xml:space="preserve"> these responsibilities.</w:t>
      </w:r>
    </w:p>
    <w:p w14:paraId="33144AB4" w14:textId="77777777" w:rsidR="0081094F" w:rsidRPr="0066768E" w:rsidRDefault="0081094F" w:rsidP="008534AF">
      <w:pPr>
        <w:keepLines/>
        <w:widowControl w:val="0"/>
        <w:rPr>
          <w:rFonts w:cstheme="minorHAnsi"/>
          <w:color w:val="000000"/>
        </w:rPr>
      </w:pPr>
    </w:p>
    <w:p w14:paraId="3BE44959" w14:textId="079A2343" w:rsidR="004240A7" w:rsidRPr="0066768E" w:rsidRDefault="004240A7" w:rsidP="008534AF">
      <w:pPr>
        <w:rPr>
          <w:sz w:val="24"/>
          <w:szCs w:val="24"/>
          <w:u w:val="single"/>
        </w:rPr>
      </w:pPr>
      <w:bookmarkStart w:id="6" w:name="_Toc162376865"/>
      <w:bookmarkStart w:id="7" w:name="_Toc162534094"/>
      <w:bookmarkStart w:id="8" w:name="_Toc162534696"/>
      <w:bookmarkStart w:id="9" w:name="_Toc163145752"/>
      <w:bookmarkStart w:id="10" w:name="_Toc163146296"/>
      <w:bookmarkStart w:id="11" w:name="_Toc163146881"/>
      <w:bookmarkStart w:id="12" w:name="_Toc163147290"/>
      <w:bookmarkStart w:id="13" w:name="_Toc163147870"/>
      <w:bookmarkStart w:id="14" w:name="_Toc163148449"/>
      <w:bookmarkStart w:id="15" w:name="_Toc163149028"/>
      <w:bookmarkStart w:id="16" w:name="_Toc163149608"/>
      <w:bookmarkStart w:id="17" w:name="_Toc163150188"/>
      <w:bookmarkStart w:id="18" w:name="_Toc163150768"/>
      <w:bookmarkStart w:id="19" w:name="_Toc163151348"/>
      <w:bookmarkStart w:id="20" w:name="_Toc163151919"/>
      <w:bookmarkStart w:id="21" w:name="_Toc163152491"/>
      <w:bookmarkStart w:id="22" w:name="_Toc163153072"/>
      <w:bookmarkStart w:id="23" w:name="_Toc163153653"/>
      <w:bookmarkStart w:id="24" w:name="_Toc163154234"/>
      <w:bookmarkStart w:id="25" w:name="_Toc163154815"/>
      <w:bookmarkStart w:id="26" w:name="_Toc163155391"/>
      <w:bookmarkStart w:id="27" w:name="_Toc163155966"/>
      <w:bookmarkStart w:id="28" w:name="_Toc16315596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6768E">
        <w:rPr>
          <w:rStyle w:val="Strong"/>
          <w:rFonts w:asciiTheme="minorHAnsi" w:hAnsiTheme="minorHAnsi"/>
          <w:sz w:val="24"/>
          <w:szCs w:val="24"/>
        </w:rPr>
        <w:t>Promulgation of Navigational Information</w:t>
      </w:r>
      <w:bookmarkStart w:id="29" w:name="_Toc162376866"/>
      <w:bookmarkStart w:id="30" w:name="_Toc162376867"/>
      <w:bookmarkStart w:id="31" w:name="_Toc162376868"/>
      <w:bookmarkStart w:id="32" w:name="_Toc162376869"/>
      <w:bookmarkStart w:id="33" w:name="_Toc162376870"/>
      <w:bookmarkStart w:id="34" w:name="_Toc162376871"/>
      <w:bookmarkStart w:id="35" w:name="_Toc162376872"/>
      <w:bookmarkEnd w:id="28"/>
      <w:bookmarkEnd w:id="29"/>
      <w:bookmarkEnd w:id="30"/>
      <w:bookmarkEnd w:id="31"/>
      <w:bookmarkEnd w:id="32"/>
      <w:bookmarkEnd w:id="33"/>
      <w:bookmarkEnd w:id="34"/>
      <w:bookmarkEnd w:id="35"/>
    </w:p>
    <w:p w14:paraId="3FDE9CD2" w14:textId="77777777" w:rsidR="00157B6D" w:rsidRPr="0066768E" w:rsidRDefault="002D2E95" w:rsidP="008534AF">
      <w:pPr>
        <w:keepLines/>
        <w:widowControl w:val="0"/>
        <w:rPr>
          <w:rFonts w:cstheme="minorHAnsi"/>
          <w:color w:val="000000"/>
        </w:rPr>
      </w:pPr>
      <w:r w:rsidRPr="0066768E">
        <w:rPr>
          <w:rFonts w:cstheme="minorHAnsi"/>
          <w:color w:val="000000"/>
        </w:rPr>
        <w:t xml:space="preserve">The 2003 Port of Southampton Harbour Byelaws are published separately and should be </w:t>
      </w:r>
      <w:r w:rsidR="00C8636A" w:rsidRPr="0066768E">
        <w:rPr>
          <w:rFonts w:cstheme="minorHAnsi"/>
          <w:color w:val="000000"/>
        </w:rPr>
        <w:t>read in conjunction with these g</w:t>
      </w:r>
      <w:r w:rsidRPr="0066768E">
        <w:rPr>
          <w:rFonts w:cstheme="minorHAnsi"/>
          <w:color w:val="000000"/>
        </w:rPr>
        <w:t>uidelines.</w:t>
      </w:r>
    </w:p>
    <w:p w14:paraId="5A32F4B0" w14:textId="77777777" w:rsidR="00072BC5" w:rsidRPr="0066768E" w:rsidRDefault="00072BC5" w:rsidP="008534AF">
      <w:pPr>
        <w:keepLines/>
        <w:widowControl w:val="0"/>
        <w:rPr>
          <w:rFonts w:cstheme="minorHAnsi"/>
          <w:color w:val="000000"/>
        </w:rPr>
      </w:pPr>
    </w:p>
    <w:p w14:paraId="6FE1D9F4" w14:textId="55818882" w:rsidR="00C8636A" w:rsidRPr="0066768E" w:rsidRDefault="00072BC5" w:rsidP="008534AF">
      <w:pPr>
        <w:keepLines/>
        <w:widowControl w:val="0"/>
        <w:rPr>
          <w:rFonts w:cstheme="minorHAnsi"/>
          <w:color w:val="000000"/>
        </w:rPr>
      </w:pPr>
      <w:r w:rsidRPr="0066768E">
        <w:rPr>
          <w:rFonts w:cstheme="minorHAnsi"/>
          <w:color w:val="000000"/>
        </w:rPr>
        <w:t xml:space="preserve">Where it is necessary to update, temporarily modify or </w:t>
      </w:r>
      <w:r w:rsidR="008D21D9" w:rsidRPr="0066768E">
        <w:rPr>
          <w:rFonts w:cstheme="minorHAnsi"/>
          <w:color w:val="000000"/>
        </w:rPr>
        <w:t>supersede</w:t>
      </w:r>
      <w:r w:rsidRPr="0066768E">
        <w:rPr>
          <w:rFonts w:cstheme="minorHAnsi"/>
          <w:color w:val="000000"/>
        </w:rPr>
        <w:t xml:space="preserve"> any of the guidance contained herein, the Harbour Master will publish a Local Notice to Mariners</w:t>
      </w:r>
      <w:r w:rsidR="00C8636A" w:rsidRPr="0066768E">
        <w:rPr>
          <w:rFonts w:cstheme="minorHAnsi"/>
          <w:color w:val="000000"/>
        </w:rPr>
        <w:t>.</w:t>
      </w:r>
      <w:r w:rsidR="00204B6A" w:rsidRPr="0066768E">
        <w:rPr>
          <w:rFonts w:cstheme="minorHAnsi"/>
          <w:color w:val="000000"/>
        </w:rPr>
        <w:t xml:space="preserve"> </w:t>
      </w:r>
      <w:r w:rsidRPr="0066768E">
        <w:rPr>
          <w:rFonts w:cstheme="minorHAnsi"/>
          <w:color w:val="000000"/>
        </w:rPr>
        <w:t xml:space="preserve">Local Notices to Mariners may also be used to inform port users of </w:t>
      </w:r>
      <w:r w:rsidR="00C8636A" w:rsidRPr="0066768E">
        <w:rPr>
          <w:rFonts w:cstheme="minorHAnsi"/>
          <w:color w:val="000000"/>
        </w:rPr>
        <w:t>important navigational information and should be read in conjunction with these guidelines.</w:t>
      </w:r>
    </w:p>
    <w:p w14:paraId="4673538F" w14:textId="77777777" w:rsidR="00C8636A" w:rsidRPr="0066768E" w:rsidRDefault="00C8636A" w:rsidP="008534AF">
      <w:pPr>
        <w:keepLines/>
        <w:widowControl w:val="0"/>
        <w:rPr>
          <w:rFonts w:cstheme="minorHAnsi"/>
          <w:color w:val="000000"/>
        </w:rPr>
      </w:pPr>
    </w:p>
    <w:p w14:paraId="515980C5" w14:textId="77777777" w:rsidR="00007C02" w:rsidRPr="0066768E" w:rsidRDefault="00C8636A" w:rsidP="008534AF">
      <w:pPr>
        <w:keepLines/>
        <w:widowControl w:val="0"/>
        <w:rPr>
          <w:rFonts w:cstheme="minorHAnsi"/>
          <w:color w:val="000000"/>
        </w:rPr>
      </w:pPr>
      <w:r w:rsidRPr="0066768E">
        <w:rPr>
          <w:rFonts w:cstheme="minorHAnsi"/>
          <w:color w:val="000000"/>
        </w:rPr>
        <w:t xml:space="preserve">Issues which are of concern only to a specific group of port users may, instead, be promulgated in the form of a Harbour Master’s General </w:t>
      </w:r>
      <w:r w:rsidR="00007C02" w:rsidRPr="0066768E">
        <w:rPr>
          <w:rFonts w:cstheme="minorHAnsi"/>
          <w:color w:val="000000"/>
        </w:rPr>
        <w:t>Marine Notice.  Thes</w:t>
      </w:r>
      <w:r w:rsidRPr="0066768E">
        <w:rPr>
          <w:rFonts w:cstheme="minorHAnsi"/>
          <w:color w:val="000000"/>
        </w:rPr>
        <w:t xml:space="preserve">e are, typically, restricted to an internal distribution </w:t>
      </w:r>
      <w:r w:rsidR="00E52468" w:rsidRPr="0066768E">
        <w:rPr>
          <w:rFonts w:cstheme="minorHAnsi"/>
          <w:color w:val="000000"/>
        </w:rPr>
        <w:t xml:space="preserve">within the port authority </w:t>
      </w:r>
      <w:r w:rsidRPr="0066768E">
        <w:rPr>
          <w:rFonts w:cstheme="minorHAnsi"/>
          <w:color w:val="000000"/>
        </w:rPr>
        <w:t>but may, on a case-by-case basis, be shared with other port users.</w:t>
      </w:r>
    </w:p>
    <w:p w14:paraId="71ADEE04" w14:textId="77777777" w:rsidR="00007C02" w:rsidRPr="0066768E" w:rsidRDefault="00007C02" w:rsidP="008534AF">
      <w:pPr>
        <w:keepLines/>
        <w:widowControl w:val="0"/>
        <w:rPr>
          <w:rFonts w:cstheme="minorHAnsi"/>
          <w:color w:val="000000"/>
        </w:rPr>
      </w:pPr>
    </w:p>
    <w:p w14:paraId="2B836649" w14:textId="75F02F55" w:rsidR="00007C02" w:rsidRPr="0066768E" w:rsidRDefault="00007C02" w:rsidP="008534AF">
      <w:pPr>
        <w:keepLines/>
        <w:widowControl w:val="0"/>
        <w:rPr>
          <w:rFonts w:cstheme="minorHAnsi"/>
          <w:color w:val="000000"/>
        </w:rPr>
      </w:pPr>
      <w:r w:rsidRPr="0066768E">
        <w:rPr>
          <w:rFonts w:cstheme="minorHAnsi"/>
          <w:color w:val="000000"/>
        </w:rPr>
        <w:t>These guidelines, Harbour Byelaws, Local Notices and Mariners and further information on the port can be found at</w:t>
      </w:r>
      <w:r w:rsidR="00C547F0" w:rsidRPr="0066768E">
        <w:rPr>
          <w:rFonts w:cstheme="minorHAnsi"/>
          <w:color w:val="000000"/>
        </w:rPr>
        <w:t xml:space="preserve"> </w:t>
      </w:r>
      <w:hyperlink r:id="rId14" w:history="1">
        <w:r w:rsidR="00C547F0" w:rsidRPr="0066768E">
          <w:rPr>
            <w:rStyle w:val="Hyperlink"/>
          </w:rPr>
          <w:t>www.southamptonvts.co.uk</w:t>
        </w:r>
      </w:hyperlink>
      <w:r w:rsidR="00071C35" w:rsidRPr="0066768E">
        <w:rPr>
          <w:rFonts w:cstheme="minorHAnsi"/>
          <w:color w:val="000000"/>
        </w:rPr>
        <w:t>.</w:t>
      </w:r>
    </w:p>
    <w:p w14:paraId="2CFAF9B8" w14:textId="77777777" w:rsidR="007D5401" w:rsidRPr="0066768E" w:rsidRDefault="007D5401" w:rsidP="008534AF">
      <w:pPr>
        <w:keepLines/>
        <w:widowControl w:val="0"/>
        <w:rPr>
          <w:rFonts w:cstheme="minorHAnsi"/>
          <w:color w:val="000000"/>
        </w:rPr>
      </w:pPr>
    </w:p>
    <w:p w14:paraId="6AF7D00A" w14:textId="77777777" w:rsidR="00007C02" w:rsidRPr="0066768E" w:rsidRDefault="00007C02" w:rsidP="008534AF">
      <w:pPr>
        <w:rPr>
          <w:b/>
          <w:sz w:val="28"/>
          <w:szCs w:val="28"/>
          <w:u w:val="single"/>
        </w:rPr>
      </w:pPr>
      <w:bookmarkStart w:id="36" w:name="_Toc163155968"/>
      <w:r w:rsidRPr="0066768E">
        <w:rPr>
          <w:b/>
          <w:sz w:val="24"/>
          <w:szCs w:val="24"/>
          <w:u w:val="single"/>
        </w:rPr>
        <w:t>Review</w:t>
      </w:r>
      <w:bookmarkEnd w:id="36"/>
    </w:p>
    <w:p w14:paraId="3FF50173" w14:textId="64A8E245" w:rsidR="00675C43" w:rsidRPr="0066768E" w:rsidRDefault="00C8636A" w:rsidP="008534AF">
      <w:pPr>
        <w:keepLines/>
        <w:widowControl w:val="0"/>
        <w:rPr>
          <w:rFonts w:cstheme="minorHAnsi"/>
          <w:color w:val="000000"/>
        </w:rPr>
      </w:pPr>
      <w:r w:rsidRPr="0066768E">
        <w:rPr>
          <w:rFonts w:cstheme="minorHAnsi"/>
          <w:color w:val="000000"/>
        </w:rPr>
        <w:t>These guidelines shall be reviewed and amended periodically as determined by the Harbour Master.</w:t>
      </w:r>
      <w:r w:rsidR="007D5401" w:rsidRPr="0066768E">
        <w:rPr>
          <w:rFonts w:cstheme="minorHAnsi"/>
          <w:color w:val="000000"/>
        </w:rPr>
        <w:t xml:space="preserve"> </w:t>
      </w:r>
      <w:r w:rsidR="00982ACD" w:rsidRPr="0066768E">
        <w:rPr>
          <w:rFonts w:cstheme="minorHAnsi"/>
          <w:color w:val="000000"/>
        </w:rPr>
        <w:t xml:space="preserve">Any deviations from these guidelines must be consulted with the Harbour Master or a person with delegated powers of the Harbour Master. </w:t>
      </w:r>
      <w:r w:rsidR="00675C43" w:rsidRPr="0066768E">
        <w:rPr>
          <w:rFonts w:cstheme="minorHAnsi"/>
          <w:color w:val="000000"/>
        </w:rPr>
        <w:br w:type="page"/>
      </w:r>
    </w:p>
    <w:p w14:paraId="35456F52" w14:textId="77777777" w:rsidR="00071C35" w:rsidRPr="0066768E" w:rsidRDefault="00071C35" w:rsidP="008534AF">
      <w:pPr>
        <w:keepLines/>
        <w:widowControl w:val="0"/>
        <w:rPr>
          <w:rFonts w:cstheme="minorHAnsi"/>
          <w:color w:val="000000"/>
          <w:sz w:val="44"/>
        </w:rPr>
      </w:pPr>
    </w:p>
    <w:p w14:paraId="43CC6EC3" w14:textId="77777777" w:rsidR="00071C35" w:rsidRPr="0066768E" w:rsidRDefault="00071C35" w:rsidP="008534AF">
      <w:pPr>
        <w:keepLines/>
        <w:widowControl w:val="0"/>
        <w:rPr>
          <w:rFonts w:cstheme="minorHAnsi"/>
          <w:color w:val="000000"/>
          <w:sz w:val="44"/>
        </w:rPr>
      </w:pPr>
    </w:p>
    <w:p w14:paraId="14C1FDBE" w14:textId="77777777" w:rsidR="00675C43" w:rsidRPr="0066768E" w:rsidRDefault="00675C43" w:rsidP="008534AF">
      <w:pPr>
        <w:pStyle w:val="Section"/>
        <w:keepLines/>
        <w:widowControl w:val="0"/>
        <w:spacing w:line="360" w:lineRule="auto"/>
        <w:jc w:val="both"/>
        <w:rPr>
          <w:rFonts w:cstheme="minorHAnsi"/>
        </w:rPr>
      </w:pPr>
    </w:p>
    <w:p w14:paraId="71301FC3" w14:textId="77777777" w:rsidR="00675C43" w:rsidRPr="0066768E" w:rsidRDefault="00675C43" w:rsidP="008534AF">
      <w:pPr>
        <w:pStyle w:val="Section"/>
        <w:keepLines/>
        <w:widowControl w:val="0"/>
        <w:spacing w:line="360" w:lineRule="auto"/>
        <w:rPr>
          <w:rFonts w:cstheme="minorHAnsi"/>
        </w:rPr>
      </w:pPr>
    </w:p>
    <w:p w14:paraId="5E3F6F74" w14:textId="77777777" w:rsidR="00071C35" w:rsidRPr="0066768E" w:rsidRDefault="00CE4868" w:rsidP="008534AF">
      <w:pPr>
        <w:pStyle w:val="Section"/>
        <w:keepLines/>
        <w:widowControl w:val="0"/>
        <w:spacing w:line="360" w:lineRule="auto"/>
        <w:rPr>
          <w:rFonts w:cstheme="minorHAnsi"/>
          <w:sz w:val="72"/>
          <w:szCs w:val="28"/>
        </w:rPr>
      </w:pPr>
      <w:r w:rsidRPr="0066768E">
        <w:rPr>
          <w:rFonts w:cstheme="minorHAnsi"/>
        </w:rPr>
        <w:t>SECTION 1</w:t>
      </w:r>
      <w:r w:rsidRPr="0066768E">
        <w:rPr>
          <w:rFonts w:cstheme="minorHAnsi"/>
          <w:sz w:val="72"/>
          <w:szCs w:val="28"/>
        </w:rPr>
        <w:t xml:space="preserve"> </w:t>
      </w:r>
    </w:p>
    <w:p w14:paraId="42A39978" w14:textId="77777777" w:rsidR="00675C43" w:rsidRPr="0066768E" w:rsidRDefault="00675C43" w:rsidP="008534AF">
      <w:pPr>
        <w:pStyle w:val="Section"/>
        <w:keepLines/>
        <w:widowControl w:val="0"/>
        <w:spacing w:line="360" w:lineRule="auto"/>
        <w:rPr>
          <w:rFonts w:cstheme="minorHAnsi"/>
          <w:sz w:val="72"/>
          <w:szCs w:val="28"/>
        </w:rPr>
      </w:pPr>
    </w:p>
    <w:p w14:paraId="194372C1" w14:textId="77777777" w:rsidR="00675C43" w:rsidRPr="0066768E" w:rsidRDefault="00675C43" w:rsidP="00EA7589">
      <w:pPr>
        <w:pStyle w:val="SectTitle"/>
        <w:rPr>
          <w:rStyle w:val="Hyperlink"/>
          <w:rFonts w:cstheme="minorHAnsi"/>
          <w:bCs/>
          <w:iCs w:val="0"/>
          <w:noProof w:val="0"/>
          <w:color w:val="auto"/>
          <w:sz w:val="56"/>
          <w:u w:val="none"/>
        </w:rPr>
      </w:pPr>
      <w:r w:rsidRPr="0066768E">
        <w:rPr>
          <w:rStyle w:val="Hyperlink"/>
          <w:rFonts w:cstheme="minorHAnsi"/>
          <w:iCs w:val="0"/>
          <w:color w:val="auto"/>
          <w:u w:val="none"/>
        </w:rPr>
        <w:t>NAVIGATION GUIDELINES</w:t>
      </w:r>
    </w:p>
    <w:p w14:paraId="4B9607A4" w14:textId="77777777" w:rsidR="006676C6" w:rsidRPr="0066768E" w:rsidRDefault="006676C6" w:rsidP="008534AF">
      <w:pPr>
        <w:keepLines/>
        <w:widowControl w:val="0"/>
        <w:rPr>
          <w:rStyle w:val="Hyperlink"/>
          <w:rFonts w:cstheme="minorHAnsi"/>
          <w:b/>
          <w:color w:val="000000"/>
        </w:rPr>
        <w:sectPr w:rsidR="006676C6" w:rsidRPr="0066768E" w:rsidSect="000D7001">
          <w:headerReference w:type="default" r:id="rId15"/>
          <w:footerReference w:type="default" r:id="rId16"/>
          <w:type w:val="continuous"/>
          <w:pgSz w:w="11900" w:h="16840"/>
          <w:pgMar w:top="1134" w:right="1134" w:bottom="680" w:left="1134" w:header="227" w:footer="0" w:gutter="0"/>
          <w:cols w:space="708"/>
          <w:titlePg/>
          <w:docGrid w:linePitch="360"/>
        </w:sectPr>
      </w:pPr>
    </w:p>
    <w:p w14:paraId="667BA3D5" w14:textId="2FEF4735" w:rsidR="00563546" w:rsidRPr="0066768E" w:rsidRDefault="007D5C6E" w:rsidP="008534AF">
      <w:pPr>
        <w:pStyle w:val="Heading1"/>
        <w:keepNext w:val="0"/>
        <w:widowControl w:val="0"/>
        <w:numPr>
          <w:ilvl w:val="0"/>
          <w:numId w:val="9"/>
        </w:numPr>
        <w:rPr>
          <w:rFonts w:cstheme="minorHAnsi"/>
          <w:color w:val="000000"/>
          <w:sz w:val="32"/>
          <w:szCs w:val="32"/>
        </w:rPr>
      </w:pPr>
      <w:bookmarkStart w:id="37" w:name="_Toc163155969"/>
      <w:bookmarkStart w:id="38" w:name="_Toc194053634"/>
      <w:r w:rsidRPr="0066768E">
        <w:rPr>
          <w:rFonts w:cstheme="minorHAnsi"/>
          <w:color w:val="000000"/>
          <w:sz w:val="32"/>
          <w:szCs w:val="32"/>
        </w:rPr>
        <w:lastRenderedPageBreak/>
        <w:t>Navigation Guidelines</w:t>
      </w:r>
      <w:bookmarkEnd w:id="37"/>
      <w:bookmarkEnd w:id="38"/>
    </w:p>
    <w:p w14:paraId="2DB80462" w14:textId="185DEDE2" w:rsidR="00E94457" w:rsidRPr="0066768E" w:rsidRDefault="00E94457" w:rsidP="005025D8">
      <w:pPr>
        <w:pStyle w:val="Heading2"/>
      </w:pPr>
      <w:bookmarkStart w:id="39" w:name="_Toc163155971"/>
      <w:bookmarkStart w:id="40" w:name="_Toc194053635"/>
      <w:r w:rsidRPr="0066768E">
        <w:t>Condition of Vessels</w:t>
      </w:r>
      <w:bookmarkEnd w:id="39"/>
      <w:bookmarkEnd w:id="40"/>
    </w:p>
    <w:p w14:paraId="078CEE3C" w14:textId="77777777" w:rsidR="00725C59" w:rsidRPr="0066768E" w:rsidRDefault="00725C59" w:rsidP="00D3239D">
      <w:pPr>
        <w:pStyle w:val="Heading3"/>
      </w:pPr>
      <w:bookmarkStart w:id="41" w:name="_Toc163155972"/>
      <w:bookmarkStart w:id="42" w:name="_Toc194053636"/>
      <w:r w:rsidRPr="0066768E">
        <w:t>Seaworthiness</w:t>
      </w:r>
      <w:bookmarkEnd w:id="41"/>
      <w:bookmarkEnd w:id="42"/>
    </w:p>
    <w:p w14:paraId="351CFFCB" w14:textId="6078409D" w:rsidR="00725C59" w:rsidRPr="0066768E" w:rsidRDefault="00725C59" w:rsidP="008534AF">
      <w:pPr>
        <w:keepLines/>
        <w:widowControl w:val="0"/>
        <w:rPr>
          <w:rFonts w:cstheme="minorHAnsi"/>
          <w:color w:val="000000"/>
        </w:rPr>
      </w:pPr>
      <w:r w:rsidRPr="0066768E">
        <w:rPr>
          <w:rFonts w:cstheme="minorHAnsi"/>
          <w:color w:val="000000"/>
        </w:rPr>
        <w:t xml:space="preserve">Vessels manoeuvring within the Southampton VTS area should comply with all applicable legislation to ensure that the </w:t>
      </w:r>
      <w:r w:rsidR="002E3A75" w:rsidRPr="0066768E">
        <w:rPr>
          <w:rFonts w:cstheme="minorHAnsi"/>
          <w:color w:val="000000"/>
        </w:rPr>
        <w:t>vessel</w:t>
      </w:r>
      <w:r w:rsidRPr="0066768E">
        <w:rPr>
          <w:rFonts w:cstheme="minorHAnsi"/>
          <w:color w:val="000000"/>
        </w:rPr>
        <w:t xml:space="preserve"> is in all respects seaworthy and safe to </w:t>
      </w:r>
      <w:r w:rsidR="00607E3F" w:rsidRPr="0066768E">
        <w:rPr>
          <w:rFonts w:cstheme="minorHAnsi"/>
          <w:color w:val="000000"/>
        </w:rPr>
        <w:t>conduct</w:t>
      </w:r>
      <w:r w:rsidRPr="0066768E">
        <w:rPr>
          <w:rFonts w:cstheme="minorHAnsi"/>
          <w:color w:val="000000"/>
        </w:rPr>
        <w:t xml:space="preserve"> its passage.</w:t>
      </w:r>
    </w:p>
    <w:p w14:paraId="01975644" w14:textId="097FB675" w:rsidR="00FD4500" w:rsidRPr="0066768E" w:rsidRDefault="00167D4E" w:rsidP="00D3239D">
      <w:pPr>
        <w:pStyle w:val="Heading3"/>
      </w:pPr>
      <w:bookmarkStart w:id="43" w:name="_Toc194053637"/>
      <w:bookmarkStart w:id="44" w:name="_Toc163155973"/>
      <w:r w:rsidRPr="0066768E">
        <w:t xml:space="preserve">Fuel Types </w:t>
      </w:r>
      <w:r w:rsidR="00FD0ABD" w:rsidRPr="0066768E">
        <w:t>used in CHA</w:t>
      </w:r>
      <w:bookmarkEnd w:id="43"/>
    </w:p>
    <w:p w14:paraId="344D881F" w14:textId="4CD5B731" w:rsidR="005C306A" w:rsidRPr="0066768E" w:rsidRDefault="00540A81" w:rsidP="008534AF">
      <w:r w:rsidRPr="0066768E">
        <w:t xml:space="preserve">The port of Southampton </w:t>
      </w:r>
      <w:r w:rsidR="005C306A" w:rsidRPr="0066768E">
        <w:t xml:space="preserve">is within </w:t>
      </w:r>
      <w:r w:rsidR="00751A4B" w:rsidRPr="0066768E">
        <w:t>the North Sea</w:t>
      </w:r>
      <w:r w:rsidR="005C306A" w:rsidRPr="0066768E">
        <w:t xml:space="preserve"> Emission Control Area as defined by MARPOL Annex VI: Prevention of air pollution by ships</w:t>
      </w:r>
      <w:r w:rsidR="008858D9" w:rsidRPr="0066768E">
        <w:t>.</w:t>
      </w:r>
    </w:p>
    <w:p w14:paraId="32AB1622" w14:textId="77777777" w:rsidR="008858D9" w:rsidRPr="0066768E" w:rsidRDefault="008858D9" w:rsidP="008534AF"/>
    <w:p w14:paraId="32CD15C5" w14:textId="77777777" w:rsidR="009E38D0" w:rsidRPr="0066768E" w:rsidRDefault="00B82E6E" w:rsidP="008534AF">
      <w:r w:rsidRPr="0066768E">
        <w:t>Ships must carry a written procedure showing how the changeover from one fuel to another is carried out. The changeover must allow sufficient time for the fuel oil system to be fully flushed out of any non-compliant fuel before entering an emission control area.</w:t>
      </w:r>
      <w:r w:rsidR="00207494" w:rsidRPr="0066768E">
        <w:t xml:space="preserve"> </w:t>
      </w:r>
    </w:p>
    <w:p w14:paraId="3B213BF2" w14:textId="77777777" w:rsidR="009E38D0" w:rsidRPr="0066768E" w:rsidRDefault="009E38D0" w:rsidP="008534AF"/>
    <w:p w14:paraId="7993EF5D" w14:textId="05A58B36" w:rsidR="00FD0ABD" w:rsidRPr="0066768E" w:rsidRDefault="00207494" w:rsidP="008534AF">
      <w:r w:rsidRPr="0066768E">
        <w:t xml:space="preserve">Ships using </w:t>
      </w:r>
      <w:r w:rsidR="00FA4F54" w:rsidRPr="0066768E">
        <w:t xml:space="preserve">exhaust gas cleaning systems (EGCS) to comply with the ECA sulphur limit, often referred to as a ‘scrubber’, </w:t>
      </w:r>
      <w:r w:rsidR="009024E2" w:rsidRPr="0066768E">
        <w:t>a</w:t>
      </w:r>
      <w:r w:rsidR="006C6B1E" w:rsidRPr="0066768E">
        <w:t xml:space="preserve">re to be operated in accordance with IMO guidelines. The latest environmental guidance can be found on </w:t>
      </w:r>
      <w:hyperlink r:id="rId17" w:history="1">
        <w:r w:rsidR="009D51A8" w:rsidRPr="0066768E">
          <w:rPr>
            <w:rStyle w:val="Hyperlink"/>
          </w:rPr>
          <w:t>www.southamptonvts.co.uk</w:t>
        </w:r>
      </w:hyperlink>
      <w:r w:rsidR="009D51A8" w:rsidRPr="0066768E">
        <w:t>.</w:t>
      </w:r>
    </w:p>
    <w:p w14:paraId="64536123" w14:textId="77777777" w:rsidR="009D51A8" w:rsidRPr="0066768E" w:rsidRDefault="009D51A8" w:rsidP="008534AF"/>
    <w:p w14:paraId="570AAFB5" w14:textId="7D86F0AD" w:rsidR="009D51A8" w:rsidRPr="0066768E" w:rsidRDefault="004B45CC" w:rsidP="008534AF">
      <w:r w:rsidRPr="0066768E">
        <w:t xml:space="preserve">Vessels </w:t>
      </w:r>
      <w:r w:rsidR="659028BE" w:rsidRPr="0066768E">
        <w:t xml:space="preserve">planning to </w:t>
      </w:r>
      <w:r w:rsidRPr="0066768E">
        <w:t>operat</w:t>
      </w:r>
      <w:r w:rsidR="5D4A1983" w:rsidRPr="0066768E">
        <w:t>e</w:t>
      </w:r>
      <w:r w:rsidRPr="0066768E">
        <w:t xml:space="preserve"> on alternative fuels</w:t>
      </w:r>
      <w:r w:rsidR="000E7AD2" w:rsidRPr="0066768E">
        <w:t xml:space="preserve"> </w:t>
      </w:r>
      <w:r w:rsidR="00474CD4" w:rsidRPr="0066768E">
        <w:t xml:space="preserve">within the CHA, </w:t>
      </w:r>
      <w:r w:rsidR="000E7AD2" w:rsidRPr="0066768E">
        <w:t>such as Electric</w:t>
      </w:r>
      <w:r w:rsidR="28466023" w:rsidRPr="0066768E">
        <w:t xml:space="preserve"> (or Hybrid systems)</w:t>
      </w:r>
      <w:r w:rsidR="000E7AD2" w:rsidRPr="0066768E">
        <w:t xml:space="preserve">, Hydrogen, LNG, Methanol, Nuclear </w:t>
      </w:r>
      <w:r w:rsidR="4BBB9EF6" w:rsidRPr="0066768E">
        <w:t>or</w:t>
      </w:r>
      <w:r w:rsidR="000E7AD2" w:rsidRPr="0066768E">
        <w:t xml:space="preserve"> Ammonia </w:t>
      </w:r>
      <w:r w:rsidR="00474CD4" w:rsidRPr="0066768E">
        <w:t xml:space="preserve">are to notify </w:t>
      </w:r>
      <w:r w:rsidR="21FF7EA8" w:rsidRPr="0066768E">
        <w:t>Southampton VTS 24</w:t>
      </w:r>
      <w:r w:rsidR="00474CD4" w:rsidRPr="0066768E">
        <w:t xml:space="preserve"> hours before </w:t>
      </w:r>
      <w:r w:rsidR="003D4EF9" w:rsidRPr="0066768E">
        <w:t>arrival.</w:t>
      </w:r>
    </w:p>
    <w:p w14:paraId="348DDDA6" w14:textId="23BF6BCD" w:rsidR="00725C59" w:rsidRPr="0066768E" w:rsidRDefault="00725C59" w:rsidP="00D3239D">
      <w:pPr>
        <w:pStyle w:val="Heading3"/>
      </w:pPr>
      <w:bookmarkStart w:id="45" w:name="_Toc194053638"/>
      <w:r w:rsidRPr="0066768E">
        <w:t>Manoeuvring Equipment</w:t>
      </w:r>
      <w:bookmarkEnd w:id="44"/>
      <w:bookmarkEnd w:id="45"/>
    </w:p>
    <w:p w14:paraId="417CE70C" w14:textId="5B70AF92" w:rsidR="00725C59" w:rsidRPr="0066768E" w:rsidRDefault="00725C59" w:rsidP="008534AF">
      <w:pPr>
        <w:keepLines/>
        <w:widowControl w:val="0"/>
        <w:rPr>
          <w:rFonts w:cstheme="minorHAnsi"/>
          <w:color w:val="000000"/>
        </w:rPr>
      </w:pPr>
      <w:r w:rsidRPr="0066768E">
        <w:rPr>
          <w:rFonts w:cstheme="minorHAnsi"/>
          <w:color w:val="000000"/>
        </w:rPr>
        <w:t>The</w:t>
      </w:r>
      <w:r w:rsidR="00607E3F" w:rsidRPr="0066768E">
        <w:rPr>
          <w:rFonts w:cstheme="minorHAnsi"/>
          <w:color w:val="000000"/>
        </w:rPr>
        <w:t xml:space="preserve"> vessels</w:t>
      </w:r>
      <w:r w:rsidRPr="0066768E">
        <w:rPr>
          <w:rFonts w:cstheme="minorHAnsi"/>
          <w:color w:val="000000"/>
        </w:rPr>
        <w:t xml:space="preserve"> </w:t>
      </w:r>
      <w:r w:rsidR="00607E3F" w:rsidRPr="0066768E">
        <w:rPr>
          <w:rFonts w:cstheme="minorHAnsi"/>
          <w:color w:val="000000"/>
        </w:rPr>
        <w:t>m</w:t>
      </w:r>
      <w:r w:rsidRPr="0066768E">
        <w:rPr>
          <w:rFonts w:cstheme="minorHAnsi"/>
          <w:color w:val="000000"/>
        </w:rPr>
        <w:t>aster should ensure that all manoeuvring and mooring equipment is checked</w:t>
      </w:r>
      <w:r w:rsidR="00471D44" w:rsidRPr="0066768E">
        <w:rPr>
          <w:rFonts w:cstheme="minorHAnsi"/>
          <w:color w:val="000000"/>
        </w:rPr>
        <w:t xml:space="preserve"> </w:t>
      </w:r>
      <w:r w:rsidRPr="0066768E">
        <w:rPr>
          <w:rFonts w:cstheme="minorHAnsi"/>
          <w:color w:val="000000"/>
        </w:rPr>
        <w:t>prior to arrival at the pilot station or departure from the berth to ensure that it is fully operational</w:t>
      </w:r>
      <w:r w:rsidR="00E2179F" w:rsidRPr="0066768E">
        <w:rPr>
          <w:rFonts w:cstheme="minorHAnsi"/>
          <w:color w:val="000000"/>
        </w:rPr>
        <w:t>.</w:t>
      </w:r>
      <w:r w:rsidR="005616F4" w:rsidRPr="0066768E">
        <w:rPr>
          <w:rFonts w:cstheme="minorHAnsi"/>
          <w:color w:val="000000"/>
        </w:rPr>
        <w:t xml:space="preserve"> </w:t>
      </w:r>
      <w:r w:rsidRPr="0066768E">
        <w:rPr>
          <w:rFonts w:cstheme="minorHAnsi"/>
          <w:color w:val="000000"/>
        </w:rPr>
        <w:t>Any defects should be reported to Southampton VTS.</w:t>
      </w:r>
    </w:p>
    <w:p w14:paraId="7A246ACE" w14:textId="05308724" w:rsidR="00F82473" w:rsidRPr="0066768E" w:rsidRDefault="00D84999" w:rsidP="00D3239D">
      <w:pPr>
        <w:pStyle w:val="Heading3"/>
      </w:pPr>
      <w:bookmarkStart w:id="46" w:name="_Toc162376880"/>
      <w:bookmarkStart w:id="47" w:name="_Toc162430222"/>
      <w:bookmarkStart w:id="48" w:name="_Toc162430648"/>
      <w:bookmarkStart w:id="49" w:name="_Toc162534102"/>
      <w:bookmarkStart w:id="50" w:name="_Toc162534704"/>
      <w:bookmarkStart w:id="51" w:name="_Toc163145760"/>
      <w:bookmarkStart w:id="52" w:name="_Toc163146304"/>
      <w:bookmarkStart w:id="53" w:name="_Toc163146889"/>
      <w:bookmarkStart w:id="54" w:name="_Toc163147298"/>
      <w:bookmarkStart w:id="55" w:name="_Toc163147878"/>
      <w:bookmarkStart w:id="56" w:name="_Toc163148457"/>
      <w:bookmarkStart w:id="57" w:name="_Toc163149036"/>
      <w:bookmarkStart w:id="58" w:name="_Toc163149616"/>
      <w:bookmarkStart w:id="59" w:name="_Toc163150196"/>
      <w:bookmarkStart w:id="60" w:name="_Toc163150776"/>
      <w:bookmarkStart w:id="61" w:name="_Toc163151356"/>
      <w:bookmarkStart w:id="62" w:name="_Toc163151927"/>
      <w:bookmarkStart w:id="63" w:name="_Toc163152499"/>
      <w:bookmarkStart w:id="64" w:name="_Toc163153080"/>
      <w:bookmarkStart w:id="65" w:name="_Toc163153661"/>
      <w:bookmarkStart w:id="66" w:name="_Toc163154242"/>
      <w:bookmarkStart w:id="67" w:name="_Toc163154823"/>
      <w:bookmarkStart w:id="68" w:name="_Toc163155399"/>
      <w:bookmarkStart w:id="69" w:name="_Toc163155974"/>
      <w:bookmarkStart w:id="70" w:name="_Toc194053639"/>
      <w:bookmarkStart w:id="71" w:name="_Toc16315597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66768E">
        <w:lastRenderedPageBreak/>
        <w:t>Shaft Power and Engine Power Limitation systems</w:t>
      </w:r>
      <w:bookmarkEnd w:id="70"/>
    </w:p>
    <w:p w14:paraId="5A8A81C5" w14:textId="23407C70" w:rsidR="00E37CF7" w:rsidRPr="0066768E" w:rsidRDefault="00D84999" w:rsidP="008534AF">
      <w:r w:rsidRPr="0066768E">
        <w:t>Should a vessel be using Shaft Power (</w:t>
      </w:r>
      <w:proofErr w:type="spellStart"/>
      <w:r w:rsidRPr="0066768E">
        <w:t>SHaPoLi</w:t>
      </w:r>
      <w:proofErr w:type="spellEnd"/>
      <w:r w:rsidRPr="0066768E">
        <w:t>) or Engine Power Limitation (EPL) systems</w:t>
      </w:r>
      <w:r w:rsidR="00CC05B8" w:rsidRPr="0066768E">
        <w:t xml:space="preserve"> within the CHA the port must be </w:t>
      </w:r>
      <w:r w:rsidR="00E37CF7" w:rsidRPr="0066768E">
        <w:t>notified 24 hours prior to arrival.</w:t>
      </w:r>
      <w:r w:rsidR="00FE20FC" w:rsidRPr="0066768E">
        <w:t xml:space="preserve"> The pilot must be made aware of such systems and their </w:t>
      </w:r>
      <w:r w:rsidR="05DE8BF2" w:rsidRPr="0066768E">
        <w:t xml:space="preserve">possible </w:t>
      </w:r>
      <w:r w:rsidR="00FE20FC" w:rsidRPr="0066768E">
        <w:t xml:space="preserve">impact </w:t>
      </w:r>
      <w:r w:rsidR="000F6A33" w:rsidRPr="0066768E">
        <w:t>on immediate access to full manoeuvring power.</w:t>
      </w:r>
    </w:p>
    <w:p w14:paraId="14C438EE" w14:textId="532CD641" w:rsidR="00725C59" w:rsidRPr="0066768E" w:rsidRDefault="00725C59" w:rsidP="00D3239D">
      <w:pPr>
        <w:pStyle w:val="Heading3"/>
      </w:pPr>
      <w:bookmarkStart w:id="72" w:name="_Toc194053640"/>
      <w:r w:rsidRPr="0066768E">
        <w:t>Testing of Astern Propulsion</w:t>
      </w:r>
      <w:bookmarkEnd w:id="71"/>
      <w:bookmarkEnd w:id="72"/>
    </w:p>
    <w:p w14:paraId="33469188" w14:textId="1E7B7ADC" w:rsidR="0071662F" w:rsidRPr="0066768E" w:rsidRDefault="00E21266" w:rsidP="008534AF">
      <w:pPr>
        <w:keepLines/>
        <w:widowControl w:val="0"/>
        <w:rPr>
          <w:rFonts w:cstheme="minorHAnsi"/>
          <w:color w:val="000000"/>
        </w:rPr>
      </w:pPr>
      <w:r w:rsidRPr="0066768E">
        <w:rPr>
          <w:rFonts w:cstheme="minorHAnsi"/>
          <w:color w:val="000000"/>
        </w:rPr>
        <w:t>All vessels are expected as part of pre-arrival or pre departure checks are required as a minimum to carry out astern propulsion checks.</w:t>
      </w:r>
    </w:p>
    <w:p w14:paraId="0C91AFA5" w14:textId="77777777" w:rsidR="00810AFD" w:rsidRPr="0066768E" w:rsidRDefault="00810AFD" w:rsidP="008534AF">
      <w:pPr>
        <w:keepLines/>
        <w:widowControl w:val="0"/>
        <w:rPr>
          <w:rFonts w:cstheme="minorHAnsi"/>
          <w:color w:val="000000"/>
        </w:rPr>
      </w:pPr>
    </w:p>
    <w:p w14:paraId="4C0C1672" w14:textId="77777777" w:rsidR="00725C59" w:rsidRPr="0066768E" w:rsidRDefault="00810AFD" w:rsidP="008534AF">
      <w:pPr>
        <w:keepLines/>
        <w:widowControl w:val="0"/>
        <w:rPr>
          <w:rFonts w:cstheme="minorHAnsi"/>
          <w:color w:val="000000"/>
        </w:rPr>
      </w:pPr>
      <w:r w:rsidRPr="0066768E">
        <w:rPr>
          <w:rFonts w:cstheme="minorHAnsi"/>
          <w:color w:val="000000"/>
        </w:rPr>
        <w:t xml:space="preserve">Southampton VTS must be notified on VHF Channel 12 prior to </w:t>
      </w:r>
      <w:r w:rsidR="008C62DF" w:rsidRPr="0066768E">
        <w:rPr>
          <w:rFonts w:cstheme="minorHAnsi"/>
          <w:color w:val="000000"/>
        </w:rPr>
        <w:t>propulsion tests being conducted within the SHA.</w:t>
      </w:r>
    </w:p>
    <w:p w14:paraId="06C5F486" w14:textId="77777777" w:rsidR="00725C59" w:rsidRPr="0066768E" w:rsidRDefault="00725C59" w:rsidP="00D3239D">
      <w:pPr>
        <w:pStyle w:val="Heading3"/>
      </w:pPr>
      <w:bookmarkStart w:id="73" w:name="_Toc163155976"/>
      <w:bookmarkStart w:id="74" w:name="_Toc194053641"/>
      <w:r w:rsidRPr="0066768E">
        <w:t>State of Readiness of Vessels Alongside</w:t>
      </w:r>
      <w:bookmarkEnd w:id="73"/>
      <w:bookmarkEnd w:id="74"/>
    </w:p>
    <w:p w14:paraId="73427BBD" w14:textId="662FD7D8" w:rsidR="00324D40" w:rsidRPr="0066768E" w:rsidRDefault="00725C59" w:rsidP="008534AF">
      <w:pPr>
        <w:keepLines/>
        <w:widowControl w:val="0"/>
        <w:rPr>
          <w:rFonts w:cstheme="minorHAnsi"/>
          <w:color w:val="000000"/>
        </w:rPr>
      </w:pPr>
      <w:r w:rsidRPr="0066768E">
        <w:rPr>
          <w:rFonts w:cstheme="minorHAnsi"/>
          <w:color w:val="000000"/>
        </w:rPr>
        <w:t xml:space="preserve">Any work which will render the vessel immobile must not be commenced without the approval of the </w:t>
      </w:r>
      <w:r w:rsidR="007A3A53" w:rsidRPr="0066768E">
        <w:rPr>
          <w:rFonts w:cstheme="minorHAnsi"/>
          <w:color w:val="000000"/>
        </w:rPr>
        <w:t>Southampton VTS and the</w:t>
      </w:r>
      <w:r w:rsidRPr="0066768E">
        <w:rPr>
          <w:rFonts w:cstheme="minorHAnsi"/>
          <w:color w:val="000000"/>
        </w:rPr>
        <w:t xml:space="preserve"> berth operator. Vessels wishing to immobilise </w:t>
      </w:r>
      <w:r w:rsidR="007A3A53" w:rsidRPr="0066768E">
        <w:rPr>
          <w:rFonts w:cstheme="minorHAnsi"/>
          <w:color w:val="000000"/>
        </w:rPr>
        <w:t>must</w:t>
      </w:r>
      <w:r w:rsidRPr="0066768E">
        <w:rPr>
          <w:rFonts w:cstheme="minorHAnsi"/>
          <w:color w:val="000000"/>
        </w:rPr>
        <w:t xml:space="preserve"> inform </w:t>
      </w:r>
      <w:r w:rsidRPr="0066768E">
        <w:rPr>
          <w:rFonts w:cstheme="minorHAnsi"/>
        </w:rPr>
        <w:t xml:space="preserve">the </w:t>
      </w:r>
      <w:r w:rsidR="007A3A53" w:rsidRPr="0066768E">
        <w:rPr>
          <w:rFonts w:cstheme="minorHAnsi"/>
        </w:rPr>
        <w:t>Southampton VTS</w:t>
      </w:r>
      <w:r w:rsidRPr="0066768E">
        <w:rPr>
          <w:rFonts w:cstheme="minorHAnsi"/>
        </w:rPr>
        <w:t xml:space="preserve"> before they do </w:t>
      </w:r>
      <w:r w:rsidRPr="0066768E">
        <w:rPr>
          <w:rFonts w:cstheme="minorHAnsi"/>
          <w:color w:val="000000"/>
        </w:rPr>
        <w:t>so.</w:t>
      </w:r>
    </w:p>
    <w:p w14:paraId="71E309AF" w14:textId="01E54649" w:rsidR="00324D40" w:rsidRPr="0066768E" w:rsidRDefault="00324D40" w:rsidP="00D3239D">
      <w:pPr>
        <w:pStyle w:val="Heading3"/>
      </w:pPr>
      <w:bookmarkStart w:id="75" w:name="_Toc194053642"/>
      <w:r w:rsidRPr="0066768E">
        <w:t>Anchors to be cleared away</w:t>
      </w:r>
      <w:bookmarkEnd w:id="75"/>
    </w:p>
    <w:p w14:paraId="2900A459" w14:textId="65B8550A" w:rsidR="00386B52" w:rsidRPr="0066768E" w:rsidRDefault="00CD5AE6" w:rsidP="008534AF">
      <w:pPr>
        <w:keepLines/>
        <w:rPr>
          <w:rFonts w:cstheme="minorHAnsi"/>
        </w:rPr>
      </w:pPr>
      <w:r w:rsidRPr="0066768E">
        <w:rPr>
          <w:rFonts w:cstheme="minorHAnsi"/>
        </w:rPr>
        <w:t>All</w:t>
      </w:r>
      <w:r w:rsidR="00324D40" w:rsidRPr="0066768E">
        <w:rPr>
          <w:rFonts w:cstheme="minorHAnsi"/>
        </w:rPr>
        <w:t xml:space="preserve"> anchors </w:t>
      </w:r>
      <w:r w:rsidR="0033351D" w:rsidRPr="0066768E">
        <w:rPr>
          <w:rFonts w:cstheme="minorHAnsi"/>
        </w:rPr>
        <w:t>must</w:t>
      </w:r>
      <w:r w:rsidR="00324D40" w:rsidRPr="0066768E">
        <w:rPr>
          <w:rFonts w:cstheme="minorHAnsi"/>
        </w:rPr>
        <w:t xml:space="preserve"> be cleared away prior to approaching </w:t>
      </w:r>
      <w:r w:rsidR="00802411" w:rsidRPr="0066768E">
        <w:rPr>
          <w:rFonts w:cstheme="minorHAnsi"/>
        </w:rPr>
        <w:t>pilot stations</w:t>
      </w:r>
      <w:r w:rsidR="000E6C25" w:rsidRPr="0066768E">
        <w:rPr>
          <w:rFonts w:cstheme="minorHAnsi"/>
        </w:rPr>
        <w:t xml:space="preserve"> where safe to do so. VTS is to be informed if this is </w:t>
      </w:r>
      <w:r w:rsidR="00C7495D" w:rsidRPr="0066768E">
        <w:rPr>
          <w:rFonts w:cstheme="minorHAnsi"/>
        </w:rPr>
        <w:t>not possible.</w:t>
      </w:r>
    </w:p>
    <w:p w14:paraId="59634AA9" w14:textId="77777777" w:rsidR="00386B52" w:rsidRPr="0066768E" w:rsidRDefault="00386B52" w:rsidP="008534AF">
      <w:pPr>
        <w:keepLines/>
        <w:rPr>
          <w:rFonts w:cstheme="minorHAnsi"/>
        </w:rPr>
      </w:pPr>
    </w:p>
    <w:p w14:paraId="2DF7824D" w14:textId="024CF5FC" w:rsidR="00324D40" w:rsidRPr="0066768E" w:rsidRDefault="00E51616" w:rsidP="008534AF">
      <w:pPr>
        <w:keepLines/>
        <w:rPr>
          <w:rFonts w:cstheme="minorHAnsi"/>
        </w:rPr>
      </w:pPr>
      <w:r w:rsidRPr="0066768E">
        <w:rPr>
          <w:rFonts w:cstheme="minorHAnsi"/>
        </w:rPr>
        <w:t>Prior a</w:t>
      </w:r>
      <w:r w:rsidR="00AE6985" w:rsidRPr="0066768E">
        <w:rPr>
          <w:rFonts w:cstheme="minorHAnsi"/>
        </w:rPr>
        <w:t>pproval must be sought</w:t>
      </w:r>
      <w:r w:rsidR="00CB4A8E" w:rsidRPr="0066768E">
        <w:rPr>
          <w:rFonts w:cstheme="minorHAnsi"/>
        </w:rPr>
        <w:t xml:space="preserve"> from VTS</w:t>
      </w:r>
      <w:r w:rsidR="00AE6985" w:rsidRPr="0066768E">
        <w:rPr>
          <w:rFonts w:cstheme="minorHAnsi"/>
        </w:rPr>
        <w:t xml:space="preserve"> if a vessel wishes to</w:t>
      </w:r>
      <w:r w:rsidR="00324D40" w:rsidRPr="0066768E">
        <w:rPr>
          <w:rFonts w:cstheme="minorHAnsi"/>
        </w:rPr>
        <w:t xml:space="preserve"> use anchors </w:t>
      </w:r>
      <w:r w:rsidR="00233B4C" w:rsidRPr="0066768E">
        <w:rPr>
          <w:rFonts w:cstheme="minorHAnsi"/>
        </w:rPr>
        <w:t xml:space="preserve">for berthing </w:t>
      </w:r>
      <w:r w:rsidRPr="0066768E">
        <w:rPr>
          <w:rFonts w:cstheme="minorHAnsi"/>
        </w:rPr>
        <w:t>manoeuvres</w:t>
      </w:r>
      <w:r w:rsidR="00233B4C" w:rsidRPr="0066768E">
        <w:rPr>
          <w:rFonts w:cstheme="minorHAnsi"/>
        </w:rPr>
        <w:t>.</w:t>
      </w:r>
    </w:p>
    <w:p w14:paraId="0B4E840A" w14:textId="77777777" w:rsidR="007A7FAA" w:rsidRPr="0066768E" w:rsidRDefault="007A7FAA" w:rsidP="008534AF">
      <w:pPr>
        <w:keepLines/>
        <w:rPr>
          <w:rFonts w:cstheme="minorHAnsi"/>
        </w:rPr>
      </w:pPr>
    </w:p>
    <w:p w14:paraId="5E2C32B9" w14:textId="262E7097" w:rsidR="007A7FAA" w:rsidRPr="0066768E" w:rsidRDefault="007A7FAA" w:rsidP="008534AF">
      <w:pPr>
        <w:keepLines/>
        <w:rPr>
          <w:rFonts w:cstheme="minorHAnsi"/>
        </w:rPr>
      </w:pPr>
      <w:r w:rsidRPr="0066768E">
        <w:rPr>
          <w:rFonts w:cstheme="minorHAnsi"/>
        </w:rPr>
        <w:t>Vessels are not permitted to deploy anchors</w:t>
      </w:r>
      <w:r w:rsidR="00375C02" w:rsidRPr="0066768E">
        <w:rPr>
          <w:rFonts w:cstheme="minorHAnsi"/>
        </w:rPr>
        <w:t xml:space="preserve"> whist alongside</w:t>
      </w:r>
      <w:r w:rsidR="004763AD" w:rsidRPr="0066768E">
        <w:rPr>
          <w:rFonts w:cstheme="minorHAnsi"/>
        </w:rPr>
        <w:t xml:space="preserve"> a berth</w:t>
      </w:r>
      <w:r w:rsidRPr="0066768E">
        <w:rPr>
          <w:rFonts w:cstheme="minorHAnsi"/>
        </w:rPr>
        <w:t xml:space="preserve"> without permission from Southampton VTS and the </w:t>
      </w:r>
      <w:r w:rsidR="00DC04DA" w:rsidRPr="0066768E">
        <w:rPr>
          <w:rFonts w:cstheme="minorHAnsi"/>
        </w:rPr>
        <w:t>berth operator</w:t>
      </w:r>
      <w:r w:rsidRPr="0066768E">
        <w:rPr>
          <w:rFonts w:cstheme="minorHAnsi"/>
        </w:rPr>
        <w:t xml:space="preserve">. </w:t>
      </w:r>
    </w:p>
    <w:p w14:paraId="36E06E94" w14:textId="44CFD5FA" w:rsidR="00E94457" w:rsidRPr="0066768E" w:rsidRDefault="00914A49" w:rsidP="005025D8">
      <w:pPr>
        <w:pStyle w:val="Heading2"/>
      </w:pPr>
      <w:bookmarkStart w:id="76" w:name="_Toc162376883"/>
      <w:bookmarkStart w:id="77" w:name="_Toc162534105"/>
      <w:bookmarkStart w:id="78" w:name="_Toc162534707"/>
      <w:bookmarkStart w:id="79" w:name="_Toc163145763"/>
      <w:bookmarkStart w:id="80" w:name="_Toc163146307"/>
      <w:bookmarkStart w:id="81" w:name="_Toc163146892"/>
      <w:bookmarkStart w:id="82" w:name="_Toc163147301"/>
      <w:bookmarkStart w:id="83" w:name="_Toc163147881"/>
      <w:bookmarkStart w:id="84" w:name="_Toc163148460"/>
      <w:bookmarkStart w:id="85" w:name="_Toc163149039"/>
      <w:bookmarkStart w:id="86" w:name="_Toc163149619"/>
      <w:bookmarkStart w:id="87" w:name="_Toc163150199"/>
      <w:bookmarkStart w:id="88" w:name="_Toc163150779"/>
      <w:bookmarkStart w:id="89" w:name="_Toc163151359"/>
      <w:bookmarkStart w:id="90" w:name="_Toc163151930"/>
      <w:bookmarkStart w:id="91" w:name="_Toc163152502"/>
      <w:bookmarkStart w:id="92" w:name="_Toc163153083"/>
      <w:bookmarkStart w:id="93" w:name="_Toc163153664"/>
      <w:bookmarkStart w:id="94" w:name="_Toc163154245"/>
      <w:bookmarkStart w:id="95" w:name="_Toc163154826"/>
      <w:bookmarkStart w:id="96" w:name="_Toc163155402"/>
      <w:bookmarkStart w:id="97" w:name="_Toc163155977"/>
      <w:bookmarkStart w:id="98" w:name="_Toc163155978"/>
      <w:bookmarkStart w:id="99" w:name="_Toc19405364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6768E">
        <w:t>Restricted Visibility</w:t>
      </w:r>
      <w:r w:rsidR="00E94457" w:rsidRPr="0066768E">
        <w:t xml:space="preserve"> Guidelines</w:t>
      </w:r>
      <w:bookmarkEnd w:id="98"/>
      <w:bookmarkEnd w:id="99"/>
    </w:p>
    <w:p w14:paraId="57BB5943" w14:textId="2173E38A" w:rsidR="00A72E63" w:rsidRPr="0066768E" w:rsidRDefault="00A72E63" w:rsidP="008534AF">
      <w:pPr>
        <w:keepLines/>
        <w:widowControl w:val="0"/>
        <w:rPr>
          <w:rFonts w:cstheme="minorHAnsi"/>
          <w:color w:val="000000"/>
        </w:rPr>
      </w:pPr>
      <w:r w:rsidRPr="0066768E">
        <w:rPr>
          <w:rFonts w:cstheme="minorHAnsi"/>
          <w:color w:val="000000"/>
        </w:rPr>
        <w:t xml:space="preserve">The following guidelines are intended to provide assistance to mariners navigating within the Southampton VTS area </w:t>
      </w:r>
      <w:r w:rsidR="00095BF8" w:rsidRPr="0066768E">
        <w:rPr>
          <w:rFonts w:cstheme="minorHAnsi"/>
          <w:color w:val="000000"/>
        </w:rPr>
        <w:t>(</w:t>
      </w:r>
      <w:r w:rsidR="009F5C82" w:rsidRPr="0066768E">
        <w:rPr>
          <w:rFonts w:cstheme="minorHAnsi"/>
          <w:color w:val="000000"/>
        </w:rPr>
        <w:t xml:space="preserve">see </w:t>
      </w:r>
      <w:hyperlink w:anchor="_Southampton_VTS_Area" w:history="1">
        <w:r w:rsidR="009F5C82" w:rsidRPr="0066768E">
          <w:rPr>
            <w:rStyle w:val="Hyperlink"/>
            <w:rFonts w:cstheme="minorHAnsi"/>
          </w:rPr>
          <w:t>Section 5</w:t>
        </w:r>
      </w:hyperlink>
      <w:r w:rsidR="00095BF8" w:rsidRPr="0066768E">
        <w:rPr>
          <w:rFonts w:cstheme="minorHAnsi"/>
          <w:color w:val="000000"/>
        </w:rPr>
        <w:t>)</w:t>
      </w:r>
      <w:r w:rsidR="009F5C82" w:rsidRPr="0066768E">
        <w:rPr>
          <w:rFonts w:cstheme="minorHAnsi"/>
          <w:color w:val="000000"/>
        </w:rPr>
        <w:t xml:space="preserve"> </w:t>
      </w:r>
      <w:r w:rsidRPr="0066768E">
        <w:rPr>
          <w:rFonts w:cstheme="minorHAnsi"/>
          <w:color w:val="000000"/>
        </w:rPr>
        <w:t>when visibility is restricted.</w:t>
      </w:r>
    </w:p>
    <w:p w14:paraId="5AFEE6C0" w14:textId="21D4E362" w:rsidR="00725C59" w:rsidRPr="0066768E" w:rsidRDefault="00725C59" w:rsidP="00D3239D">
      <w:pPr>
        <w:pStyle w:val="Heading3"/>
      </w:pPr>
      <w:bookmarkStart w:id="100" w:name="_Toc163155979"/>
      <w:bookmarkStart w:id="101" w:name="_Toc194053644"/>
      <w:r w:rsidRPr="0066768E">
        <w:lastRenderedPageBreak/>
        <w:t xml:space="preserve">Navigation in </w:t>
      </w:r>
      <w:bookmarkEnd w:id="100"/>
      <w:r w:rsidR="0059600F" w:rsidRPr="0066768E">
        <w:t>Restricted Visibility</w:t>
      </w:r>
      <w:bookmarkEnd w:id="101"/>
    </w:p>
    <w:p w14:paraId="301EB9C9" w14:textId="66257B9A" w:rsidR="00725C59" w:rsidRPr="0066768E" w:rsidRDefault="00725C59" w:rsidP="008534AF">
      <w:pPr>
        <w:keepLines/>
        <w:widowControl w:val="0"/>
        <w:rPr>
          <w:rFonts w:cstheme="minorHAnsi"/>
          <w:color w:val="000000"/>
        </w:rPr>
      </w:pPr>
      <w:r w:rsidRPr="0066768E">
        <w:rPr>
          <w:rFonts w:cstheme="minorHAnsi"/>
          <w:color w:val="000000"/>
        </w:rPr>
        <w:t xml:space="preserve">Navigating a </w:t>
      </w:r>
      <w:r w:rsidR="002E3A75" w:rsidRPr="0066768E">
        <w:rPr>
          <w:rFonts w:cstheme="minorHAnsi"/>
          <w:color w:val="000000"/>
        </w:rPr>
        <w:t>vessel</w:t>
      </w:r>
      <w:r w:rsidRPr="0066768E">
        <w:rPr>
          <w:rFonts w:cstheme="minorHAnsi"/>
          <w:color w:val="000000"/>
        </w:rPr>
        <w:t xml:space="preserve"> in restricted visibility requires a full understanding of the </w:t>
      </w:r>
      <w:r w:rsidR="00260914" w:rsidRPr="0066768E">
        <w:rPr>
          <w:rFonts w:cstheme="minorHAnsi"/>
          <w:color w:val="000000"/>
        </w:rPr>
        <w:t>COLREGS.</w:t>
      </w:r>
      <w:r w:rsidR="00DF15B0" w:rsidRPr="0066768E">
        <w:rPr>
          <w:rFonts w:cstheme="minorHAnsi"/>
          <w:color w:val="000000"/>
        </w:rPr>
        <w:t xml:space="preserve"> </w:t>
      </w:r>
      <w:r w:rsidRPr="0066768E">
        <w:rPr>
          <w:rFonts w:cstheme="minorHAnsi"/>
          <w:color w:val="000000"/>
        </w:rPr>
        <w:t xml:space="preserve">Pilots and PEC holders are </w:t>
      </w:r>
      <w:r w:rsidR="00DF15B0" w:rsidRPr="0066768E">
        <w:rPr>
          <w:rFonts w:cstheme="minorHAnsi"/>
          <w:color w:val="000000"/>
        </w:rPr>
        <w:t xml:space="preserve">also </w:t>
      </w:r>
      <w:r w:rsidRPr="0066768E">
        <w:rPr>
          <w:rFonts w:cstheme="minorHAnsi"/>
          <w:color w:val="000000"/>
        </w:rPr>
        <w:t xml:space="preserve">reminded of the contents of the Marine Guidance Note </w:t>
      </w:r>
      <w:r w:rsidR="00D825E5" w:rsidRPr="0066768E">
        <w:rPr>
          <w:rFonts w:cstheme="minorHAnsi"/>
          <w:color w:val="000000"/>
        </w:rPr>
        <w:t>(</w:t>
      </w:r>
      <w:r w:rsidRPr="0066768E">
        <w:rPr>
          <w:rFonts w:cstheme="minorHAnsi"/>
          <w:color w:val="000000"/>
        </w:rPr>
        <w:t>MGN</w:t>
      </w:r>
      <w:r w:rsidR="00D825E5" w:rsidRPr="0066768E">
        <w:rPr>
          <w:rFonts w:cstheme="minorHAnsi"/>
          <w:color w:val="000000"/>
        </w:rPr>
        <w:t>)</w:t>
      </w:r>
      <w:r w:rsidRPr="0066768E">
        <w:rPr>
          <w:rFonts w:cstheme="minorHAnsi"/>
          <w:color w:val="000000"/>
        </w:rPr>
        <w:t xml:space="preserve"> 369 </w:t>
      </w:r>
      <w:r w:rsidR="002B630C" w:rsidRPr="0066768E">
        <w:rPr>
          <w:rFonts w:cstheme="minorHAnsi"/>
          <w:color w:val="000000"/>
        </w:rPr>
        <w:t>“</w:t>
      </w:r>
      <w:r w:rsidRPr="0066768E">
        <w:rPr>
          <w:rFonts w:cstheme="minorHAnsi"/>
          <w:color w:val="000000"/>
        </w:rPr>
        <w:t>Navigation in Restricted Visibility</w:t>
      </w:r>
      <w:r w:rsidR="002B630C" w:rsidRPr="0066768E">
        <w:rPr>
          <w:rFonts w:cstheme="minorHAnsi"/>
          <w:color w:val="000000"/>
        </w:rPr>
        <w:t>”</w:t>
      </w:r>
      <w:r w:rsidRPr="0066768E">
        <w:rPr>
          <w:rFonts w:cstheme="minorHAnsi"/>
          <w:color w:val="000000"/>
        </w:rPr>
        <w:t>.</w:t>
      </w:r>
    </w:p>
    <w:p w14:paraId="25CA1FB3" w14:textId="77777777" w:rsidR="00725C59" w:rsidRPr="0066768E" w:rsidRDefault="00725C59" w:rsidP="008534AF">
      <w:pPr>
        <w:keepLines/>
        <w:widowControl w:val="0"/>
        <w:rPr>
          <w:rFonts w:cstheme="minorHAnsi"/>
        </w:rPr>
      </w:pPr>
    </w:p>
    <w:p w14:paraId="562EDB09" w14:textId="5DCCD88E" w:rsidR="00725C59" w:rsidRPr="0066768E" w:rsidRDefault="00725C59" w:rsidP="008534AF">
      <w:pPr>
        <w:keepLines/>
        <w:widowControl w:val="0"/>
        <w:rPr>
          <w:rFonts w:cstheme="minorHAnsi"/>
        </w:rPr>
      </w:pPr>
      <w:r w:rsidRPr="0066768E">
        <w:rPr>
          <w:rFonts w:cstheme="minorHAnsi"/>
        </w:rPr>
        <w:t>In restricted visibility Southampton VTS will endeavour to disseminate relevant traffic information in good time as such identifying small craft where possible and informing vessels in the vicinity of such small craft in order to prevent a close quarters situation developing and a risk of collision occurring. Pilots and PEC holders are reminded not to place over reliance on the service of VTS and to ensure they are using all available means when ascertaining local traffic conditions.</w:t>
      </w:r>
    </w:p>
    <w:p w14:paraId="5E95CD45" w14:textId="77777777" w:rsidR="00725C59" w:rsidRPr="0066768E" w:rsidRDefault="00725C59" w:rsidP="008534AF">
      <w:pPr>
        <w:keepLines/>
        <w:widowControl w:val="0"/>
        <w:rPr>
          <w:rFonts w:cstheme="minorHAnsi"/>
        </w:rPr>
      </w:pPr>
    </w:p>
    <w:p w14:paraId="33F0CA93" w14:textId="6E3FA81A" w:rsidR="00725C59" w:rsidRPr="0066768E" w:rsidRDefault="00725C59" w:rsidP="009C54C3">
      <w:pPr>
        <w:pStyle w:val="Numbering"/>
      </w:pPr>
      <w:r w:rsidRPr="0066768E">
        <w:t xml:space="preserve">Although the use of AIS as an additional aid to situational awareness in restricted visibility is an accepted good practice it should be remembered that not all small craft will be fitted with AIS and that any information received should not be used for collision avoidance. This reinforces the need for a proper </w:t>
      </w:r>
      <w:r w:rsidR="000070B4" w:rsidRPr="0066768E">
        <w:t xml:space="preserve">radar </w:t>
      </w:r>
      <w:r w:rsidRPr="0066768E">
        <w:t>watch to be maintained at all times.</w:t>
      </w:r>
    </w:p>
    <w:p w14:paraId="37984291" w14:textId="77777777" w:rsidR="00725C59" w:rsidRPr="0066768E" w:rsidRDefault="00725C59" w:rsidP="008534AF">
      <w:pPr>
        <w:keepLines/>
        <w:widowControl w:val="0"/>
        <w:rPr>
          <w:rFonts w:cstheme="minorHAnsi"/>
        </w:rPr>
      </w:pPr>
    </w:p>
    <w:p w14:paraId="673E945B" w14:textId="7732BF7E" w:rsidR="00AC44EF" w:rsidRPr="0066768E" w:rsidRDefault="00725C59" w:rsidP="009C54C3">
      <w:pPr>
        <w:pStyle w:val="Numbering"/>
      </w:pPr>
      <w:r w:rsidRPr="0066768E">
        <w:t>If the Harbour Master has reason to believe that a vessel may not be equipped to enter, leave</w:t>
      </w:r>
      <w:r w:rsidR="002E51A4" w:rsidRPr="0066768E">
        <w:t>,</w:t>
      </w:r>
      <w:r w:rsidRPr="0066768E">
        <w:t xml:space="preserve"> or transit the area safely in restricted visibility, he may direct the vessel to an outer anchorage or instruct it to remain alongside.</w:t>
      </w:r>
    </w:p>
    <w:p w14:paraId="1A968016" w14:textId="77777777" w:rsidR="00BC6DED" w:rsidRPr="0066768E" w:rsidRDefault="00BC6DED" w:rsidP="008534AF"/>
    <w:p w14:paraId="0D3F6340" w14:textId="60245A35" w:rsidR="00AC44EF" w:rsidRPr="0066768E" w:rsidRDefault="00AC44EF" w:rsidP="008534AF">
      <w:r w:rsidRPr="0066768E">
        <w:t>In the event that these guidelines require a broadcast to be made by VTS, the broadcast shall be made on VHF</w:t>
      </w:r>
      <w:r w:rsidR="00781E49" w:rsidRPr="0066768E">
        <w:t>,</w:t>
      </w:r>
      <w:r w:rsidRPr="0066768E">
        <w:t xml:space="preserve"> Channel 14</w:t>
      </w:r>
      <w:r w:rsidR="00781E49" w:rsidRPr="0066768E">
        <w:t>,</w:t>
      </w:r>
      <w:r w:rsidRPr="0066768E">
        <w:t xml:space="preserve"> preceded by a ‘</w:t>
      </w:r>
      <w:proofErr w:type="spellStart"/>
      <w:r w:rsidRPr="0066768E">
        <w:t>Securite</w:t>
      </w:r>
      <w:proofErr w:type="spellEnd"/>
      <w:r w:rsidRPr="0066768E">
        <w:t>’ announcement on VHF</w:t>
      </w:r>
      <w:r w:rsidR="00781E49" w:rsidRPr="0066768E">
        <w:t>,</w:t>
      </w:r>
      <w:r w:rsidRPr="0066768E">
        <w:t xml:space="preserve"> Channels 16 &amp; 12</w:t>
      </w:r>
      <w:r w:rsidR="00781E49" w:rsidRPr="0066768E">
        <w:t>,</w:t>
      </w:r>
      <w:r w:rsidRPr="0066768E">
        <w:t xml:space="preserve"> to warn mariners in the VTS area of the presence</w:t>
      </w:r>
      <w:r w:rsidR="00781E49" w:rsidRPr="0066768E">
        <w:t>,</w:t>
      </w:r>
      <w:r w:rsidRPr="0066768E">
        <w:t xml:space="preserve"> or likely presence of restricted visibility.</w:t>
      </w:r>
    </w:p>
    <w:p w14:paraId="53CF37E9" w14:textId="77777777" w:rsidR="00AC44EF" w:rsidRPr="0066768E" w:rsidRDefault="00AC44EF" w:rsidP="008534AF"/>
    <w:p w14:paraId="4FA0BF2F" w14:textId="77777777" w:rsidR="00AC44EF" w:rsidRPr="0066768E" w:rsidRDefault="00AC44EF" w:rsidP="008534AF">
      <w:r w:rsidRPr="0066768E">
        <w:t xml:space="preserve">If visibility is only restricted in small parts of the VTS area, it will be for the Harbour Master, Pilot and </w:t>
      </w:r>
      <w:r w:rsidR="005C3E1E" w:rsidRPr="0066768E">
        <w:t xml:space="preserve">Vessels </w:t>
      </w:r>
      <w:r w:rsidRPr="0066768E">
        <w:t>Master to determine the extent to which this routine should be implemented.</w:t>
      </w:r>
    </w:p>
    <w:p w14:paraId="64D34A3C" w14:textId="77777777" w:rsidR="00AC44EF" w:rsidRPr="0066768E" w:rsidRDefault="00AC44EF" w:rsidP="008534AF"/>
    <w:p w14:paraId="02982976" w14:textId="343207C5" w:rsidR="00AC44EF" w:rsidRPr="0066768E" w:rsidRDefault="00AC44EF" w:rsidP="008534AF">
      <w:r w:rsidRPr="0066768E">
        <w:t>A ‘clear channel in fog’ vessel is one that is deemed</w:t>
      </w:r>
      <w:r w:rsidR="00050C1B" w:rsidRPr="0066768E">
        <w:t xml:space="preserve"> </w:t>
      </w:r>
      <w:r w:rsidRPr="0066768E">
        <w:t xml:space="preserve">to require a </w:t>
      </w:r>
      <w:r w:rsidR="00992768" w:rsidRPr="0066768E">
        <w:t>Moving Prohibited Zone.</w:t>
      </w:r>
    </w:p>
    <w:p w14:paraId="227B3F2E" w14:textId="77777777" w:rsidR="00AC44EF" w:rsidRPr="0066768E" w:rsidRDefault="00AC44EF" w:rsidP="008534AF"/>
    <w:p w14:paraId="5BCEB296" w14:textId="001658BE" w:rsidR="00725C59" w:rsidRPr="0066768E" w:rsidRDefault="00AC44EF" w:rsidP="008534AF">
      <w:r w:rsidRPr="0066768E">
        <w:t>If the Harbour Master has reason to believe that a vessel may not be equipped to enter, leave, or transit the area safely in restricted visibility, they should direct the vessel to an outer anchorage or instruct it to remain alongside.</w:t>
      </w:r>
    </w:p>
    <w:p w14:paraId="23A61EB4" w14:textId="6A0DEC36" w:rsidR="00725C59" w:rsidRPr="0066768E" w:rsidRDefault="000B3168" w:rsidP="00D3239D">
      <w:pPr>
        <w:pStyle w:val="Heading3"/>
      </w:pPr>
      <w:bookmarkStart w:id="102" w:name="_Toc163155981"/>
      <w:bookmarkStart w:id="103" w:name="_Toc194053645"/>
      <w:r w:rsidRPr="0066768E">
        <w:lastRenderedPageBreak/>
        <w:t>Guidelines</w:t>
      </w:r>
      <w:r w:rsidR="00725C59" w:rsidRPr="0066768E">
        <w:t xml:space="preserve"> When Visibility</w:t>
      </w:r>
      <w:r w:rsidR="00B52E3A" w:rsidRPr="0066768E">
        <w:t xml:space="preserve"> is</w:t>
      </w:r>
      <w:r w:rsidR="00725C59" w:rsidRPr="0066768E">
        <w:t xml:space="preserve"> Less Than 2 Nautical Miles</w:t>
      </w:r>
      <w:bookmarkEnd w:id="102"/>
      <w:bookmarkEnd w:id="103"/>
    </w:p>
    <w:p w14:paraId="36F49CAF" w14:textId="1BB161ED" w:rsidR="00725C59" w:rsidRPr="0066768E" w:rsidRDefault="00725C59" w:rsidP="008534AF">
      <w:pPr>
        <w:keepLines/>
        <w:widowControl w:val="0"/>
        <w:rPr>
          <w:rFonts w:cstheme="minorHAnsi"/>
          <w:color w:val="000000"/>
        </w:rPr>
      </w:pPr>
      <w:r w:rsidRPr="0066768E">
        <w:rPr>
          <w:rFonts w:cstheme="minorHAnsi"/>
          <w:color w:val="000000"/>
        </w:rPr>
        <w:t>In the event of the AHM being made aware that the visibility is less than 2</w:t>
      </w:r>
      <w:r w:rsidR="00357AAF" w:rsidRPr="0066768E">
        <w:rPr>
          <w:rFonts w:cstheme="minorHAnsi"/>
          <w:color w:val="000000"/>
        </w:rPr>
        <w:t xml:space="preserve"> nautical</w:t>
      </w:r>
      <w:r w:rsidRPr="0066768E">
        <w:rPr>
          <w:rFonts w:cstheme="minorHAnsi"/>
          <w:color w:val="000000"/>
        </w:rPr>
        <w:t xml:space="preserve"> miles, either through visibility sensor equipment or a report received from a vessel within the area, they shall take the following action:</w:t>
      </w:r>
    </w:p>
    <w:p w14:paraId="10608027" w14:textId="77777777" w:rsidR="00682E6A" w:rsidRPr="0066768E" w:rsidRDefault="00682E6A" w:rsidP="008534AF">
      <w:pPr>
        <w:keepLines/>
        <w:widowControl w:val="0"/>
        <w:rPr>
          <w:rFonts w:cstheme="minorHAnsi"/>
          <w:color w:val="000000"/>
        </w:rPr>
      </w:pPr>
    </w:p>
    <w:p w14:paraId="612BAF60" w14:textId="77777777" w:rsidR="00725C59" w:rsidRPr="0066768E" w:rsidRDefault="00725C59" w:rsidP="009C54C3">
      <w:pPr>
        <w:pStyle w:val="Numbering"/>
        <w:numPr>
          <w:ilvl w:val="0"/>
          <w:numId w:val="13"/>
        </w:numPr>
      </w:pPr>
      <w:r w:rsidRPr="0066768E">
        <w:t>Call the contracted meteorological forecaster for a prognosis.</w:t>
      </w:r>
    </w:p>
    <w:p w14:paraId="6103B867" w14:textId="77777777" w:rsidR="00DA5512" w:rsidRPr="0066768E" w:rsidRDefault="00DA5512" w:rsidP="009C54C3">
      <w:pPr>
        <w:pStyle w:val="Numbering"/>
        <w:numPr>
          <w:ilvl w:val="0"/>
          <w:numId w:val="0"/>
        </w:numPr>
        <w:ind w:left="720"/>
      </w:pPr>
    </w:p>
    <w:p w14:paraId="63F3F2DB" w14:textId="345AF02E" w:rsidR="00725C59" w:rsidRPr="0066768E" w:rsidRDefault="00725C59" w:rsidP="009C54C3">
      <w:pPr>
        <w:pStyle w:val="Numbering"/>
      </w:pPr>
      <w:r w:rsidRPr="0066768E">
        <w:t>Issue a ‘Visibility Warning’ broadcast</w:t>
      </w:r>
      <w:r w:rsidR="000B681C" w:rsidRPr="0066768E">
        <w:t xml:space="preserve"> </w:t>
      </w:r>
      <w:r w:rsidR="00192C3B" w:rsidRPr="0066768E">
        <w:t xml:space="preserve">detailing the current </w:t>
      </w:r>
      <w:r w:rsidR="00A64F76" w:rsidRPr="0066768E">
        <w:t>visibility and an indication of the forecasted trend</w:t>
      </w:r>
      <w:r w:rsidRPr="0066768E">
        <w:t>.</w:t>
      </w:r>
    </w:p>
    <w:p w14:paraId="2F330A39" w14:textId="77777777" w:rsidR="00DA5512" w:rsidRPr="0066768E" w:rsidRDefault="00DA5512" w:rsidP="009C54C3">
      <w:pPr>
        <w:pStyle w:val="Numbering"/>
        <w:numPr>
          <w:ilvl w:val="0"/>
          <w:numId w:val="0"/>
        </w:numPr>
        <w:ind w:left="720"/>
      </w:pPr>
    </w:p>
    <w:p w14:paraId="20B89480" w14:textId="77777777" w:rsidR="00725C59" w:rsidRPr="0066768E" w:rsidRDefault="00725C59" w:rsidP="009C54C3">
      <w:pPr>
        <w:pStyle w:val="Numbering"/>
      </w:pPr>
      <w:r w:rsidRPr="0066768E">
        <w:t>Request further visibility reports from other vessels to determine the extent of the reduced visibility.</w:t>
      </w:r>
    </w:p>
    <w:p w14:paraId="500093E1" w14:textId="77777777" w:rsidR="00DA5512" w:rsidRPr="0066768E" w:rsidRDefault="00DA5512" w:rsidP="009C54C3">
      <w:pPr>
        <w:pStyle w:val="Numbering"/>
        <w:numPr>
          <w:ilvl w:val="0"/>
          <w:numId w:val="0"/>
        </w:numPr>
      </w:pPr>
    </w:p>
    <w:p w14:paraId="6425BD47" w14:textId="4F6F134C" w:rsidR="00725C59" w:rsidRPr="0066768E" w:rsidRDefault="00725C59" w:rsidP="009C54C3">
      <w:pPr>
        <w:pStyle w:val="Numbering"/>
      </w:pPr>
      <w:r w:rsidRPr="0066768E">
        <w:t xml:space="preserve">Ensure that arriving/departing vessels are kept informed of current conditions and identify possible abort berth/anchorages. </w:t>
      </w:r>
    </w:p>
    <w:p w14:paraId="62BA4DA4" w14:textId="77777777" w:rsidR="00DA5512" w:rsidRPr="0066768E" w:rsidRDefault="00DA5512" w:rsidP="009C54C3">
      <w:pPr>
        <w:pStyle w:val="Numbering"/>
        <w:numPr>
          <w:ilvl w:val="0"/>
          <w:numId w:val="0"/>
        </w:numPr>
      </w:pPr>
    </w:p>
    <w:p w14:paraId="16DB3146" w14:textId="28FEEE9D" w:rsidR="00725C59" w:rsidRPr="0066768E" w:rsidRDefault="00725C59" w:rsidP="009C54C3">
      <w:pPr>
        <w:pStyle w:val="Numbering"/>
      </w:pPr>
      <w:r w:rsidRPr="0066768E">
        <w:t xml:space="preserve">Ensure that, prior to boarding, Pilots are informed of current visibility conditions and that </w:t>
      </w:r>
      <w:r w:rsidR="00726ACA" w:rsidRPr="0066768E">
        <w:t>Launch Coxswain</w:t>
      </w:r>
      <w:r w:rsidR="00AB14EE" w:rsidRPr="0066768E">
        <w:t>s</w:t>
      </w:r>
      <w:r w:rsidRPr="0066768E">
        <w:t xml:space="preserve"> are also kept advised accordingly.</w:t>
      </w:r>
    </w:p>
    <w:p w14:paraId="37502767" w14:textId="77777777" w:rsidR="00DA5512" w:rsidRPr="0066768E" w:rsidRDefault="00DA5512" w:rsidP="009C54C3">
      <w:pPr>
        <w:pStyle w:val="Numbering"/>
        <w:numPr>
          <w:ilvl w:val="0"/>
          <w:numId w:val="0"/>
        </w:numPr>
      </w:pPr>
    </w:p>
    <w:p w14:paraId="71FE1428" w14:textId="3CF3F053" w:rsidR="00725C59" w:rsidRPr="0066768E" w:rsidRDefault="00725C59" w:rsidP="009C54C3">
      <w:pPr>
        <w:pStyle w:val="Numbering"/>
      </w:pPr>
      <w:r w:rsidRPr="0066768E">
        <w:t xml:space="preserve">Review planned </w:t>
      </w:r>
      <w:r w:rsidR="00E46158" w:rsidRPr="0066768E">
        <w:t>p</w:t>
      </w:r>
      <w:r w:rsidRPr="0066768E">
        <w:t>asses of vessels taking into account any</w:t>
      </w:r>
      <w:r w:rsidR="00D1236F" w:rsidRPr="0066768E">
        <w:t xml:space="preserve"> observed or</w:t>
      </w:r>
      <w:r w:rsidRPr="0066768E">
        <w:t xml:space="preserve"> forecast</w:t>
      </w:r>
      <w:r w:rsidR="00E46158" w:rsidRPr="0066768E">
        <w:t>ed</w:t>
      </w:r>
      <w:r w:rsidRPr="0066768E">
        <w:t xml:space="preserve"> deterioration in visibility.</w:t>
      </w:r>
    </w:p>
    <w:p w14:paraId="427E09A2" w14:textId="085DFD45" w:rsidR="00725C59" w:rsidRPr="0066768E" w:rsidRDefault="000B3168" w:rsidP="00D3239D">
      <w:pPr>
        <w:pStyle w:val="Heading3"/>
      </w:pPr>
      <w:bookmarkStart w:id="104" w:name="_Toc163155982"/>
      <w:bookmarkStart w:id="105" w:name="_Toc194053646"/>
      <w:r w:rsidRPr="0066768E">
        <w:t>Guidelines</w:t>
      </w:r>
      <w:r w:rsidR="00725C59" w:rsidRPr="0066768E">
        <w:t xml:space="preserve"> When Visibility</w:t>
      </w:r>
      <w:r w:rsidR="00B52E3A" w:rsidRPr="0066768E">
        <w:t xml:space="preserve"> is</w:t>
      </w:r>
      <w:r w:rsidR="00725C59" w:rsidRPr="0066768E">
        <w:t xml:space="preserve"> Between </w:t>
      </w:r>
      <w:r w:rsidR="00BC2FA6" w:rsidRPr="0066768E">
        <w:t>1</w:t>
      </w:r>
      <w:r w:rsidR="00725C59" w:rsidRPr="0066768E">
        <w:t xml:space="preserve"> Nautical Mile and </w:t>
      </w:r>
      <w:r w:rsidR="00BC2FA6" w:rsidRPr="0066768E">
        <w:t>½ a</w:t>
      </w:r>
      <w:r w:rsidR="00725C59" w:rsidRPr="0066768E">
        <w:t xml:space="preserve"> Nautical Mile</w:t>
      </w:r>
      <w:bookmarkEnd w:id="104"/>
      <w:bookmarkEnd w:id="105"/>
    </w:p>
    <w:p w14:paraId="78445D38" w14:textId="77777777" w:rsidR="00725C59" w:rsidRPr="0066768E" w:rsidRDefault="00725C59" w:rsidP="008534AF">
      <w:pPr>
        <w:keepLines/>
        <w:widowControl w:val="0"/>
        <w:rPr>
          <w:rFonts w:cstheme="minorHAnsi"/>
          <w:color w:val="000000"/>
        </w:rPr>
      </w:pPr>
      <w:r w:rsidRPr="0066768E">
        <w:rPr>
          <w:rFonts w:cstheme="minorHAnsi"/>
          <w:color w:val="000000"/>
        </w:rPr>
        <w:t>The AHM shall ensure all the above measures have been taken and in addition:</w:t>
      </w:r>
    </w:p>
    <w:p w14:paraId="71B93795" w14:textId="77777777" w:rsidR="00725C59" w:rsidRPr="0066768E" w:rsidRDefault="00725C59" w:rsidP="009C54C3">
      <w:pPr>
        <w:pStyle w:val="Numbering"/>
        <w:numPr>
          <w:ilvl w:val="0"/>
          <w:numId w:val="14"/>
        </w:numPr>
      </w:pPr>
      <w:r w:rsidRPr="0066768E">
        <w:t>Calshot/Hook fog signals must be switched on when visibility in the Fawley/Thorn Channel area is less than 1 nautical mile.</w:t>
      </w:r>
    </w:p>
    <w:p w14:paraId="452D2312" w14:textId="77777777" w:rsidR="00DA5512" w:rsidRPr="0066768E" w:rsidRDefault="00DA5512" w:rsidP="009C54C3">
      <w:pPr>
        <w:pStyle w:val="Numbering"/>
        <w:numPr>
          <w:ilvl w:val="0"/>
          <w:numId w:val="0"/>
        </w:numPr>
        <w:ind w:left="720"/>
      </w:pPr>
    </w:p>
    <w:p w14:paraId="69965446" w14:textId="19FB57A9" w:rsidR="00725C59" w:rsidRPr="0066768E" w:rsidRDefault="00725C59" w:rsidP="009C54C3">
      <w:pPr>
        <w:pStyle w:val="Numbering"/>
        <w:numPr>
          <w:ilvl w:val="0"/>
          <w:numId w:val="14"/>
        </w:numPr>
      </w:pPr>
      <w:r w:rsidRPr="0066768E">
        <w:t xml:space="preserve">High speed ferries when operating in reduced visibility of less than 1 nautical mile must report to Southampton VTS </w:t>
      </w:r>
      <w:r w:rsidR="00FA03A5" w:rsidRPr="0066768E">
        <w:t>when</w:t>
      </w:r>
      <w:r w:rsidRPr="0066768E">
        <w:t xml:space="preserve"> passing the Hook Buoy.</w:t>
      </w:r>
    </w:p>
    <w:p w14:paraId="7DE7DC62" w14:textId="77777777" w:rsidR="00DA5512" w:rsidRPr="0066768E" w:rsidRDefault="00DA5512" w:rsidP="009C54C3">
      <w:pPr>
        <w:pStyle w:val="Numbering"/>
        <w:numPr>
          <w:ilvl w:val="0"/>
          <w:numId w:val="0"/>
        </w:numPr>
      </w:pPr>
    </w:p>
    <w:p w14:paraId="472BF917" w14:textId="77777777" w:rsidR="00725C59" w:rsidRPr="0066768E" w:rsidRDefault="00725C59" w:rsidP="009C54C3">
      <w:pPr>
        <w:pStyle w:val="Numbering"/>
        <w:numPr>
          <w:ilvl w:val="0"/>
          <w:numId w:val="14"/>
        </w:numPr>
      </w:pPr>
      <w:r w:rsidRPr="0066768E">
        <w:t>Ryde/Fishbourne/Portsmouth/Southsea Ferries must, when visibility between the Forts and Ryde Middle is below 1 nautical mile, call Southampton VTS on leaving Southsea/</w:t>
      </w:r>
      <w:proofErr w:type="spellStart"/>
      <w:r w:rsidRPr="0066768E">
        <w:t>Swashway</w:t>
      </w:r>
      <w:proofErr w:type="spellEnd"/>
      <w:r w:rsidRPr="0066768E">
        <w:t xml:space="preserve"> (Southbound) and Ryde/Fishbourne (Northbound).</w:t>
      </w:r>
    </w:p>
    <w:p w14:paraId="5FA8C7C7" w14:textId="77777777" w:rsidR="00DA5512" w:rsidRPr="0066768E" w:rsidRDefault="00DA5512" w:rsidP="009C54C3">
      <w:pPr>
        <w:pStyle w:val="Numbering"/>
        <w:numPr>
          <w:ilvl w:val="0"/>
          <w:numId w:val="0"/>
        </w:numPr>
      </w:pPr>
    </w:p>
    <w:p w14:paraId="7CFFC443" w14:textId="43C0C1EA" w:rsidR="00725C59" w:rsidRPr="0066768E" w:rsidRDefault="00725C59" w:rsidP="009C54C3">
      <w:pPr>
        <w:pStyle w:val="Numbering"/>
        <w:numPr>
          <w:ilvl w:val="0"/>
          <w:numId w:val="14"/>
        </w:numPr>
      </w:pPr>
      <w:r w:rsidRPr="0066768E">
        <w:t xml:space="preserve">Both radar surveillance desks in the VTS Centre should be permanently </w:t>
      </w:r>
      <w:r w:rsidR="00441EFE" w:rsidRPr="0066768E">
        <w:t>staffed</w:t>
      </w:r>
      <w:r w:rsidRPr="0066768E">
        <w:t>.</w:t>
      </w:r>
    </w:p>
    <w:p w14:paraId="7201767B" w14:textId="77777777" w:rsidR="00DA5512" w:rsidRPr="0066768E" w:rsidRDefault="00DA5512" w:rsidP="009C54C3">
      <w:pPr>
        <w:pStyle w:val="Numbering"/>
        <w:numPr>
          <w:ilvl w:val="0"/>
          <w:numId w:val="0"/>
        </w:numPr>
      </w:pPr>
    </w:p>
    <w:p w14:paraId="7B194788" w14:textId="77777777" w:rsidR="00725C59" w:rsidRPr="0066768E" w:rsidRDefault="00725C59" w:rsidP="009C54C3">
      <w:pPr>
        <w:pStyle w:val="Numbering"/>
        <w:numPr>
          <w:ilvl w:val="0"/>
          <w:numId w:val="14"/>
        </w:numPr>
      </w:pPr>
      <w:r w:rsidRPr="0066768E">
        <w:t>Advice on a vessel’s position should, in general, be given as a bearing and distance from a known point.</w:t>
      </w:r>
    </w:p>
    <w:p w14:paraId="70A7CC1C" w14:textId="77777777" w:rsidR="00DA5512" w:rsidRPr="0066768E" w:rsidRDefault="00DA5512" w:rsidP="009C54C3">
      <w:pPr>
        <w:pStyle w:val="Numbering"/>
        <w:numPr>
          <w:ilvl w:val="0"/>
          <w:numId w:val="0"/>
        </w:numPr>
      </w:pPr>
    </w:p>
    <w:p w14:paraId="13DA1CBA" w14:textId="50014A22" w:rsidR="00725C59" w:rsidRPr="0066768E" w:rsidRDefault="007367DF" w:rsidP="009C54C3">
      <w:pPr>
        <w:pStyle w:val="Numbering"/>
        <w:numPr>
          <w:ilvl w:val="0"/>
          <w:numId w:val="14"/>
        </w:numPr>
      </w:pPr>
      <w:r w:rsidRPr="0066768E">
        <w:t xml:space="preserve">Vessels </w:t>
      </w:r>
      <w:r w:rsidR="00115F4A" w:rsidRPr="0066768E">
        <w:t>planned</w:t>
      </w:r>
      <w:r w:rsidRPr="0066768E">
        <w:t xml:space="preserve"> to use </w:t>
      </w:r>
      <w:r w:rsidR="00AD053B" w:rsidRPr="0066768E">
        <w:t>Pilot Station Foxtrot</w:t>
      </w:r>
      <w:r w:rsidR="00725C59" w:rsidRPr="0066768E">
        <w:t xml:space="preserve"> </w:t>
      </w:r>
      <w:r w:rsidRPr="0066768E">
        <w:t>will now use</w:t>
      </w:r>
      <w:r w:rsidR="00725C59" w:rsidRPr="0066768E">
        <w:t xml:space="preserve"> </w:t>
      </w:r>
      <w:r w:rsidR="00AD053B" w:rsidRPr="0066768E">
        <w:t>Pilot Station Echo</w:t>
      </w:r>
      <w:r w:rsidR="00725C59" w:rsidRPr="0066768E">
        <w:t>.</w:t>
      </w:r>
    </w:p>
    <w:p w14:paraId="605DE4FD" w14:textId="77777777" w:rsidR="00DA5512" w:rsidRPr="0066768E" w:rsidRDefault="00DA5512" w:rsidP="009C54C3">
      <w:pPr>
        <w:pStyle w:val="Numbering"/>
        <w:numPr>
          <w:ilvl w:val="0"/>
          <w:numId w:val="0"/>
        </w:numPr>
      </w:pPr>
    </w:p>
    <w:p w14:paraId="15DE44A3" w14:textId="07088239" w:rsidR="00505128" w:rsidRPr="0066768E" w:rsidRDefault="00E8409F" w:rsidP="009C54C3">
      <w:pPr>
        <w:pStyle w:val="Numbering"/>
        <w:numPr>
          <w:ilvl w:val="0"/>
          <w:numId w:val="14"/>
        </w:numPr>
      </w:pPr>
      <w:r w:rsidRPr="0066768E">
        <w:t xml:space="preserve">All vessels </w:t>
      </w:r>
      <w:r w:rsidR="00CB2277" w:rsidRPr="0066768E">
        <w:t xml:space="preserve">whose LOA is greater than or equal to 150 </w:t>
      </w:r>
      <w:r w:rsidR="00C447F6" w:rsidRPr="0066768E">
        <w:t>metres</w:t>
      </w:r>
      <w:r w:rsidR="006466F4" w:rsidRPr="0066768E">
        <w:t xml:space="preserve"> </w:t>
      </w:r>
      <w:r w:rsidR="0019173A" w:rsidRPr="0066768E">
        <w:t>shall have ‘Clear Channel Status’</w:t>
      </w:r>
      <w:r w:rsidR="007F6F09" w:rsidRPr="0066768E">
        <w:t xml:space="preserve"> </w:t>
      </w:r>
      <w:r w:rsidR="009F36ED" w:rsidRPr="0066768E">
        <w:t>where a M</w:t>
      </w:r>
      <w:r w:rsidR="0004024B" w:rsidRPr="0066768E">
        <w:t xml:space="preserve">oving Prohibited Zone is </w:t>
      </w:r>
      <w:r w:rsidR="001A37FA" w:rsidRPr="0066768E">
        <w:t>in place when transiting</w:t>
      </w:r>
      <w:r w:rsidR="007F6F09" w:rsidRPr="0066768E">
        <w:t xml:space="preserve"> the </w:t>
      </w:r>
      <w:r w:rsidR="00946C28" w:rsidRPr="0066768E">
        <w:t>precautionary area</w:t>
      </w:r>
      <w:r w:rsidR="008F790E" w:rsidRPr="0066768E">
        <w:t>.</w:t>
      </w:r>
    </w:p>
    <w:p w14:paraId="4CF609AE" w14:textId="77777777" w:rsidR="00E7088E" w:rsidRPr="0066768E" w:rsidRDefault="00E7088E" w:rsidP="009C54C3">
      <w:pPr>
        <w:pStyle w:val="Numbering"/>
        <w:numPr>
          <w:ilvl w:val="0"/>
          <w:numId w:val="0"/>
        </w:numPr>
        <w:ind w:left="720"/>
      </w:pPr>
    </w:p>
    <w:p w14:paraId="324BBC17" w14:textId="625D0F20" w:rsidR="00E7088E" w:rsidRPr="0066768E" w:rsidRDefault="00BC6381" w:rsidP="009C54C3">
      <w:pPr>
        <w:pStyle w:val="Numbering"/>
        <w:numPr>
          <w:ilvl w:val="0"/>
          <w:numId w:val="14"/>
        </w:numPr>
      </w:pPr>
      <w:r w:rsidRPr="0066768E">
        <w:t>Pilots or PEC Holders</w:t>
      </w:r>
      <w:r w:rsidR="00914395" w:rsidRPr="0066768E">
        <w:t xml:space="preserve"> of vessels less than 150 </w:t>
      </w:r>
      <w:r w:rsidR="00C447F6" w:rsidRPr="0066768E">
        <w:t>metres</w:t>
      </w:r>
      <w:r w:rsidR="00914395" w:rsidRPr="0066768E">
        <w:t xml:space="preserve"> LOA</w:t>
      </w:r>
      <w:r w:rsidRPr="0066768E">
        <w:t xml:space="preserve"> may request ‘</w:t>
      </w:r>
      <w:r w:rsidR="008A599B" w:rsidRPr="0066768E">
        <w:t xml:space="preserve">Clear Channel Status’ </w:t>
      </w:r>
      <w:r w:rsidR="00DB5B63" w:rsidRPr="0066768E">
        <w:t>in the Precautionary Area</w:t>
      </w:r>
      <w:r w:rsidR="00914395" w:rsidRPr="0066768E">
        <w:t>.</w:t>
      </w:r>
    </w:p>
    <w:p w14:paraId="576D5BD2" w14:textId="77777777" w:rsidR="00DA5512" w:rsidRPr="0066768E" w:rsidRDefault="00DA5512" w:rsidP="009C54C3">
      <w:pPr>
        <w:pStyle w:val="Numbering"/>
        <w:numPr>
          <w:ilvl w:val="0"/>
          <w:numId w:val="0"/>
        </w:numPr>
      </w:pPr>
    </w:p>
    <w:p w14:paraId="0127EE6A" w14:textId="77777777" w:rsidR="00725C59" w:rsidRPr="0066768E" w:rsidRDefault="00725C59" w:rsidP="009C54C3">
      <w:pPr>
        <w:pStyle w:val="Numbering"/>
        <w:numPr>
          <w:ilvl w:val="0"/>
          <w:numId w:val="14"/>
        </w:numPr>
      </w:pPr>
      <w:r w:rsidRPr="0066768E">
        <w:t>Transits of the River Itchen above the Itchen Bridge should not be undertaken.</w:t>
      </w:r>
    </w:p>
    <w:p w14:paraId="790C5848" w14:textId="77777777" w:rsidR="00DA5512" w:rsidRPr="0066768E" w:rsidRDefault="00DA5512" w:rsidP="009C54C3">
      <w:pPr>
        <w:pStyle w:val="Numbering"/>
        <w:numPr>
          <w:ilvl w:val="0"/>
          <w:numId w:val="0"/>
        </w:numPr>
      </w:pPr>
    </w:p>
    <w:p w14:paraId="73F1F98C" w14:textId="77777777" w:rsidR="00725C59" w:rsidRPr="0066768E" w:rsidRDefault="00725C59" w:rsidP="009C54C3">
      <w:pPr>
        <w:pStyle w:val="Numbering"/>
        <w:numPr>
          <w:ilvl w:val="0"/>
          <w:numId w:val="14"/>
        </w:numPr>
      </w:pPr>
      <w:r w:rsidRPr="0066768E">
        <w:t>Laden vessels carrying dangerous or polluting goods in bulk (60,000t DWT or greater) will not normally proceed inwards past the West Bramble buoy or depart from their berth.</w:t>
      </w:r>
    </w:p>
    <w:p w14:paraId="283B6774" w14:textId="77777777" w:rsidR="00DA5512" w:rsidRPr="0066768E" w:rsidRDefault="00DA5512" w:rsidP="009C54C3">
      <w:pPr>
        <w:pStyle w:val="Numbering"/>
        <w:numPr>
          <w:ilvl w:val="0"/>
          <w:numId w:val="0"/>
        </w:numPr>
      </w:pPr>
    </w:p>
    <w:p w14:paraId="24FF7409" w14:textId="77777777" w:rsidR="00725C59" w:rsidRPr="0066768E" w:rsidRDefault="00725C59" w:rsidP="009C54C3">
      <w:pPr>
        <w:pStyle w:val="Numbering"/>
        <w:numPr>
          <w:ilvl w:val="0"/>
          <w:numId w:val="14"/>
        </w:numPr>
      </w:pPr>
      <w:r w:rsidRPr="0066768E">
        <w:t>Fawley and Dock Head Passes shall not be planned if the visibility is forecast to remain at this level or lower.</w:t>
      </w:r>
    </w:p>
    <w:p w14:paraId="2542401F" w14:textId="77777777" w:rsidR="00DA5512" w:rsidRPr="0066768E" w:rsidRDefault="00DA5512" w:rsidP="009C54C3">
      <w:pPr>
        <w:pStyle w:val="Numbering"/>
        <w:numPr>
          <w:ilvl w:val="0"/>
          <w:numId w:val="0"/>
        </w:numPr>
      </w:pPr>
    </w:p>
    <w:p w14:paraId="410F39D2" w14:textId="5D6D3CAD" w:rsidR="00725C59" w:rsidRPr="0066768E" w:rsidRDefault="00725C59" w:rsidP="009C54C3">
      <w:pPr>
        <w:pStyle w:val="Numbering"/>
      </w:pPr>
      <w:r w:rsidRPr="0066768E">
        <w:t xml:space="preserve">No vessel shall be permitted to leave a berth or enter </w:t>
      </w:r>
      <w:r w:rsidR="00196848" w:rsidRPr="0066768E">
        <w:t>Southampton VTS Area</w:t>
      </w:r>
      <w:r w:rsidRPr="0066768E">
        <w:t xml:space="preserve"> if, in the consideration of the Harbour Master, it is likely to place one or more vessels at unnecessary risk. In these circumstances the time/manner of entry into port limits shall be adjusted as considered appropriate and the vessel directed accordingly.</w:t>
      </w:r>
    </w:p>
    <w:p w14:paraId="002A118C" w14:textId="22955F36" w:rsidR="00725C59" w:rsidRPr="0066768E" w:rsidRDefault="00D10FD4" w:rsidP="00D3239D">
      <w:pPr>
        <w:pStyle w:val="Heading3"/>
      </w:pPr>
      <w:bookmarkStart w:id="106" w:name="_Toc163155983"/>
      <w:bookmarkStart w:id="107" w:name="_Toc194053647"/>
      <w:r w:rsidRPr="0066768E">
        <w:t>Guidelines</w:t>
      </w:r>
      <w:r w:rsidR="00725C59" w:rsidRPr="0066768E">
        <w:t xml:space="preserve"> When Visibility</w:t>
      </w:r>
      <w:r w:rsidR="00B52E3A" w:rsidRPr="0066768E">
        <w:t xml:space="preserve"> is</w:t>
      </w:r>
      <w:r w:rsidR="00725C59" w:rsidRPr="0066768E">
        <w:t xml:space="preserve"> Less Than ½ Nautical Mile (5 cables)</w:t>
      </w:r>
      <w:bookmarkEnd w:id="106"/>
      <w:bookmarkEnd w:id="107"/>
    </w:p>
    <w:p w14:paraId="68EFDCAF" w14:textId="77777777" w:rsidR="00725C59" w:rsidRPr="0066768E" w:rsidRDefault="00725C59" w:rsidP="008534AF">
      <w:pPr>
        <w:keepLines/>
        <w:widowControl w:val="0"/>
        <w:rPr>
          <w:rFonts w:cstheme="minorHAnsi"/>
        </w:rPr>
      </w:pPr>
      <w:r w:rsidRPr="0066768E">
        <w:rPr>
          <w:rFonts w:cstheme="minorHAnsi"/>
        </w:rPr>
        <w:t>The AHM shall ensure all the above measures have been taken and in addition:</w:t>
      </w:r>
    </w:p>
    <w:p w14:paraId="1984763E" w14:textId="77777777" w:rsidR="00C72C4C" w:rsidRPr="0066768E" w:rsidRDefault="00C72C4C" w:rsidP="008534AF">
      <w:pPr>
        <w:keepLines/>
        <w:widowControl w:val="0"/>
        <w:rPr>
          <w:rFonts w:cstheme="minorHAnsi"/>
        </w:rPr>
      </w:pPr>
    </w:p>
    <w:p w14:paraId="54F20196" w14:textId="50E48DF3" w:rsidR="00725C59" w:rsidRPr="0066768E" w:rsidRDefault="00725C59" w:rsidP="009C54C3">
      <w:pPr>
        <w:pStyle w:val="Numbering"/>
        <w:numPr>
          <w:ilvl w:val="0"/>
          <w:numId w:val="29"/>
        </w:numPr>
      </w:pPr>
      <w:r w:rsidRPr="0066768E">
        <w:t>Laden vessels carrying dangerous and polluting cargoes in bulk</w:t>
      </w:r>
      <w:r w:rsidR="008C30CE" w:rsidRPr="0066768E">
        <w:t>,</w:t>
      </w:r>
      <w:r w:rsidRPr="0066768E">
        <w:t xml:space="preserve"> or vessels which are neither gas free </w:t>
      </w:r>
      <w:r w:rsidR="00095270" w:rsidRPr="0066768E">
        <w:t>nor</w:t>
      </w:r>
      <w:r w:rsidRPr="0066768E">
        <w:t xml:space="preserve"> </w:t>
      </w:r>
      <w:proofErr w:type="spellStart"/>
      <w:r w:rsidRPr="0066768E">
        <w:t>inerted</w:t>
      </w:r>
      <w:proofErr w:type="spellEnd"/>
      <w:r w:rsidRPr="0066768E">
        <w:t xml:space="preserve"> should not</w:t>
      </w:r>
      <w:r w:rsidR="00390D20" w:rsidRPr="0066768E">
        <w:t xml:space="preserve"> </w:t>
      </w:r>
      <w:r w:rsidR="00F62921" w:rsidRPr="0066768E">
        <w:t>normally</w:t>
      </w:r>
      <w:r w:rsidRPr="0066768E">
        <w:t xml:space="preserve"> enter an area in which the visibility is less than ½ </w:t>
      </w:r>
      <w:r w:rsidR="00D76EE1" w:rsidRPr="0066768E">
        <w:t xml:space="preserve">a </w:t>
      </w:r>
      <w:r w:rsidRPr="0066768E">
        <w:t>nautical mile.</w:t>
      </w:r>
    </w:p>
    <w:p w14:paraId="39ED4609" w14:textId="77777777" w:rsidR="00C72C4C" w:rsidRPr="0066768E" w:rsidRDefault="00C72C4C" w:rsidP="009C54C3">
      <w:pPr>
        <w:pStyle w:val="Numbering"/>
        <w:numPr>
          <w:ilvl w:val="0"/>
          <w:numId w:val="0"/>
        </w:numPr>
        <w:ind w:left="720"/>
      </w:pPr>
    </w:p>
    <w:p w14:paraId="6333C1D0" w14:textId="77777777" w:rsidR="00725C59" w:rsidRPr="0066768E" w:rsidRDefault="00725C59" w:rsidP="009C54C3">
      <w:pPr>
        <w:pStyle w:val="Numbering"/>
        <w:numPr>
          <w:ilvl w:val="0"/>
          <w:numId w:val="29"/>
        </w:numPr>
      </w:pPr>
      <w:r w:rsidRPr="0066768E">
        <w:t>No vessel will be given dispensation to exceed the six-knot speed limit northward of the line between Hythe Pier and the Weston Shelf buoy.</w:t>
      </w:r>
    </w:p>
    <w:p w14:paraId="6A897A94" w14:textId="77777777" w:rsidR="00C72C4C" w:rsidRPr="0066768E" w:rsidRDefault="00C72C4C" w:rsidP="009C54C3">
      <w:pPr>
        <w:pStyle w:val="Numbering"/>
        <w:numPr>
          <w:ilvl w:val="0"/>
          <w:numId w:val="0"/>
        </w:numPr>
      </w:pPr>
    </w:p>
    <w:p w14:paraId="12D35117" w14:textId="5D076B35" w:rsidR="00EF1419" w:rsidRPr="0066768E" w:rsidRDefault="00725C59" w:rsidP="009C54C3">
      <w:pPr>
        <w:pStyle w:val="Numbering"/>
        <w:numPr>
          <w:ilvl w:val="0"/>
          <w:numId w:val="29"/>
        </w:numPr>
      </w:pPr>
      <w:r w:rsidRPr="0066768E">
        <w:t>All vessels</w:t>
      </w:r>
      <w:r w:rsidR="00D51FA9" w:rsidRPr="0066768E">
        <w:t xml:space="preserve"> within</w:t>
      </w:r>
      <w:r w:rsidR="004475E3" w:rsidRPr="0066768E">
        <w:t xml:space="preserve"> the</w:t>
      </w:r>
      <w:r w:rsidR="00D51FA9" w:rsidRPr="0066768E">
        <w:t xml:space="preserve"> </w:t>
      </w:r>
      <w:r w:rsidR="004475E3" w:rsidRPr="0066768E">
        <w:t xml:space="preserve">Southampton SHA (see </w:t>
      </w:r>
      <w:hyperlink w:anchor="_Statutory_Harbour_Authority" w:history="1">
        <w:r w:rsidR="004475E3" w:rsidRPr="0066768E">
          <w:rPr>
            <w:rStyle w:val="Hyperlink"/>
          </w:rPr>
          <w:t>Section 5</w:t>
        </w:r>
      </w:hyperlink>
      <w:r w:rsidR="004475E3" w:rsidRPr="0066768E">
        <w:t>)</w:t>
      </w:r>
      <w:r w:rsidRPr="0066768E">
        <w:t xml:space="preserve"> that are confined to navigating only within a navigable channel will be given a ‘clear channel</w:t>
      </w:r>
      <w:r w:rsidR="00BB64B0" w:rsidRPr="0066768E">
        <w:t>’</w:t>
      </w:r>
      <w:r w:rsidR="004475E3" w:rsidRPr="0066768E">
        <w:t xml:space="preserve"> </w:t>
      </w:r>
      <w:r w:rsidRPr="0066768E">
        <w:t>status.</w:t>
      </w:r>
    </w:p>
    <w:p w14:paraId="1AD4EAD5" w14:textId="77777777" w:rsidR="00FB7060" w:rsidRPr="0066768E" w:rsidRDefault="00FB7060" w:rsidP="008534AF">
      <w:pPr>
        <w:pStyle w:val="ListParagraph"/>
        <w:keepLines/>
      </w:pPr>
    </w:p>
    <w:p w14:paraId="1DA33FD7" w14:textId="6B283168" w:rsidR="00FB7060" w:rsidRPr="0066768E" w:rsidRDefault="001243E7" w:rsidP="009C54C3">
      <w:pPr>
        <w:pStyle w:val="Numbering"/>
        <w:numPr>
          <w:ilvl w:val="0"/>
          <w:numId w:val="29"/>
        </w:numPr>
      </w:pPr>
      <w:r w:rsidRPr="0066768E">
        <w:t>Ship Assist Tugs authorised for use in the Port of Southampton</w:t>
      </w:r>
      <w:r w:rsidR="00FB7060" w:rsidRPr="0066768E">
        <w:t xml:space="preserve"> will no</w:t>
      </w:r>
      <w:r w:rsidR="00C321C6" w:rsidRPr="0066768E">
        <w:t xml:space="preserve"> longer</w:t>
      </w:r>
      <w:r w:rsidR="00FB7060" w:rsidRPr="0066768E">
        <w:t xml:space="preserve"> be </w:t>
      </w:r>
      <w:r w:rsidR="00C321C6" w:rsidRPr="0066768E">
        <w:t>exempt</w:t>
      </w:r>
      <w:r w:rsidR="00123606" w:rsidRPr="0066768E">
        <w:t xml:space="preserve"> from the </w:t>
      </w:r>
      <w:r w:rsidR="00C321C6" w:rsidRPr="0066768E">
        <w:t>“</w:t>
      </w:r>
      <w:r w:rsidR="00A63780" w:rsidRPr="0066768E">
        <w:t>c</w:t>
      </w:r>
      <w:r w:rsidR="00123606" w:rsidRPr="0066768E">
        <w:t xml:space="preserve">lear </w:t>
      </w:r>
      <w:r w:rsidR="00A63780" w:rsidRPr="0066768E">
        <w:t>c</w:t>
      </w:r>
      <w:r w:rsidR="00123606" w:rsidRPr="0066768E">
        <w:t>hannel</w:t>
      </w:r>
      <w:r w:rsidR="00C321C6" w:rsidRPr="0066768E">
        <w:t>”</w:t>
      </w:r>
      <w:r w:rsidR="00123606" w:rsidRPr="0066768E">
        <w:t xml:space="preserve"> </w:t>
      </w:r>
      <w:r w:rsidR="00C321C6" w:rsidRPr="0066768E">
        <w:t>rules</w:t>
      </w:r>
      <w:r w:rsidR="00A63780" w:rsidRPr="0066768E">
        <w:t>.</w:t>
      </w:r>
    </w:p>
    <w:p w14:paraId="693A5D45" w14:textId="29C3E990" w:rsidR="00725C59" w:rsidRPr="0066768E" w:rsidRDefault="00EE31B6" w:rsidP="00D3239D">
      <w:pPr>
        <w:pStyle w:val="Heading3"/>
      </w:pPr>
      <w:bookmarkStart w:id="108" w:name="_Toc163155984"/>
      <w:bookmarkStart w:id="109" w:name="_Toc194053648"/>
      <w:r w:rsidRPr="0066768E">
        <w:t xml:space="preserve">Guidelines When Visibility is </w:t>
      </w:r>
      <w:r w:rsidR="00B52E3A" w:rsidRPr="0066768E">
        <w:t>Less than 2 Cables</w:t>
      </w:r>
      <w:bookmarkEnd w:id="108"/>
      <w:bookmarkEnd w:id="109"/>
    </w:p>
    <w:p w14:paraId="7F190C1C" w14:textId="77777777" w:rsidR="0040421F" w:rsidRPr="0066768E" w:rsidRDefault="00725C59" w:rsidP="008534AF">
      <w:pPr>
        <w:keepLines/>
        <w:widowControl w:val="0"/>
        <w:rPr>
          <w:rFonts w:cstheme="minorHAnsi"/>
          <w:color w:val="000000"/>
        </w:rPr>
      </w:pPr>
      <w:r w:rsidRPr="0066768E">
        <w:rPr>
          <w:rFonts w:cstheme="minorHAnsi"/>
          <w:color w:val="000000"/>
        </w:rPr>
        <w:t xml:space="preserve">Tugs may have difficulty making fast, in particular on the bow, in visibility of less than 2 cables. </w:t>
      </w:r>
      <w:r w:rsidR="0040421F" w:rsidRPr="0066768E">
        <w:rPr>
          <w:rFonts w:cstheme="minorHAnsi"/>
          <w:color w:val="000000"/>
        </w:rPr>
        <w:t>The decision to make fast will rest solely with the Tug Master.</w:t>
      </w:r>
    </w:p>
    <w:p w14:paraId="7EF28B86" w14:textId="77777777" w:rsidR="0040421F" w:rsidRPr="0066768E" w:rsidRDefault="0040421F" w:rsidP="008534AF">
      <w:pPr>
        <w:keepLines/>
        <w:widowControl w:val="0"/>
        <w:rPr>
          <w:rFonts w:cstheme="minorHAnsi"/>
          <w:color w:val="000000"/>
        </w:rPr>
      </w:pPr>
    </w:p>
    <w:p w14:paraId="39DF8F89" w14:textId="36D3E2D1" w:rsidR="00725C59" w:rsidRPr="0066768E" w:rsidRDefault="00725C59" w:rsidP="009C54C3">
      <w:pPr>
        <w:pStyle w:val="Numbering"/>
        <w:numPr>
          <w:ilvl w:val="0"/>
          <w:numId w:val="30"/>
        </w:numPr>
      </w:pPr>
      <w:r w:rsidRPr="0066768E">
        <w:t>Inward vessels requiring tug assistance should consider carefully whether the probability of the visibility reducing to less than 2 cables is such that an abort should be considered before passing the West Bramble buoy.</w:t>
      </w:r>
    </w:p>
    <w:p w14:paraId="50925E59" w14:textId="77777777" w:rsidR="00725C59" w:rsidRPr="0066768E" w:rsidRDefault="00725C59" w:rsidP="009C54C3">
      <w:pPr>
        <w:pStyle w:val="Numbering"/>
        <w:numPr>
          <w:ilvl w:val="0"/>
          <w:numId w:val="0"/>
        </w:numPr>
        <w:ind w:left="720"/>
      </w:pPr>
    </w:p>
    <w:p w14:paraId="1A3A6589" w14:textId="77777777" w:rsidR="00725C59" w:rsidRPr="0066768E" w:rsidRDefault="00725C59" w:rsidP="009C54C3">
      <w:pPr>
        <w:pStyle w:val="Numbering"/>
      </w:pPr>
      <w:r w:rsidRPr="0066768E">
        <w:t>Inward vessels of 220m LOA or greater requiring tug assistance should consider carefully whether the probability of the visibility reducing further is such that an abort should be considered before passing the West Ryde Middle buoy and committing the vessel to the inward passage.</w:t>
      </w:r>
    </w:p>
    <w:p w14:paraId="4D55ED25" w14:textId="77777777" w:rsidR="00725C59" w:rsidRPr="0066768E" w:rsidRDefault="00725C59" w:rsidP="009C54C3">
      <w:pPr>
        <w:pStyle w:val="Numbering"/>
        <w:numPr>
          <w:ilvl w:val="0"/>
          <w:numId w:val="0"/>
        </w:numPr>
        <w:ind w:left="720"/>
      </w:pPr>
    </w:p>
    <w:p w14:paraId="74DF0617" w14:textId="5CCD3E56" w:rsidR="00E94457" w:rsidRPr="0066768E" w:rsidRDefault="00725C59" w:rsidP="009C54C3">
      <w:pPr>
        <w:pStyle w:val="Numbering"/>
      </w:pPr>
      <w:r w:rsidRPr="0066768E">
        <w:t xml:space="preserve">Should a vessel </w:t>
      </w:r>
      <w:r w:rsidR="000B6A2A" w:rsidRPr="0066768E">
        <w:t>requiring ship assist towage</w:t>
      </w:r>
      <w:r w:rsidR="00774A8F" w:rsidRPr="0066768E">
        <w:t xml:space="preserve">, </w:t>
      </w:r>
      <w:r w:rsidRPr="0066768E">
        <w:t>once committed to entering Southampton Water</w:t>
      </w:r>
      <w:r w:rsidR="00774A8F" w:rsidRPr="0066768E">
        <w:t>,</w:t>
      </w:r>
      <w:r w:rsidRPr="0066768E">
        <w:t xml:space="preserve"> experience a further reduction in visibility, it must be understood that whilst the dock tugs will endeavour to assist</w:t>
      </w:r>
      <w:r w:rsidR="00774A8F" w:rsidRPr="0066768E">
        <w:t xml:space="preserve"> the decision to make fast will rest solely with the tug master</w:t>
      </w:r>
      <w:r w:rsidR="00093EC5" w:rsidRPr="0066768E">
        <w:t>.</w:t>
      </w:r>
    </w:p>
    <w:p w14:paraId="7F452C68" w14:textId="77777777" w:rsidR="005250B2" w:rsidRPr="0066768E" w:rsidRDefault="005250B2" w:rsidP="008534AF">
      <w:pPr>
        <w:pStyle w:val="ListParagraph"/>
      </w:pPr>
    </w:p>
    <w:p w14:paraId="66A4F4E2" w14:textId="345F22E5" w:rsidR="005250B2" w:rsidRPr="0066768E" w:rsidRDefault="00D62DB2" w:rsidP="009C54C3">
      <w:pPr>
        <w:pStyle w:val="Numbering"/>
      </w:pPr>
      <w:r w:rsidRPr="0066768E">
        <w:t>All b</w:t>
      </w:r>
      <w:r w:rsidR="00962987" w:rsidRPr="0066768E">
        <w:t>unkering operations must cease, and hoses cleared of marine pollutants</w:t>
      </w:r>
      <w:r w:rsidR="00CF2717" w:rsidRPr="0066768E">
        <w:t xml:space="preserve"> when </w:t>
      </w:r>
      <w:r w:rsidR="004441A1" w:rsidRPr="0066768E">
        <w:t xml:space="preserve">vessels of over 150 </w:t>
      </w:r>
      <w:r w:rsidR="00C447F6" w:rsidRPr="0066768E">
        <w:t>metres</w:t>
      </w:r>
      <w:r w:rsidR="004441A1" w:rsidRPr="0066768E">
        <w:t xml:space="preserve"> LOA pass.</w:t>
      </w:r>
    </w:p>
    <w:p w14:paraId="2AF99CBD" w14:textId="77777777" w:rsidR="00E94457" w:rsidRPr="0066768E" w:rsidRDefault="00E94457" w:rsidP="005025D8">
      <w:pPr>
        <w:pStyle w:val="Heading2"/>
      </w:pPr>
      <w:bookmarkStart w:id="110" w:name="_Toc163155985"/>
      <w:bookmarkStart w:id="111" w:name="_Toc194053649"/>
      <w:r w:rsidRPr="0066768E">
        <w:t>P</w:t>
      </w:r>
      <w:r w:rsidR="00725C59" w:rsidRPr="0066768E">
        <w:t xml:space="preserve">assage </w:t>
      </w:r>
      <w:r w:rsidRPr="0066768E">
        <w:t>Planning Guidance</w:t>
      </w:r>
      <w:bookmarkEnd w:id="110"/>
      <w:bookmarkEnd w:id="111"/>
    </w:p>
    <w:p w14:paraId="44FEC637" w14:textId="3910B820" w:rsidR="00677863" w:rsidRPr="0066768E" w:rsidRDefault="00677863" w:rsidP="00D3239D">
      <w:pPr>
        <w:pStyle w:val="Heading3"/>
      </w:pPr>
      <w:bookmarkStart w:id="112" w:name="_Toc163155986"/>
      <w:bookmarkStart w:id="113" w:name="_Toc194053650"/>
      <w:r w:rsidRPr="0066768E">
        <w:t>Southampton VTS</w:t>
      </w:r>
      <w:r w:rsidR="009A19F6" w:rsidRPr="0066768E">
        <w:t xml:space="preserve"> Passage Planning</w:t>
      </w:r>
      <w:bookmarkEnd w:id="112"/>
      <w:bookmarkEnd w:id="113"/>
    </w:p>
    <w:p w14:paraId="150F04B4" w14:textId="383B3A7B" w:rsidR="00677863" w:rsidRPr="0066768E" w:rsidRDefault="00677863" w:rsidP="008534AF">
      <w:pPr>
        <w:keepLines/>
        <w:widowControl w:val="0"/>
        <w:rPr>
          <w:rFonts w:cstheme="minorHAnsi"/>
          <w:color w:val="000000"/>
        </w:rPr>
      </w:pPr>
      <w:r w:rsidRPr="0066768E">
        <w:rPr>
          <w:rFonts w:cstheme="minorHAnsi"/>
          <w:color w:val="000000"/>
        </w:rPr>
        <w:t>Southampton VTS is to ensure that the movements of all vessels are monitored throughout their passage and that they are advised of all necessary information relating to the movement of other vessels and their own navigational requirements.</w:t>
      </w:r>
    </w:p>
    <w:p w14:paraId="7C342908" w14:textId="77777777" w:rsidR="00677863" w:rsidRPr="0066768E" w:rsidRDefault="00677863" w:rsidP="008534AF">
      <w:pPr>
        <w:keepLines/>
        <w:widowControl w:val="0"/>
        <w:rPr>
          <w:rFonts w:cstheme="minorHAnsi"/>
          <w:color w:val="000000"/>
        </w:rPr>
      </w:pPr>
    </w:p>
    <w:p w14:paraId="78170838" w14:textId="77777777" w:rsidR="00677863" w:rsidRPr="0066768E" w:rsidRDefault="00677863" w:rsidP="008534AF">
      <w:pPr>
        <w:keepLines/>
        <w:widowControl w:val="0"/>
        <w:rPr>
          <w:rFonts w:cstheme="minorHAnsi"/>
          <w:color w:val="000000"/>
        </w:rPr>
      </w:pPr>
      <w:r w:rsidRPr="0066768E">
        <w:rPr>
          <w:rFonts w:cstheme="minorHAnsi"/>
          <w:color w:val="000000"/>
        </w:rPr>
        <w:t>The Master and Pilot, in conjunction with Southampton VTS, will agree a passage plan including the following four key details:</w:t>
      </w:r>
    </w:p>
    <w:p w14:paraId="0064E8FA" w14:textId="77777777" w:rsidR="008D1BC8" w:rsidRPr="0066768E" w:rsidRDefault="008D1BC8" w:rsidP="008534AF">
      <w:pPr>
        <w:keepLines/>
        <w:widowControl w:val="0"/>
        <w:rPr>
          <w:rFonts w:cstheme="minorHAnsi"/>
          <w:color w:val="000000"/>
        </w:rPr>
      </w:pPr>
    </w:p>
    <w:p w14:paraId="26A35756" w14:textId="1F251C1A" w:rsidR="00677863" w:rsidRPr="0066768E" w:rsidRDefault="00677863" w:rsidP="009C54C3">
      <w:pPr>
        <w:pStyle w:val="Numbering"/>
        <w:numPr>
          <w:ilvl w:val="0"/>
          <w:numId w:val="31"/>
        </w:numPr>
      </w:pPr>
      <w:r w:rsidRPr="0066768E">
        <w:t>ETAs at various locations throughout the intended route.</w:t>
      </w:r>
      <w:r w:rsidR="00A20305" w:rsidRPr="0066768E">
        <w:t xml:space="preserve"> </w:t>
      </w:r>
    </w:p>
    <w:p w14:paraId="38C4C3AA" w14:textId="77777777" w:rsidR="00CE4CBA" w:rsidRPr="0066768E" w:rsidRDefault="00CE4CBA" w:rsidP="009C54C3">
      <w:pPr>
        <w:pStyle w:val="Numbering"/>
        <w:numPr>
          <w:ilvl w:val="0"/>
          <w:numId w:val="0"/>
        </w:numPr>
        <w:ind w:left="720"/>
      </w:pPr>
    </w:p>
    <w:p w14:paraId="635A55FB" w14:textId="77777777" w:rsidR="00677863" w:rsidRPr="0066768E" w:rsidRDefault="00677863" w:rsidP="009C54C3">
      <w:pPr>
        <w:pStyle w:val="Numbering"/>
      </w:pPr>
      <w:r w:rsidRPr="0066768E">
        <w:t>Co-ordination of passing arrangements with other vessels.</w:t>
      </w:r>
    </w:p>
    <w:p w14:paraId="7A54D295" w14:textId="77777777" w:rsidR="00CE4CBA" w:rsidRPr="0066768E" w:rsidRDefault="00CE4CBA" w:rsidP="009C54C3">
      <w:pPr>
        <w:pStyle w:val="Numbering"/>
        <w:numPr>
          <w:ilvl w:val="0"/>
          <w:numId w:val="0"/>
        </w:numPr>
        <w:ind w:left="720"/>
      </w:pPr>
    </w:p>
    <w:p w14:paraId="1BA172ED" w14:textId="77777777" w:rsidR="00677863" w:rsidRPr="0066768E" w:rsidRDefault="00677863" w:rsidP="009C54C3">
      <w:pPr>
        <w:pStyle w:val="Numbering"/>
      </w:pPr>
      <w:r w:rsidRPr="0066768E">
        <w:t>Abort points on the planned passage.</w:t>
      </w:r>
    </w:p>
    <w:p w14:paraId="0B7D9D7F" w14:textId="77777777" w:rsidR="00CE4CBA" w:rsidRPr="0066768E" w:rsidRDefault="00CE4CBA" w:rsidP="009C54C3">
      <w:pPr>
        <w:pStyle w:val="Numbering"/>
        <w:numPr>
          <w:ilvl w:val="0"/>
          <w:numId w:val="0"/>
        </w:numPr>
      </w:pPr>
    </w:p>
    <w:p w14:paraId="14B79656" w14:textId="783DE503" w:rsidR="00677863" w:rsidRPr="0066768E" w:rsidRDefault="00677863" w:rsidP="009C54C3">
      <w:pPr>
        <w:pStyle w:val="Numbering"/>
      </w:pPr>
      <w:r w:rsidRPr="0066768E">
        <w:t xml:space="preserve">Other planned </w:t>
      </w:r>
      <w:r w:rsidR="004F0448" w:rsidRPr="0066768E">
        <w:t>vessel</w:t>
      </w:r>
      <w:r w:rsidRPr="0066768E">
        <w:t xml:space="preserve"> movements.</w:t>
      </w:r>
    </w:p>
    <w:p w14:paraId="6AB0AE46" w14:textId="0C26161F" w:rsidR="00DF3921" w:rsidRPr="0066768E" w:rsidRDefault="00DF3921" w:rsidP="00D3239D">
      <w:pPr>
        <w:pStyle w:val="Heading3"/>
      </w:pPr>
      <w:bookmarkStart w:id="114" w:name="_Toc194053651"/>
      <w:bookmarkStart w:id="115" w:name="_Toc163155987"/>
      <w:r w:rsidRPr="0066768E">
        <w:t xml:space="preserve">Standard Passage </w:t>
      </w:r>
      <w:r w:rsidR="007E23AC" w:rsidRPr="0066768E">
        <w:t>Planning Times</w:t>
      </w:r>
      <w:bookmarkEnd w:id="114"/>
    </w:p>
    <w:p w14:paraId="1463B114" w14:textId="7331B6E2" w:rsidR="007E23AC" w:rsidRPr="0066768E" w:rsidRDefault="009F2807" w:rsidP="008534AF">
      <w:r w:rsidRPr="0066768E">
        <w:t xml:space="preserve">A table of standard passage planning times is given in </w:t>
      </w:r>
      <w:hyperlink w:anchor="_Standard_Passage_Planning" w:history="1">
        <w:r w:rsidRPr="0066768E">
          <w:rPr>
            <w:rStyle w:val="Hyperlink"/>
          </w:rPr>
          <w:t>Section 5</w:t>
        </w:r>
      </w:hyperlink>
      <w:r w:rsidRPr="0066768E">
        <w:t>.</w:t>
      </w:r>
      <w:r w:rsidR="00174781" w:rsidRPr="0066768E">
        <w:t xml:space="preserve"> These timings are to inform vessel booking and advanced planning. Actual passage times </w:t>
      </w:r>
      <w:r w:rsidR="00BE7B22" w:rsidRPr="0066768E">
        <w:t>may be amended by the Assistant Harbour Master</w:t>
      </w:r>
      <w:r w:rsidR="009872BB" w:rsidRPr="0066768E">
        <w:t xml:space="preserve"> (VTS)</w:t>
      </w:r>
      <w:r w:rsidR="00BE7B22" w:rsidRPr="0066768E">
        <w:t xml:space="preserve">, Duty Pilot or Conducting Pilot(s) </w:t>
      </w:r>
      <w:r w:rsidR="00BD1C77" w:rsidRPr="0066768E">
        <w:t xml:space="preserve">to take into account variables that are summarised in </w:t>
      </w:r>
      <w:hyperlink w:anchor="_Standard_Passage_Planning" w:history="1">
        <w:r w:rsidR="00BD1C77" w:rsidRPr="0066768E">
          <w:rPr>
            <w:rStyle w:val="Hyperlink"/>
          </w:rPr>
          <w:t>Section 5</w:t>
        </w:r>
      </w:hyperlink>
      <w:r w:rsidR="00BD1C77" w:rsidRPr="0066768E">
        <w:t>.</w:t>
      </w:r>
    </w:p>
    <w:p w14:paraId="5EE3CC23" w14:textId="5CA710D2" w:rsidR="00861F1A" w:rsidRPr="0066768E" w:rsidRDefault="001F2D5C" w:rsidP="00D3239D">
      <w:pPr>
        <w:pStyle w:val="Heading3"/>
      </w:pPr>
      <w:bookmarkStart w:id="116" w:name="_Toc194053652"/>
      <w:r w:rsidRPr="0066768E">
        <w:t>Abort Berths</w:t>
      </w:r>
      <w:bookmarkEnd w:id="116"/>
    </w:p>
    <w:p w14:paraId="1486DB56" w14:textId="511B8073" w:rsidR="001F2D5C" w:rsidRPr="0066768E" w:rsidRDefault="00070E01" w:rsidP="008534AF">
      <w:r w:rsidRPr="0066768E">
        <w:t xml:space="preserve">Where </w:t>
      </w:r>
      <w:r w:rsidR="005016F6" w:rsidRPr="0066768E">
        <w:t xml:space="preserve">weather or tidal conditions are </w:t>
      </w:r>
      <w:r w:rsidR="004F7299" w:rsidRPr="0066768E">
        <w:t xml:space="preserve">marginal for vessels </w:t>
      </w:r>
      <w:r w:rsidR="0072061D" w:rsidRPr="0066768E">
        <w:t>manoeuvring</w:t>
      </w:r>
      <w:r w:rsidR="004F7299" w:rsidRPr="0066768E">
        <w:t xml:space="preserve"> an abort berth should be considered. </w:t>
      </w:r>
      <w:r w:rsidR="00CA37F1" w:rsidRPr="0066768E">
        <w:t>If no abort berth is available consideration should be given to aborting at sea.</w:t>
      </w:r>
    </w:p>
    <w:p w14:paraId="620F1C82" w14:textId="52248A8B" w:rsidR="00725C59" w:rsidRPr="0066768E" w:rsidRDefault="00725C59" w:rsidP="00D3239D">
      <w:pPr>
        <w:pStyle w:val="Heading3"/>
      </w:pPr>
      <w:bookmarkStart w:id="117" w:name="_Toc194053653"/>
      <w:r w:rsidRPr="0066768E">
        <w:t>Port Marine Safety Code</w:t>
      </w:r>
      <w:r w:rsidR="009A19F6" w:rsidRPr="0066768E">
        <w:t xml:space="preserve"> and Passage Planning</w:t>
      </w:r>
      <w:bookmarkEnd w:id="115"/>
      <w:bookmarkEnd w:id="117"/>
    </w:p>
    <w:p w14:paraId="78C59B10" w14:textId="058047A4" w:rsidR="00725C59" w:rsidRPr="0066768E" w:rsidRDefault="00725C59" w:rsidP="008534AF">
      <w:pPr>
        <w:keepLines/>
        <w:widowControl w:val="0"/>
        <w:rPr>
          <w:rFonts w:cstheme="minorHAnsi"/>
          <w:color w:val="000000"/>
        </w:rPr>
      </w:pPr>
      <w:r w:rsidRPr="0066768E">
        <w:rPr>
          <w:rFonts w:cstheme="minorHAnsi"/>
          <w:color w:val="000000"/>
        </w:rPr>
        <w:t xml:space="preserve">The Harbour Master’s powers to regulate the time and manner of a </w:t>
      </w:r>
      <w:r w:rsidR="004F0448" w:rsidRPr="0066768E">
        <w:rPr>
          <w:rFonts w:cstheme="minorHAnsi"/>
          <w:color w:val="000000"/>
        </w:rPr>
        <w:t>vessel</w:t>
      </w:r>
      <w:r w:rsidRPr="0066768E">
        <w:rPr>
          <w:rFonts w:cstheme="minorHAnsi"/>
          <w:color w:val="000000"/>
        </w:rPr>
        <w:t>’s entry to, departure from and movement within their waters serve to complement port passage planning.  Passage plans are to be operated and enforced as an adjunct to the powers of direction.</w:t>
      </w:r>
    </w:p>
    <w:p w14:paraId="4FDAADF9" w14:textId="77777777" w:rsidR="00725C59" w:rsidRPr="0066768E" w:rsidRDefault="00725C59" w:rsidP="008534AF">
      <w:pPr>
        <w:keepLines/>
        <w:widowControl w:val="0"/>
        <w:rPr>
          <w:rFonts w:cstheme="minorHAnsi"/>
          <w:color w:val="000000"/>
        </w:rPr>
      </w:pPr>
    </w:p>
    <w:p w14:paraId="1350F85C" w14:textId="77777777" w:rsidR="00725C59" w:rsidRPr="0066768E" w:rsidRDefault="00725C59" w:rsidP="008534AF">
      <w:pPr>
        <w:keepLines/>
        <w:widowControl w:val="0"/>
        <w:rPr>
          <w:rFonts w:cstheme="minorHAnsi"/>
          <w:color w:val="000000"/>
        </w:rPr>
      </w:pPr>
      <w:r w:rsidRPr="0066768E">
        <w:rPr>
          <w:rFonts w:cstheme="minorHAnsi"/>
          <w:color w:val="000000"/>
        </w:rPr>
        <w:t>The object of port passage planning guidance, as required by the Port Marine Safety Code, is to ensure that:</w:t>
      </w:r>
    </w:p>
    <w:p w14:paraId="5438147B" w14:textId="77777777" w:rsidR="008D1BC8" w:rsidRPr="0066768E" w:rsidRDefault="008D1BC8" w:rsidP="008534AF">
      <w:pPr>
        <w:keepLines/>
        <w:widowControl w:val="0"/>
        <w:rPr>
          <w:rFonts w:cstheme="minorHAnsi"/>
          <w:color w:val="000000"/>
        </w:rPr>
      </w:pPr>
    </w:p>
    <w:p w14:paraId="24549F2A" w14:textId="77777777" w:rsidR="00725C59" w:rsidRPr="0066768E" w:rsidRDefault="00725C59" w:rsidP="009C54C3">
      <w:pPr>
        <w:pStyle w:val="Numbering"/>
        <w:numPr>
          <w:ilvl w:val="0"/>
          <w:numId w:val="32"/>
        </w:numPr>
      </w:pPr>
      <w:r w:rsidRPr="0066768E">
        <w:t>All parties know relevant details of any particular port passage in advance.</w:t>
      </w:r>
    </w:p>
    <w:p w14:paraId="3C1F37C7" w14:textId="77777777" w:rsidR="00CE4CBA" w:rsidRPr="0066768E" w:rsidRDefault="00CE4CBA" w:rsidP="009C54C3">
      <w:pPr>
        <w:pStyle w:val="Numbering"/>
        <w:numPr>
          <w:ilvl w:val="0"/>
          <w:numId w:val="0"/>
        </w:numPr>
        <w:ind w:left="720"/>
      </w:pPr>
    </w:p>
    <w:p w14:paraId="5D6ADB82" w14:textId="64F287A9" w:rsidR="00725C59" w:rsidRPr="0066768E" w:rsidRDefault="00725C59" w:rsidP="009C54C3">
      <w:pPr>
        <w:pStyle w:val="Numbering"/>
      </w:pPr>
      <w:r w:rsidRPr="0066768E">
        <w:t xml:space="preserve">There is a clear, shared understanding of potential hazards, margins of safety, and the </w:t>
      </w:r>
      <w:r w:rsidR="004F0448" w:rsidRPr="0066768E">
        <w:t>vessel</w:t>
      </w:r>
      <w:r w:rsidRPr="0066768E">
        <w:t>’s characteristics.</w:t>
      </w:r>
    </w:p>
    <w:p w14:paraId="17CA59F1" w14:textId="77777777" w:rsidR="00CE4CBA" w:rsidRPr="0066768E" w:rsidRDefault="00CE4CBA" w:rsidP="009C54C3">
      <w:pPr>
        <w:pStyle w:val="Numbering"/>
        <w:numPr>
          <w:ilvl w:val="0"/>
          <w:numId w:val="0"/>
        </w:numPr>
        <w:ind w:left="720"/>
      </w:pPr>
    </w:p>
    <w:p w14:paraId="6590BFDF" w14:textId="339FCE2D" w:rsidR="00725C59" w:rsidRPr="0066768E" w:rsidRDefault="00725C59" w:rsidP="009C54C3">
      <w:pPr>
        <w:pStyle w:val="Numbering"/>
      </w:pPr>
      <w:r w:rsidRPr="0066768E">
        <w:t>Intentions and required actions are agreed for the conduct of the port passage – including the use of tugs and their availability – and any significant deviation should it become necessary.</w:t>
      </w:r>
    </w:p>
    <w:p w14:paraId="7D1DAA05" w14:textId="57F0AF1F" w:rsidR="00725C59" w:rsidRPr="0066768E" w:rsidRDefault="00725C59" w:rsidP="00D3239D">
      <w:pPr>
        <w:pStyle w:val="Heading3"/>
      </w:pPr>
      <w:bookmarkStart w:id="118" w:name="_Toc163155988"/>
      <w:bookmarkStart w:id="119" w:name="_Toc194053654"/>
      <w:r w:rsidRPr="0066768E">
        <w:t>Utilisation of Passage Plans</w:t>
      </w:r>
      <w:bookmarkEnd w:id="118"/>
      <w:bookmarkEnd w:id="119"/>
    </w:p>
    <w:p w14:paraId="72A947F0" w14:textId="48E928B9" w:rsidR="00725C59" w:rsidRPr="0066768E" w:rsidRDefault="00725C59" w:rsidP="008534AF">
      <w:pPr>
        <w:keepLines/>
        <w:widowControl w:val="0"/>
        <w:rPr>
          <w:rFonts w:cstheme="minorHAnsi"/>
          <w:color w:val="000000"/>
        </w:rPr>
      </w:pPr>
      <w:r w:rsidRPr="0066768E">
        <w:rPr>
          <w:rFonts w:cstheme="minorHAnsi"/>
          <w:color w:val="000000"/>
        </w:rPr>
        <w:t>All vessels manoeuvring within the</w:t>
      </w:r>
      <w:r w:rsidR="00434DC0" w:rsidRPr="0066768E">
        <w:rPr>
          <w:rFonts w:cstheme="minorHAnsi"/>
          <w:color w:val="000000"/>
        </w:rPr>
        <w:t xml:space="preserve"> CHA</w:t>
      </w:r>
      <w:r w:rsidRPr="0066768E">
        <w:rPr>
          <w:rFonts w:cstheme="minorHAnsi"/>
          <w:color w:val="000000"/>
        </w:rPr>
        <w:t xml:space="preserve"> limits of the Port of Southampton, whether piloted or navigated by a PEC holder, must prepare and utilise appropriately detailed port passage plans in accordance with International Chamber of Shipping Guidelines and in conjunction with IMO Resolution A.893(21). The vessel’s bridge is to be properly manned as required by regulation 11/1 of the STCW Convention.</w:t>
      </w:r>
    </w:p>
    <w:p w14:paraId="6339C8AF" w14:textId="3A267FF5" w:rsidR="00725C59" w:rsidRPr="0066768E" w:rsidRDefault="00725C59" w:rsidP="00D3239D">
      <w:pPr>
        <w:pStyle w:val="Heading3"/>
      </w:pPr>
      <w:bookmarkStart w:id="120" w:name="_Toc163155989"/>
      <w:bookmarkStart w:id="121" w:name="_Toc194053655"/>
      <w:r w:rsidRPr="0066768E">
        <w:t>Pilot / Master Exchange of Information</w:t>
      </w:r>
      <w:bookmarkEnd w:id="120"/>
      <w:bookmarkEnd w:id="121"/>
    </w:p>
    <w:p w14:paraId="3AD4BD36" w14:textId="1D56DE0D" w:rsidR="00725C59" w:rsidRPr="0066768E" w:rsidRDefault="00725C59" w:rsidP="008534AF">
      <w:pPr>
        <w:keepLines/>
        <w:widowControl w:val="0"/>
        <w:rPr>
          <w:rFonts w:cstheme="minorHAnsi"/>
          <w:color w:val="000000"/>
        </w:rPr>
      </w:pPr>
      <w:r w:rsidRPr="0066768E">
        <w:rPr>
          <w:rFonts w:cstheme="minorHAnsi"/>
          <w:color w:val="000000"/>
        </w:rPr>
        <w:t xml:space="preserve">The careful planning of the movement of </w:t>
      </w:r>
      <w:r w:rsidR="001D4E03" w:rsidRPr="0066768E">
        <w:rPr>
          <w:rFonts w:cstheme="minorHAnsi"/>
          <w:color w:val="000000"/>
        </w:rPr>
        <w:t>vessels</w:t>
      </w:r>
      <w:r w:rsidRPr="0066768E">
        <w:rPr>
          <w:rFonts w:cstheme="minorHAnsi"/>
          <w:color w:val="000000"/>
        </w:rPr>
        <w:t xml:space="preserve"> in the </w:t>
      </w:r>
      <w:r w:rsidR="00434DC0" w:rsidRPr="0066768E">
        <w:rPr>
          <w:rFonts w:cstheme="minorHAnsi"/>
          <w:color w:val="000000"/>
        </w:rPr>
        <w:t>CHA</w:t>
      </w:r>
      <w:r w:rsidRPr="0066768E">
        <w:rPr>
          <w:rFonts w:cstheme="minorHAnsi"/>
          <w:color w:val="000000"/>
        </w:rPr>
        <w:t xml:space="preserve"> is an essential element of the port’s Safety Management System.</w:t>
      </w:r>
    </w:p>
    <w:p w14:paraId="51E8E27A" w14:textId="77777777" w:rsidR="00725C59" w:rsidRPr="0066768E" w:rsidRDefault="00725C59" w:rsidP="008534AF">
      <w:pPr>
        <w:keepLines/>
        <w:widowControl w:val="0"/>
        <w:rPr>
          <w:rFonts w:cstheme="minorHAnsi"/>
          <w:color w:val="000000"/>
        </w:rPr>
      </w:pPr>
    </w:p>
    <w:p w14:paraId="6E453989" w14:textId="3663C010" w:rsidR="00F3307E" w:rsidRPr="0066768E" w:rsidRDefault="00725C59" w:rsidP="008534AF">
      <w:pPr>
        <w:keepLines/>
        <w:widowControl w:val="0"/>
        <w:rPr>
          <w:rFonts w:cstheme="minorHAnsi"/>
          <w:color w:val="000000"/>
        </w:rPr>
      </w:pPr>
      <w:r w:rsidRPr="0066768E">
        <w:rPr>
          <w:rFonts w:cstheme="minorHAnsi"/>
          <w:color w:val="000000"/>
        </w:rPr>
        <w:t xml:space="preserve">The Pilot / Master exchange of information needs to be both detailed and structured. </w:t>
      </w:r>
      <w:r w:rsidR="00177D9D" w:rsidRPr="0066768E">
        <w:rPr>
          <w:rFonts w:cstheme="minorHAnsi"/>
          <w:color w:val="000000"/>
        </w:rPr>
        <w:t xml:space="preserve">Information supplied by </w:t>
      </w:r>
      <w:r w:rsidRPr="0066768E">
        <w:rPr>
          <w:rFonts w:cstheme="minorHAnsi"/>
          <w:color w:val="000000"/>
        </w:rPr>
        <w:t>VTS</w:t>
      </w:r>
      <w:r w:rsidR="00756A40" w:rsidRPr="0066768E">
        <w:rPr>
          <w:rFonts w:cstheme="minorHAnsi"/>
          <w:color w:val="000000"/>
        </w:rPr>
        <w:t xml:space="preserve"> and</w:t>
      </w:r>
      <w:r w:rsidRPr="0066768E">
        <w:rPr>
          <w:rFonts w:cstheme="minorHAnsi"/>
          <w:color w:val="000000"/>
        </w:rPr>
        <w:t xml:space="preserve"> the Pilot’s and vessel’s passage plan, are to be integrated to ensure that both the Pilot and Master have the information needed for an agreed port passage plan.</w:t>
      </w:r>
    </w:p>
    <w:p w14:paraId="70BD2717" w14:textId="77777777" w:rsidR="004F3161" w:rsidRPr="0066768E" w:rsidRDefault="004F3161" w:rsidP="008534AF">
      <w:pPr>
        <w:keepLines/>
        <w:widowControl w:val="0"/>
        <w:rPr>
          <w:rFonts w:cstheme="minorHAnsi"/>
          <w:color w:val="000000"/>
        </w:rPr>
      </w:pPr>
    </w:p>
    <w:p w14:paraId="22E65940" w14:textId="0570E209" w:rsidR="00725C59" w:rsidRPr="0066768E" w:rsidRDefault="004F3161" w:rsidP="008534AF">
      <w:pPr>
        <w:keepLines/>
        <w:widowControl w:val="0"/>
        <w:rPr>
          <w:rFonts w:cstheme="minorHAnsi"/>
          <w:color w:val="000000"/>
        </w:rPr>
      </w:pPr>
      <w:r w:rsidRPr="0066768E">
        <w:rPr>
          <w:rFonts w:cstheme="minorHAnsi"/>
          <w:color w:val="000000"/>
        </w:rPr>
        <w:t>A passage plan</w:t>
      </w:r>
      <w:r w:rsidR="00725C59" w:rsidRPr="0066768E">
        <w:rPr>
          <w:rFonts w:cstheme="minorHAnsi"/>
          <w:color w:val="000000"/>
        </w:rPr>
        <w:t xml:space="preserve"> should, as a minimum, include:</w:t>
      </w:r>
    </w:p>
    <w:p w14:paraId="0C6A08D2" w14:textId="77777777" w:rsidR="008D1BC8" w:rsidRPr="0066768E" w:rsidRDefault="008D1BC8" w:rsidP="008534AF">
      <w:pPr>
        <w:keepLines/>
        <w:widowControl w:val="0"/>
        <w:rPr>
          <w:rFonts w:cstheme="minorHAnsi"/>
          <w:color w:val="000000"/>
        </w:rPr>
      </w:pPr>
    </w:p>
    <w:p w14:paraId="79FAC304" w14:textId="433C768B" w:rsidR="001667C6" w:rsidRPr="0066768E" w:rsidRDefault="00725C59" w:rsidP="009C54C3">
      <w:pPr>
        <w:pStyle w:val="Numbering"/>
        <w:numPr>
          <w:ilvl w:val="0"/>
          <w:numId w:val="33"/>
        </w:numPr>
      </w:pPr>
      <w:r w:rsidRPr="0066768E">
        <w:t>The provision of relevant VTS traffic information</w:t>
      </w:r>
      <w:r w:rsidR="00790458" w:rsidRPr="0066768E">
        <w:t xml:space="preserve"> and </w:t>
      </w:r>
      <w:r w:rsidR="009512F4" w:rsidRPr="0066768E">
        <w:t>agreed passage timings</w:t>
      </w:r>
      <w:r w:rsidR="00485C5B" w:rsidRPr="0066768E">
        <w:t>.</w:t>
      </w:r>
    </w:p>
    <w:p w14:paraId="0ACEBCD7" w14:textId="77777777" w:rsidR="00415A62" w:rsidRPr="0066768E" w:rsidRDefault="00415A62" w:rsidP="009C54C3">
      <w:pPr>
        <w:pStyle w:val="Numbering"/>
        <w:numPr>
          <w:ilvl w:val="0"/>
          <w:numId w:val="0"/>
        </w:numPr>
        <w:ind w:left="720"/>
      </w:pPr>
    </w:p>
    <w:p w14:paraId="54DB1A7D" w14:textId="2CEE59C6" w:rsidR="00725C59" w:rsidRPr="0066768E" w:rsidRDefault="001667C6" w:rsidP="009C54C3">
      <w:pPr>
        <w:pStyle w:val="Numbering"/>
      </w:pPr>
      <w:r w:rsidRPr="0066768E">
        <w:t>D</w:t>
      </w:r>
      <w:r w:rsidR="00725C59" w:rsidRPr="0066768E">
        <w:t>etailed local navigational knowledge such as the number of tugs to be used, intended berth, side to quay, mooring arrangements and minimum UKC. It should also include a recommended passage plan.</w:t>
      </w:r>
    </w:p>
    <w:p w14:paraId="06856007" w14:textId="77777777" w:rsidR="00415A62" w:rsidRPr="0066768E" w:rsidRDefault="00415A62" w:rsidP="009C54C3">
      <w:pPr>
        <w:pStyle w:val="Numbering"/>
        <w:numPr>
          <w:ilvl w:val="0"/>
          <w:numId w:val="0"/>
        </w:numPr>
        <w:ind w:left="720"/>
      </w:pPr>
    </w:p>
    <w:p w14:paraId="70A7343C" w14:textId="7BA03B1E" w:rsidR="00725C59" w:rsidRPr="0066768E" w:rsidRDefault="00725C59" w:rsidP="009C54C3">
      <w:pPr>
        <w:pStyle w:val="Numbering"/>
      </w:pPr>
      <w:r w:rsidRPr="0066768E">
        <w:t xml:space="preserve">The provision by the Master of precise information about the </w:t>
      </w:r>
      <w:r w:rsidR="003A2C7F" w:rsidRPr="0066768E">
        <w:t>vessel</w:t>
      </w:r>
      <w:r w:rsidRPr="0066768E">
        <w:t>, its manoeuvring characteristics and its equipment including details of any defects.</w:t>
      </w:r>
    </w:p>
    <w:p w14:paraId="598BD569" w14:textId="77777777" w:rsidR="00725C59" w:rsidRPr="0066768E" w:rsidRDefault="00725C59" w:rsidP="00D3239D">
      <w:pPr>
        <w:pStyle w:val="Heading3"/>
      </w:pPr>
      <w:bookmarkStart w:id="122" w:name="_Toc163155990"/>
      <w:bookmarkStart w:id="123" w:name="_Toc194053656"/>
      <w:r w:rsidRPr="0066768E">
        <w:lastRenderedPageBreak/>
        <w:t>Portable Pilot Units</w:t>
      </w:r>
      <w:bookmarkEnd w:id="122"/>
      <w:bookmarkEnd w:id="123"/>
    </w:p>
    <w:p w14:paraId="64870179" w14:textId="71F8AE31" w:rsidR="00725C59" w:rsidRPr="0066768E" w:rsidRDefault="00725C59" w:rsidP="008534AF">
      <w:pPr>
        <w:keepLines/>
        <w:widowControl w:val="0"/>
        <w:rPr>
          <w:rFonts w:cstheme="minorHAnsi"/>
          <w:color w:val="000000"/>
        </w:rPr>
      </w:pPr>
      <w:r w:rsidRPr="0066768E">
        <w:rPr>
          <w:rFonts w:cstheme="minorHAnsi"/>
          <w:color w:val="000000"/>
        </w:rPr>
        <w:t xml:space="preserve">The </w:t>
      </w:r>
      <w:r w:rsidR="001667C6" w:rsidRPr="0066768E">
        <w:rPr>
          <w:rFonts w:cstheme="minorHAnsi"/>
          <w:color w:val="000000"/>
        </w:rPr>
        <w:t>CHA</w:t>
      </w:r>
      <w:r w:rsidRPr="0066768E">
        <w:rPr>
          <w:rFonts w:cstheme="minorHAnsi"/>
          <w:color w:val="000000"/>
        </w:rPr>
        <w:t xml:space="preserve"> has issued each Southampton Pilot with a Portable Pilot Unit</w:t>
      </w:r>
      <w:r w:rsidR="003415ED" w:rsidRPr="0066768E">
        <w:rPr>
          <w:rFonts w:cstheme="minorHAnsi"/>
          <w:color w:val="000000"/>
        </w:rPr>
        <w:t xml:space="preserve"> (PPU)</w:t>
      </w:r>
      <w:r w:rsidRPr="0066768E">
        <w:rPr>
          <w:rFonts w:cstheme="minorHAnsi"/>
          <w:color w:val="000000"/>
        </w:rPr>
        <w:t xml:space="preserve"> and produced a policy for its use. </w:t>
      </w:r>
      <w:r w:rsidR="003E2E95" w:rsidRPr="0066768E">
        <w:rPr>
          <w:rFonts w:cstheme="minorHAnsi"/>
          <w:color w:val="000000"/>
        </w:rPr>
        <w:t>W</w:t>
      </w:r>
      <w:r w:rsidR="005E5E88" w:rsidRPr="0066768E">
        <w:rPr>
          <w:rFonts w:cstheme="minorHAnsi"/>
          <w:color w:val="000000"/>
        </w:rPr>
        <w:t>h</w:t>
      </w:r>
      <w:r w:rsidR="004D6133" w:rsidRPr="0066768E">
        <w:rPr>
          <w:rFonts w:cstheme="minorHAnsi"/>
          <w:color w:val="000000"/>
        </w:rPr>
        <w:t>en a PP</w:t>
      </w:r>
      <w:r w:rsidR="00DE75C2" w:rsidRPr="0066768E">
        <w:rPr>
          <w:rFonts w:cstheme="minorHAnsi"/>
          <w:color w:val="000000"/>
        </w:rPr>
        <w:t>U</w:t>
      </w:r>
      <w:r w:rsidR="004D6133" w:rsidRPr="0066768E">
        <w:rPr>
          <w:rFonts w:cstheme="minorHAnsi"/>
          <w:color w:val="000000"/>
        </w:rPr>
        <w:t xml:space="preserve"> is required as a function of a risk assessment then a </w:t>
      </w:r>
      <w:r w:rsidR="006930CB" w:rsidRPr="0066768E">
        <w:rPr>
          <w:rFonts w:cstheme="minorHAnsi"/>
          <w:color w:val="000000"/>
        </w:rPr>
        <w:t>Type</w:t>
      </w:r>
      <w:r w:rsidR="00DE75C2" w:rsidRPr="0066768E">
        <w:rPr>
          <w:rFonts w:cstheme="minorHAnsi"/>
          <w:color w:val="000000"/>
        </w:rPr>
        <w:t xml:space="preserve"> 1 PPU should be utilised.</w:t>
      </w:r>
    </w:p>
    <w:p w14:paraId="2A50611D" w14:textId="77777777" w:rsidR="00725C59" w:rsidRPr="0066768E" w:rsidRDefault="00725C59" w:rsidP="008534AF">
      <w:pPr>
        <w:keepLines/>
        <w:widowControl w:val="0"/>
        <w:rPr>
          <w:rFonts w:cstheme="minorHAnsi"/>
          <w:color w:val="000000"/>
        </w:rPr>
      </w:pPr>
    </w:p>
    <w:p w14:paraId="68AA6D6D" w14:textId="6E27B187" w:rsidR="00725C59" w:rsidRPr="0066768E" w:rsidRDefault="00725C59" w:rsidP="008534AF">
      <w:pPr>
        <w:keepLines/>
        <w:widowControl w:val="0"/>
        <w:rPr>
          <w:rFonts w:cstheme="minorHAnsi"/>
          <w:color w:val="000000"/>
        </w:rPr>
      </w:pPr>
      <w:r w:rsidRPr="0066768E">
        <w:rPr>
          <w:rFonts w:cstheme="minorHAnsi"/>
          <w:color w:val="000000"/>
        </w:rPr>
        <w:t xml:space="preserve">The CHA expects pilots to use all available means to determine the </w:t>
      </w:r>
      <w:r w:rsidR="003A2C7F" w:rsidRPr="0066768E">
        <w:rPr>
          <w:rFonts w:cstheme="minorHAnsi"/>
          <w:color w:val="000000"/>
        </w:rPr>
        <w:t>vessel</w:t>
      </w:r>
      <w:r w:rsidRPr="0066768E">
        <w:rPr>
          <w:rFonts w:cstheme="minorHAnsi"/>
          <w:color w:val="000000"/>
        </w:rPr>
        <w:t>’s position and not rely exclusively on one piece of equipment. As such, the PPU should be considered to be an aid to navigation.</w:t>
      </w:r>
    </w:p>
    <w:p w14:paraId="6D34CAE8" w14:textId="77777777" w:rsidR="00725C59" w:rsidRPr="0066768E" w:rsidRDefault="00725C59" w:rsidP="008534AF">
      <w:pPr>
        <w:keepLines/>
        <w:widowControl w:val="0"/>
        <w:rPr>
          <w:rFonts w:cstheme="minorHAnsi"/>
          <w:color w:val="000000"/>
        </w:rPr>
      </w:pPr>
    </w:p>
    <w:p w14:paraId="1D591E18" w14:textId="77777777" w:rsidR="00725C59" w:rsidRPr="0066768E" w:rsidRDefault="00725C59" w:rsidP="008534AF">
      <w:pPr>
        <w:keepLines/>
        <w:widowControl w:val="0"/>
        <w:rPr>
          <w:rFonts w:cstheme="minorHAnsi"/>
          <w:color w:val="000000"/>
        </w:rPr>
      </w:pPr>
      <w:r w:rsidRPr="0066768E">
        <w:rPr>
          <w:rFonts w:cstheme="minorHAnsi"/>
          <w:color w:val="000000"/>
        </w:rPr>
        <w:t>The vessel’s bridge team is reminded of its duty to maintain an accurate check on the vessel’s position as laid down in the ISM Code, STCW Convention, IMO Regulations &amp; ICS Bridge Procedure Guide.</w:t>
      </w:r>
    </w:p>
    <w:p w14:paraId="15F5DC5A" w14:textId="77777777" w:rsidR="003F280C" w:rsidRPr="0066768E" w:rsidRDefault="003F280C" w:rsidP="00D3239D">
      <w:pPr>
        <w:pStyle w:val="Heading3"/>
      </w:pPr>
      <w:bookmarkStart w:id="124" w:name="_Toc162376897"/>
      <w:bookmarkStart w:id="125" w:name="_Toc162430238"/>
      <w:bookmarkStart w:id="126" w:name="_Toc162430664"/>
      <w:bookmarkStart w:id="127" w:name="_Toc162534119"/>
      <w:bookmarkStart w:id="128" w:name="_Toc162534721"/>
      <w:bookmarkStart w:id="129" w:name="_Toc163145777"/>
      <w:bookmarkStart w:id="130" w:name="_Toc163146321"/>
      <w:bookmarkStart w:id="131" w:name="_Toc163146906"/>
      <w:bookmarkStart w:id="132" w:name="_Toc163147315"/>
      <w:bookmarkStart w:id="133" w:name="_Toc163147895"/>
      <w:bookmarkStart w:id="134" w:name="_Toc163148474"/>
      <w:bookmarkStart w:id="135" w:name="_Toc163149053"/>
      <w:bookmarkStart w:id="136" w:name="_Toc163149633"/>
      <w:bookmarkStart w:id="137" w:name="_Toc163150213"/>
      <w:bookmarkStart w:id="138" w:name="_Toc163150793"/>
      <w:bookmarkStart w:id="139" w:name="_Toc163151373"/>
      <w:bookmarkStart w:id="140" w:name="_Toc163151944"/>
      <w:bookmarkStart w:id="141" w:name="_Toc163152516"/>
      <w:bookmarkStart w:id="142" w:name="_Toc163153097"/>
      <w:bookmarkStart w:id="143" w:name="_Toc163153678"/>
      <w:bookmarkStart w:id="144" w:name="_Toc163154259"/>
      <w:bookmarkStart w:id="145" w:name="_Toc163154840"/>
      <w:bookmarkStart w:id="146" w:name="_Toc163155416"/>
      <w:bookmarkStart w:id="147" w:name="_Toc163155991"/>
      <w:bookmarkStart w:id="148" w:name="_Toc163155992"/>
      <w:bookmarkStart w:id="149" w:name="_Toc19405365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6768E">
        <w:t>Passage Planning Depths</w:t>
      </w:r>
      <w:bookmarkEnd w:id="148"/>
      <w:bookmarkEnd w:id="149"/>
    </w:p>
    <w:p w14:paraId="14132F5B" w14:textId="0FA57236" w:rsidR="00611D6F" w:rsidRPr="0066768E" w:rsidRDefault="003F280C" w:rsidP="008534AF">
      <w:pPr>
        <w:keepLines/>
        <w:widowControl w:val="0"/>
        <w:rPr>
          <w:rFonts w:cstheme="minorHAnsi"/>
          <w:color w:val="000000"/>
        </w:rPr>
      </w:pPr>
      <w:r w:rsidRPr="0066768E">
        <w:rPr>
          <w:rFonts w:cstheme="minorHAnsi"/>
          <w:color w:val="000000"/>
        </w:rPr>
        <w:t xml:space="preserve">All berths in the Port of Southampton are liable to siltation. Berth operators are responsible for ensuring their berths are regularly surveyed and any changes to the advertised depth notified to the Harbour Master. The port authority regularly surveys the channels in the port and its approaches. </w:t>
      </w:r>
    </w:p>
    <w:p w14:paraId="3F0C748D" w14:textId="77777777" w:rsidR="00611D6F" w:rsidRPr="0066768E" w:rsidRDefault="00611D6F" w:rsidP="008534AF">
      <w:pPr>
        <w:keepLines/>
        <w:widowControl w:val="0"/>
        <w:rPr>
          <w:rFonts w:cstheme="minorHAnsi"/>
          <w:color w:val="000000"/>
        </w:rPr>
      </w:pPr>
    </w:p>
    <w:p w14:paraId="3D235C5E" w14:textId="4606F2B0" w:rsidR="003F280C" w:rsidRPr="0066768E" w:rsidRDefault="003F280C" w:rsidP="008534AF">
      <w:pPr>
        <w:keepLines/>
        <w:widowControl w:val="0"/>
        <w:rPr>
          <w:rFonts w:cstheme="minorHAnsi"/>
          <w:color w:val="000000"/>
        </w:rPr>
      </w:pPr>
      <w:r w:rsidRPr="0066768E">
        <w:rPr>
          <w:rFonts w:cstheme="minorHAnsi"/>
          <w:color w:val="000000"/>
        </w:rPr>
        <w:t xml:space="preserve">A summary of all berth and approach channel advertised and actual depths is published regularly by the port’s hydrographic department and is available from </w:t>
      </w:r>
      <w:hyperlink r:id="rId18" w:history="1">
        <w:r w:rsidR="00611D6F" w:rsidRPr="0066768E">
          <w:rPr>
            <w:rStyle w:val="Hyperlink"/>
            <w:rFonts w:cstheme="minorHAnsi"/>
          </w:rPr>
          <w:t>www.southamptonvts.co.uk</w:t>
        </w:r>
      </w:hyperlink>
      <w:r w:rsidR="00E544B8" w:rsidRPr="0066768E">
        <w:rPr>
          <w:rFonts w:cstheme="minorHAnsi"/>
        </w:rPr>
        <w:t>.</w:t>
      </w:r>
    </w:p>
    <w:p w14:paraId="616B1EB9" w14:textId="77777777" w:rsidR="003318CA" w:rsidRPr="00C31E2C" w:rsidRDefault="003318CA" w:rsidP="00D3239D">
      <w:pPr>
        <w:pStyle w:val="Heading3"/>
        <w:rPr>
          <w:color w:val="FF0000"/>
        </w:rPr>
      </w:pPr>
      <w:bookmarkStart w:id="150" w:name="_Toc194053658"/>
      <w:bookmarkStart w:id="151" w:name="_Toc163155993"/>
      <w:r w:rsidRPr="00C31E2C">
        <w:rPr>
          <w:color w:val="FF0000"/>
        </w:rPr>
        <w:t>Under Keel Clearance When Underway</w:t>
      </w:r>
      <w:bookmarkEnd w:id="150"/>
    </w:p>
    <w:p w14:paraId="6586906C" w14:textId="77777777" w:rsidR="003318CA" w:rsidRDefault="003318CA" w:rsidP="003318CA">
      <w:pPr>
        <w:rPr>
          <w:color w:val="FF0000"/>
        </w:rPr>
      </w:pPr>
      <w:r w:rsidRPr="00C5187E">
        <w:rPr>
          <w:color w:val="FF0000"/>
        </w:rPr>
        <w:t>ABP have produced the below guidelines for the minimum under keel clearance within the competent harbour authority, for vessels underway. Where percentages are given, this is a percentage of the vessels static draft.</w:t>
      </w:r>
    </w:p>
    <w:p w14:paraId="74544007" w14:textId="77777777" w:rsidR="00D76730" w:rsidRDefault="00D76730" w:rsidP="003318CA">
      <w:pPr>
        <w:rPr>
          <w:color w:val="FF0000"/>
        </w:rPr>
      </w:pPr>
    </w:p>
    <w:p w14:paraId="4C4A25F7" w14:textId="105EB21F" w:rsidR="00D76730" w:rsidRDefault="00D76730" w:rsidP="003318CA">
      <w:pPr>
        <w:rPr>
          <w:color w:val="FF0000"/>
        </w:rPr>
      </w:pPr>
      <w:r>
        <w:rPr>
          <w:color w:val="FF0000"/>
        </w:rPr>
        <w:t xml:space="preserve">For under keel clearances whilst </w:t>
      </w:r>
      <w:r w:rsidR="004E431B">
        <w:rPr>
          <w:color w:val="FF0000"/>
        </w:rPr>
        <w:t>alongside berths</w:t>
      </w:r>
      <w:r>
        <w:rPr>
          <w:color w:val="FF0000"/>
        </w:rPr>
        <w:t xml:space="preserve"> please refer to </w:t>
      </w:r>
      <w:r w:rsidR="004E431B">
        <w:rPr>
          <w:color w:val="FF0000"/>
        </w:rPr>
        <w:t>Section 4.</w:t>
      </w:r>
    </w:p>
    <w:p w14:paraId="09257E8B" w14:textId="77777777" w:rsidR="00F66BC1" w:rsidRPr="00C5187E" w:rsidRDefault="00F66BC1" w:rsidP="003318CA">
      <w:pPr>
        <w:rPr>
          <w:color w:val="FF0000"/>
        </w:rPr>
      </w:pPr>
    </w:p>
    <w:p w14:paraId="765F6AAE" w14:textId="4F325F49" w:rsidR="003318CA" w:rsidRDefault="003318CA" w:rsidP="003318CA">
      <w:pPr>
        <w:rPr>
          <w:color w:val="FF0000"/>
        </w:rPr>
      </w:pPr>
      <w:r w:rsidRPr="00C5187E">
        <w:rPr>
          <w:color w:val="FF0000"/>
        </w:rPr>
        <w:t>Dynamic effects on a vessels draft such as squat, heel and wave response are to be determined by the conducting pilot or PEC</w:t>
      </w:r>
      <w:r w:rsidR="00D34171">
        <w:rPr>
          <w:color w:val="FF0000"/>
        </w:rPr>
        <w:t xml:space="preserve"> holder</w:t>
      </w:r>
      <w:r w:rsidRPr="00C5187E">
        <w:rPr>
          <w:color w:val="FF0000"/>
        </w:rPr>
        <w:t>.</w:t>
      </w:r>
      <w:r w:rsidR="00F66BC1">
        <w:rPr>
          <w:color w:val="FF0000"/>
        </w:rPr>
        <w:t xml:space="preserve"> When calculating under keel clearance </w:t>
      </w:r>
      <w:r w:rsidR="00C35DB9">
        <w:rPr>
          <w:color w:val="FF0000"/>
        </w:rPr>
        <w:t xml:space="preserve">pilots/masters should take note of the short duration of </w:t>
      </w:r>
      <w:r w:rsidR="003E56D5">
        <w:rPr>
          <w:color w:val="FF0000"/>
        </w:rPr>
        <w:t>ebb</w:t>
      </w:r>
      <w:r w:rsidR="00C35DB9">
        <w:rPr>
          <w:color w:val="FF0000"/>
        </w:rPr>
        <w:t xml:space="preserve"> tide and the potential rapid fall in tidal heights from 3.5 hours before low wate</w:t>
      </w:r>
      <w:r w:rsidR="003E56D5">
        <w:rPr>
          <w:color w:val="FF0000"/>
        </w:rPr>
        <w:t>r</w:t>
      </w:r>
      <w:r w:rsidR="00325974">
        <w:rPr>
          <w:color w:val="FF0000"/>
        </w:rPr>
        <w:t>, especially on spring tides.</w:t>
      </w:r>
    </w:p>
    <w:p w14:paraId="4F86D3A1" w14:textId="77777777" w:rsidR="00F66BC1" w:rsidRPr="00C5187E" w:rsidRDefault="00F66BC1" w:rsidP="003318CA">
      <w:pPr>
        <w:rPr>
          <w:color w:val="FF0000"/>
        </w:rPr>
      </w:pPr>
    </w:p>
    <w:p w14:paraId="458C812F" w14:textId="2EE7DB40" w:rsidR="003318CA" w:rsidRDefault="003318CA" w:rsidP="003318CA">
      <w:pPr>
        <w:rPr>
          <w:color w:val="FF0000"/>
        </w:rPr>
      </w:pPr>
      <w:r w:rsidRPr="00C5187E">
        <w:rPr>
          <w:color w:val="FF0000"/>
        </w:rPr>
        <w:t xml:space="preserve">Pilots and Masters may require additional under keel clearance from what is shown in the tables below. Where this may </w:t>
      </w:r>
      <w:r w:rsidR="003B7621" w:rsidRPr="00C5187E">
        <w:rPr>
          <w:color w:val="FF0000"/>
        </w:rPr>
        <w:t>affect</w:t>
      </w:r>
      <w:r w:rsidRPr="00C5187E">
        <w:rPr>
          <w:color w:val="FF0000"/>
        </w:rPr>
        <w:t xml:space="preserve"> the typical route taken by the vessel (</w:t>
      </w:r>
      <w:r w:rsidR="003B7621" w:rsidRPr="00C5187E">
        <w:rPr>
          <w:color w:val="FF0000"/>
        </w:rPr>
        <w:t>e.g.</w:t>
      </w:r>
      <w:r w:rsidRPr="00C5187E">
        <w:rPr>
          <w:color w:val="FF0000"/>
        </w:rPr>
        <w:t xml:space="preserve"> Nab Deep Water channel), VTS </w:t>
      </w:r>
      <w:r w:rsidR="003B7621">
        <w:rPr>
          <w:color w:val="FF0000"/>
        </w:rPr>
        <w:t>must</w:t>
      </w:r>
      <w:r w:rsidRPr="00C5187E">
        <w:rPr>
          <w:color w:val="FF0000"/>
        </w:rPr>
        <w:t xml:space="preserve"> be advised.</w:t>
      </w:r>
    </w:p>
    <w:p w14:paraId="72A4D887" w14:textId="3A0A640D" w:rsidR="00941A5F" w:rsidRDefault="00941A5F" w:rsidP="003318CA">
      <w:pPr>
        <w:rPr>
          <w:color w:val="FF0000"/>
        </w:rPr>
      </w:pPr>
      <w:r>
        <w:rPr>
          <w:color w:val="FF0000"/>
        </w:rPr>
        <w:lastRenderedPageBreak/>
        <w:t>Vessels with shallow drafts may consider reducing their minimum UKC requirements if safe to do so.</w:t>
      </w:r>
    </w:p>
    <w:p w14:paraId="795A507D" w14:textId="77777777" w:rsidR="003318CA" w:rsidRPr="00C5187E" w:rsidRDefault="003318CA" w:rsidP="003318CA">
      <w:pPr>
        <w:rPr>
          <w:rFonts w:cstheme="minorHAnsi"/>
          <w:color w:val="FF0000"/>
        </w:rPr>
      </w:pPr>
    </w:p>
    <w:p w14:paraId="18CEC9D1" w14:textId="77777777" w:rsidR="003318CA" w:rsidRPr="00C5187E" w:rsidRDefault="003318CA" w:rsidP="003318CA">
      <w:pPr>
        <w:rPr>
          <w:rFonts w:cstheme="minorHAnsi"/>
          <w:color w:val="FF0000"/>
        </w:rPr>
      </w:pPr>
      <w:r w:rsidRPr="00C5187E">
        <w:rPr>
          <w:rFonts w:cstheme="minorHAnsi"/>
          <w:color w:val="FF0000"/>
        </w:rPr>
        <w:t>Vessels requiring specialist pilotage:</w:t>
      </w:r>
    </w:p>
    <w:tbl>
      <w:tblPr>
        <w:tblStyle w:val="ListTable3-Accent1"/>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074"/>
        <w:gridCol w:w="1074"/>
        <w:gridCol w:w="1074"/>
        <w:gridCol w:w="1074"/>
        <w:gridCol w:w="1673"/>
        <w:gridCol w:w="1444"/>
      </w:tblGrid>
      <w:tr w:rsidR="003318CA" w:rsidRPr="00C5187E" w14:paraId="736CD438" w14:textId="77777777" w:rsidTr="00045606">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1503" w:type="dxa"/>
            <w:vMerge w:val="restart"/>
            <w:shd w:val="clear" w:color="auto" w:fill="1F3864" w:themeFill="accent1" w:themeFillShade="80"/>
            <w:noWrap/>
            <w:vAlign w:val="center"/>
            <w:hideMark/>
          </w:tcPr>
          <w:p w14:paraId="50211AE3" w14:textId="77777777" w:rsidR="003318CA" w:rsidRPr="00C5187E" w:rsidRDefault="003318CA" w:rsidP="00F66BC1">
            <w:pPr>
              <w:keepNext/>
              <w:jc w:val="center"/>
              <w:rPr>
                <w:rFonts w:ascii="Calibri" w:hAnsi="Calibri" w:cs="Calibri"/>
                <w:color w:val="FF0000"/>
                <w:kern w:val="0"/>
                <w:lang w:eastAsia="en-GB"/>
                <w14:ligatures w14:val="none"/>
              </w:rPr>
            </w:pPr>
          </w:p>
        </w:tc>
        <w:tc>
          <w:tcPr>
            <w:tcW w:w="5969" w:type="dxa"/>
            <w:gridSpan w:val="5"/>
            <w:shd w:val="clear" w:color="auto" w:fill="1F3864" w:themeFill="accent1" w:themeFillShade="80"/>
            <w:noWrap/>
            <w:vAlign w:val="center"/>
            <w:hideMark/>
          </w:tcPr>
          <w:p w14:paraId="211146A4" w14:textId="77777777" w:rsidR="003318CA" w:rsidRPr="00C5187E" w:rsidRDefault="003318CA" w:rsidP="00F66BC1">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Container Vessel</w:t>
            </w:r>
          </w:p>
        </w:tc>
        <w:tc>
          <w:tcPr>
            <w:tcW w:w="1444" w:type="dxa"/>
            <w:shd w:val="clear" w:color="auto" w:fill="1F3864" w:themeFill="accent1" w:themeFillShade="80"/>
            <w:noWrap/>
            <w:vAlign w:val="center"/>
            <w:hideMark/>
          </w:tcPr>
          <w:p w14:paraId="2ECFC2B1" w14:textId="77777777" w:rsidR="003318CA" w:rsidRPr="00C5187E" w:rsidRDefault="003318CA" w:rsidP="00F66BC1">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Tanker</w:t>
            </w:r>
          </w:p>
        </w:tc>
      </w:tr>
      <w:tr w:rsidR="003318CA" w:rsidRPr="00C5187E" w14:paraId="067C2B58" w14:textId="77777777" w:rsidTr="0004560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03" w:type="dxa"/>
            <w:vMerge/>
            <w:shd w:val="clear" w:color="auto" w:fill="1F3864" w:themeFill="accent1" w:themeFillShade="80"/>
            <w:noWrap/>
            <w:vAlign w:val="center"/>
            <w:hideMark/>
          </w:tcPr>
          <w:p w14:paraId="311652F8" w14:textId="77777777" w:rsidR="003318CA" w:rsidRPr="00C5187E" w:rsidRDefault="003318CA" w:rsidP="00F66BC1">
            <w:pPr>
              <w:keepNext/>
              <w:jc w:val="center"/>
              <w:rPr>
                <w:rFonts w:ascii="Calibri" w:hAnsi="Calibri" w:cs="Calibri"/>
                <w:color w:val="FF0000"/>
                <w:kern w:val="0"/>
                <w:lang w:eastAsia="en-GB"/>
                <w14:ligatures w14:val="none"/>
              </w:rPr>
            </w:pPr>
          </w:p>
        </w:tc>
        <w:tc>
          <w:tcPr>
            <w:tcW w:w="1074" w:type="dxa"/>
            <w:shd w:val="clear" w:color="auto" w:fill="1F3864" w:themeFill="accent1" w:themeFillShade="80"/>
            <w:noWrap/>
            <w:vAlign w:val="center"/>
            <w:hideMark/>
          </w:tcPr>
          <w:p w14:paraId="4079B9DA"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Category 7</w:t>
            </w:r>
          </w:p>
        </w:tc>
        <w:tc>
          <w:tcPr>
            <w:tcW w:w="1074" w:type="dxa"/>
            <w:shd w:val="clear" w:color="auto" w:fill="1F3864" w:themeFill="accent1" w:themeFillShade="80"/>
            <w:noWrap/>
            <w:vAlign w:val="center"/>
            <w:hideMark/>
          </w:tcPr>
          <w:p w14:paraId="18DBBE28"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Category 6</w:t>
            </w:r>
          </w:p>
        </w:tc>
        <w:tc>
          <w:tcPr>
            <w:tcW w:w="1074" w:type="dxa"/>
            <w:shd w:val="clear" w:color="auto" w:fill="1F3864" w:themeFill="accent1" w:themeFillShade="80"/>
            <w:noWrap/>
            <w:vAlign w:val="center"/>
            <w:hideMark/>
          </w:tcPr>
          <w:p w14:paraId="411AD5D4"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Category 5</w:t>
            </w:r>
          </w:p>
        </w:tc>
        <w:tc>
          <w:tcPr>
            <w:tcW w:w="1074" w:type="dxa"/>
            <w:shd w:val="clear" w:color="auto" w:fill="1F3864" w:themeFill="accent1" w:themeFillShade="80"/>
            <w:noWrap/>
            <w:vAlign w:val="center"/>
            <w:hideMark/>
          </w:tcPr>
          <w:p w14:paraId="3D8A02ED"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Category 4</w:t>
            </w:r>
          </w:p>
        </w:tc>
        <w:tc>
          <w:tcPr>
            <w:tcW w:w="1673" w:type="dxa"/>
            <w:shd w:val="clear" w:color="auto" w:fill="1F3864" w:themeFill="accent1" w:themeFillShade="80"/>
            <w:noWrap/>
            <w:vAlign w:val="center"/>
            <w:hideMark/>
          </w:tcPr>
          <w:p w14:paraId="729F20ED"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Category 2 and 3</w:t>
            </w:r>
          </w:p>
        </w:tc>
        <w:tc>
          <w:tcPr>
            <w:tcW w:w="1444" w:type="dxa"/>
            <w:shd w:val="clear" w:color="auto" w:fill="1F3864" w:themeFill="accent1" w:themeFillShade="80"/>
            <w:noWrap/>
            <w:vAlign w:val="center"/>
            <w:hideMark/>
          </w:tcPr>
          <w:p w14:paraId="5DBF1457"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kern w:val="0"/>
                <w:lang w:eastAsia="en-GB"/>
                <w14:ligatures w14:val="none"/>
              </w:rPr>
            </w:pPr>
            <w:r w:rsidRPr="00C5187E">
              <w:rPr>
                <w:rFonts w:ascii="Calibri" w:hAnsi="Calibri" w:cs="Calibri"/>
                <w:b/>
                <w:bCs/>
                <w:color w:val="FF0000"/>
                <w:kern w:val="0"/>
                <w:lang w:eastAsia="en-GB"/>
                <w14:ligatures w14:val="none"/>
              </w:rPr>
              <w:t>&gt;60,000 DWT</w:t>
            </w:r>
          </w:p>
        </w:tc>
      </w:tr>
      <w:tr w:rsidR="003318CA" w:rsidRPr="00C5187E" w14:paraId="3E34CC4F" w14:textId="77777777" w:rsidTr="00045606">
        <w:trPr>
          <w:trHeight w:val="1013"/>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64978B5C" w14:textId="77777777" w:rsidR="003318CA" w:rsidRPr="00C5187E" w:rsidRDefault="003318CA" w:rsidP="00F66BC1">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Nab Channel</w:t>
            </w:r>
          </w:p>
        </w:tc>
        <w:tc>
          <w:tcPr>
            <w:tcW w:w="1074" w:type="dxa"/>
            <w:noWrap/>
            <w:vAlign w:val="center"/>
            <w:hideMark/>
          </w:tcPr>
          <w:p w14:paraId="24CA31B3"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2.20m</w:t>
            </w:r>
          </w:p>
        </w:tc>
        <w:tc>
          <w:tcPr>
            <w:tcW w:w="1074" w:type="dxa"/>
            <w:noWrap/>
            <w:vAlign w:val="center"/>
            <w:hideMark/>
          </w:tcPr>
          <w:p w14:paraId="7BE15B5E"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0F7B1FF6"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0185C8C2"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673" w:type="dxa"/>
            <w:noWrap/>
            <w:vAlign w:val="center"/>
            <w:hideMark/>
          </w:tcPr>
          <w:p w14:paraId="04736A49"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444" w:type="dxa"/>
            <w:noWrap/>
            <w:vAlign w:val="center"/>
            <w:hideMark/>
          </w:tcPr>
          <w:p w14:paraId="5AC121A6"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1.50m</w:t>
            </w:r>
          </w:p>
        </w:tc>
      </w:tr>
      <w:tr w:rsidR="003318CA" w:rsidRPr="00C5187E" w14:paraId="6F08D841" w14:textId="77777777" w:rsidTr="00045606">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0A8EB59D" w14:textId="77777777" w:rsidR="003318CA" w:rsidRPr="00C5187E" w:rsidRDefault="003318CA" w:rsidP="00F66BC1">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East of New Grounds</w:t>
            </w:r>
          </w:p>
        </w:tc>
        <w:tc>
          <w:tcPr>
            <w:tcW w:w="1074" w:type="dxa"/>
            <w:noWrap/>
            <w:vAlign w:val="center"/>
            <w:hideMark/>
          </w:tcPr>
          <w:p w14:paraId="1FDA0361"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2.20m</w:t>
            </w:r>
          </w:p>
        </w:tc>
        <w:tc>
          <w:tcPr>
            <w:tcW w:w="1074" w:type="dxa"/>
            <w:noWrap/>
            <w:vAlign w:val="center"/>
            <w:hideMark/>
          </w:tcPr>
          <w:p w14:paraId="09C074B0"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37492C40"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0D336274"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673" w:type="dxa"/>
            <w:noWrap/>
            <w:vAlign w:val="center"/>
            <w:hideMark/>
          </w:tcPr>
          <w:p w14:paraId="0754AF65"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1.50m</w:t>
            </w:r>
          </w:p>
        </w:tc>
        <w:tc>
          <w:tcPr>
            <w:tcW w:w="1444" w:type="dxa"/>
            <w:noWrap/>
            <w:vAlign w:val="center"/>
            <w:hideMark/>
          </w:tcPr>
          <w:p w14:paraId="56D97275" w14:textId="77777777"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1.50m</w:t>
            </w:r>
          </w:p>
        </w:tc>
      </w:tr>
      <w:tr w:rsidR="003318CA" w:rsidRPr="00C5187E" w14:paraId="01A9520F" w14:textId="77777777" w:rsidTr="00045606">
        <w:trPr>
          <w:trHeight w:val="900"/>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415D2914" w14:textId="77777777" w:rsidR="003318CA" w:rsidRPr="00C5187E" w:rsidRDefault="003318CA" w:rsidP="00F66BC1">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Thorn Channel</w:t>
            </w:r>
          </w:p>
        </w:tc>
        <w:tc>
          <w:tcPr>
            <w:tcW w:w="1074" w:type="dxa"/>
            <w:noWrap/>
            <w:vAlign w:val="center"/>
            <w:hideMark/>
          </w:tcPr>
          <w:p w14:paraId="2DFDBAA9"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79EEA96D"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2.00m</w:t>
            </w:r>
          </w:p>
        </w:tc>
        <w:tc>
          <w:tcPr>
            <w:tcW w:w="1074" w:type="dxa"/>
            <w:noWrap/>
            <w:vAlign w:val="center"/>
            <w:hideMark/>
          </w:tcPr>
          <w:p w14:paraId="53E6B81A"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074" w:type="dxa"/>
            <w:noWrap/>
            <w:vAlign w:val="center"/>
            <w:hideMark/>
          </w:tcPr>
          <w:p w14:paraId="5531A0E0"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673" w:type="dxa"/>
            <w:noWrap/>
            <w:vAlign w:val="center"/>
            <w:hideMark/>
          </w:tcPr>
          <w:p w14:paraId="6BF58CA3"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1.80m</w:t>
            </w:r>
          </w:p>
        </w:tc>
        <w:tc>
          <w:tcPr>
            <w:tcW w:w="1444" w:type="dxa"/>
            <w:noWrap/>
            <w:vAlign w:val="center"/>
            <w:hideMark/>
          </w:tcPr>
          <w:p w14:paraId="46212C32" w14:textId="77777777" w:rsidR="003318CA" w:rsidRPr="00C5187E" w:rsidRDefault="003318CA" w:rsidP="00F66BC1">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1.50m</w:t>
            </w:r>
          </w:p>
        </w:tc>
      </w:tr>
      <w:tr w:rsidR="003318CA" w:rsidRPr="00C5187E" w14:paraId="1B2F8DD0" w14:textId="77777777" w:rsidTr="00045606">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03" w:type="dxa"/>
            <w:shd w:val="clear" w:color="auto" w:fill="1F3864" w:themeFill="accent1" w:themeFillShade="80"/>
            <w:noWrap/>
            <w:vAlign w:val="center"/>
            <w:hideMark/>
          </w:tcPr>
          <w:p w14:paraId="57BDBF65" w14:textId="77777777" w:rsidR="003318CA" w:rsidRPr="00C5187E" w:rsidRDefault="003318CA" w:rsidP="00F66BC1">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Southampton Docks</w:t>
            </w:r>
          </w:p>
        </w:tc>
        <w:tc>
          <w:tcPr>
            <w:tcW w:w="7413" w:type="dxa"/>
            <w:gridSpan w:val="6"/>
            <w:noWrap/>
            <w:vAlign w:val="center"/>
          </w:tcPr>
          <w:p w14:paraId="25647D81" w14:textId="0B73D7DE" w:rsidR="003318CA" w:rsidRPr="00C5187E" w:rsidRDefault="003318CA" w:rsidP="00F66BC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1.50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or 10% of vessels static draft, whichever is greater</w:t>
            </w:r>
          </w:p>
        </w:tc>
      </w:tr>
    </w:tbl>
    <w:p w14:paraId="0A603723" w14:textId="77777777" w:rsidR="003318CA" w:rsidRDefault="003318CA" w:rsidP="003318CA">
      <w:pPr>
        <w:rPr>
          <w:color w:val="FF0000"/>
        </w:rPr>
      </w:pPr>
    </w:p>
    <w:p w14:paraId="44842AAD" w14:textId="39AE0B06" w:rsidR="009E5C92" w:rsidRDefault="009E5C92" w:rsidP="00E31467">
      <w:pPr>
        <w:pStyle w:val="ListParagraph"/>
        <w:numPr>
          <w:ilvl w:val="0"/>
          <w:numId w:val="85"/>
        </w:numPr>
        <w:rPr>
          <w:color w:val="FF0000"/>
        </w:rPr>
      </w:pPr>
      <w:r>
        <w:rPr>
          <w:color w:val="FF0000"/>
        </w:rPr>
        <w:t xml:space="preserve">Under Keel Clearance for vessels </w:t>
      </w:r>
      <w:r w:rsidR="00920236">
        <w:rPr>
          <w:color w:val="FF0000"/>
        </w:rPr>
        <w:t>greater than 60,000 tonnes</w:t>
      </w:r>
      <w:r w:rsidR="003F1E21">
        <w:rPr>
          <w:color w:val="FF0000"/>
        </w:rPr>
        <w:t xml:space="preserve"> to or from BPJ</w:t>
      </w:r>
      <w:r w:rsidR="00920236">
        <w:rPr>
          <w:color w:val="FF0000"/>
        </w:rPr>
        <w:t xml:space="preserve"> should have </w:t>
      </w:r>
      <w:r w:rsidR="003F1E21">
        <w:rPr>
          <w:color w:val="FF0000"/>
        </w:rPr>
        <w:t xml:space="preserve">minimum </w:t>
      </w:r>
      <w:r w:rsidR="00920236">
        <w:rPr>
          <w:color w:val="FF0000"/>
        </w:rPr>
        <w:t xml:space="preserve">1.00 </w:t>
      </w:r>
      <w:r w:rsidR="0057533A">
        <w:rPr>
          <w:color w:val="FF0000"/>
        </w:rPr>
        <w:t>metre</w:t>
      </w:r>
      <w:r w:rsidR="00920236">
        <w:rPr>
          <w:color w:val="FF0000"/>
        </w:rPr>
        <w:t xml:space="preserve"> on approaches.</w:t>
      </w:r>
    </w:p>
    <w:p w14:paraId="52A2775A" w14:textId="77777777" w:rsidR="003318CA" w:rsidRPr="00C5187E" w:rsidRDefault="003318CA" w:rsidP="00B87460">
      <w:pPr>
        <w:keepNext/>
        <w:rPr>
          <w:rFonts w:cstheme="minorHAnsi"/>
          <w:color w:val="FF0000"/>
        </w:rPr>
      </w:pPr>
      <w:r w:rsidRPr="00C5187E">
        <w:rPr>
          <w:rFonts w:cstheme="minorHAnsi"/>
          <w:color w:val="FF0000"/>
        </w:rPr>
        <w:lastRenderedPageBreak/>
        <w:t>All other vessels subject to compulsory pilotage (including tankers &lt;60,000 DWT) Unless otherwise stated within the berthing criteria (Section 4):</w:t>
      </w:r>
    </w:p>
    <w:tbl>
      <w:tblPr>
        <w:tblStyle w:val="ListTable3-Accent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1"/>
      </w:tblGrid>
      <w:tr w:rsidR="003318CA" w:rsidRPr="00C5187E" w14:paraId="777116FE" w14:textId="77777777" w:rsidTr="00045606">
        <w:trPr>
          <w:cnfStyle w:val="100000000000" w:firstRow="1" w:lastRow="0" w:firstColumn="0" w:lastColumn="0" w:oddVBand="0" w:evenVBand="0" w:oddHBand="0" w:evenHBand="0" w:firstRowFirstColumn="0" w:firstRowLastColumn="0" w:lastRowFirstColumn="0" w:lastRowLastColumn="0"/>
          <w:trHeight w:val="961"/>
        </w:trPr>
        <w:tc>
          <w:tcPr>
            <w:cnfStyle w:val="001000000100" w:firstRow="0" w:lastRow="0" w:firstColumn="1" w:lastColumn="0" w:oddVBand="0" w:evenVBand="0" w:oddHBand="0" w:evenHBand="0" w:firstRowFirstColumn="1" w:firstRowLastColumn="0" w:lastRowFirstColumn="0" w:lastRowLastColumn="0"/>
            <w:tcW w:w="9349" w:type="dxa"/>
            <w:gridSpan w:val="2"/>
            <w:shd w:val="clear" w:color="auto" w:fill="1F3864" w:themeFill="accent1" w:themeFillShade="80"/>
            <w:noWrap/>
            <w:vAlign w:val="center"/>
            <w:hideMark/>
          </w:tcPr>
          <w:p w14:paraId="3DC987F2" w14:textId="77777777" w:rsidR="003318CA" w:rsidRPr="00C5187E" w:rsidRDefault="003318CA" w:rsidP="00B87460">
            <w:pPr>
              <w:keepNext/>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All other vessels subject to compulsory pilotage (including tankers &lt;60,000 DWT) Unless otherwise stated within the berthing criteria (Section 4)</w:t>
            </w:r>
          </w:p>
        </w:tc>
      </w:tr>
      <w:tr w:rsidR="003318CA" w:rsidRPr="00C5187E" w14:paraId="3BDACB0F" w14:textId="77777777" w:rsidTr="00045606">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488C046F" w14:textId="77777777" w:rsidR="003318CA" w:rsidRPr="00C5187E" w:rsidRDefault="003318CA" w:rsidP="00B87460">
            <w:pPr>
              <w:keepNext/>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Nab</w:t>
            </w:r>
          </w:p>
          <w:p w14:paraId="3E930166" w14:textId="77777777" w:rsidR="003318CA" w:rsidRPr="00C5187E" w:rsidRDefault="003318CA" w:rsidP="00B87460">
            <w:pPr>
              <w:keepNext/>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 xml:space="preserve">to </w:t>
            </w:r>
          </w:p>
          <w:p w14:paraId="28A96F30" w14:textId="77777777" w:rsidR="003318CA" w:rsidRPr="00C5187E" w:rsidRDefault="003318CA" w:rsidP="00B87460">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Hythe Line</w:t>
            </w:r>
          </w:p>
        </w:tc>
        <w:tc>
          <w:tcPr>
            <w:tcW w:w="7511" w:type="dxa"/>
            <w:noWrap/>
            <w:vAlign w:val="center"/>
          </w:tcPr>
          <w:p w14:paraId="071B42B5" w14:textId="73E5106B" w:rsidR="003318CA" w:rsidRPr="00C5187E" w:rsidRDefault="003318CA" w:rsidP="00B87460">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1.50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or 10% of vessels static draft, whichever is greater</w:t>
            </w:r>
          </w:p>
        </w:tc>
      </w:tr>
      <w:tr w:rsidR="003318CA" w:rsidRPr="00C5187E" w14:paraId="1330332B" w14:textId="77777777" w:rsidTr="00045606">
        <w:trPr>
          <w:trHeight w:val="918"/>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53ACC5DB" w14:textId="77777777" w:rsidR="003318CA" w:rsidRPr="00C5187E" w:rsidRDefault="003318CA" w:rsidP="00B87460">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North Channel</w:t>
            </w:r>
          </w:p>
        </w:tc>
        <w:tc>
          <w:tcPr>
            <w:tcW w:w="7511" w:type="dxa"/>
            <w:noWrap/>
            <w:vAlign w:val="center"/>
          </w:tcPr>
          <w:p w14:paraId="262F405F" w14:textId="12F4B2BA" w:rsidR="003318CA" w:rsidRPr="00C5187E" w:rsidRDefault="003318CA" w:rsidP="0036219C">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1.00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 xml:space="preserve"> on a flood tide</w:t>
            </w:r>
          </w:p>
          <w:p w14:paraId="7DC53FDE" w14:textId="57559973" w:rsidR="003318CA" w:rsidRPr="00C5187E" w:rsidRDefault="003318CA" w:rsidP="0036219C">
            <w:pPr>
              <w:keepNext/>
              <w:jc w:val="center"/>
              <w:cnfStyle w:val="000000000000" w:firstRow="0" w:lastRow="0" w:firstColumn="0" w:lastColumn="0" w:oddVBand="0" w:evenVBand="0" w:oddHBand="0" w:evenHBand="0" w:firstRowFirstColumn="0" w:firstRowLastColumn="0" w:lastRowFirstColumn="0" w:lastRowLastColumn="0"/>
              <w:rPr>
                <w:color w:val="FF0000"/>
                <w:lang w:eastAsia="en-GB"/>
              </w:rPr>
            </w:pPr>
            <w:r w:rsidRPr="00C5187E">
              <w:rPr>
                <w:rFonts w:ascii="Calibri" w:hAnsi="Calibri" w:cs="Calibri"/>
                <w:color w:val="FF0000"/>
                <w:kern w:val="0"/>
                <w:lang w:eastAsia="en-GB"/>
                <w14:ligatures w14:val="none"/>
              </w:rPr>
              <w:t xml:space="preserve">1.50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on an ebb tide</w:t>
            </w:r>
          </w:p>
        </w:tc>
      </w:tr>
      <w:tr w:rsidR="00827D21" w:rsidRPr="00C5187E" w14:paraId="327790CA" w14:textId="77777777" w:rsidTr="00045606">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777B0A90" w14:textId="32E9B6C9" w:rsidR="00827D21" w:rsidRPr="00C5187E" w:rsidRDefault="00827D21" w:rsidP="00B87460">
            <w:pPr>
              <w:keepNext/>
              <w:jc w:val="center"/>
              <w:rPr>
                <w:rFonts w:ascii="Calibri" w:hAnsi="Calibri" w:cs="Calibri"/>
                <w:color w:val="FF0000"/>
                <w:lang w:eastAsia="en-GB"/>
              </w:rPr>
            </w:pPr>
            <w:r>
              <w:rPr>
                <w:rFonts w:ascii="Calibri" w:hAnsi="Calibri" w:cs="Calibri"/>
                <w:color w:val="FF0000"/>
                <w:lang w:eastAsia="en-GB"/>
              </w:rPr>
              <w:t>Fawley Power Station</w:t>
            </w:r>
          </w:p>
        </w:tc>
        <w:tc>
          <w:tcPr>
            <w:tcW w:w="7511" w:type="dxa"/>
            <w:noWrap/>
            <w:vAlign w:val="center"/>
          </w:tcPr>
          <w:p w14:paraId="102E74B4" w14:textId="5B6DB220" w:rsidR="00827D21" w:rsidRPr="00C5187E" w:rsidRDefault="00827D21" w:rsidP="00827D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0.30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of vessels static draft on a flood tide</w:t>
            </w:r>
          </w:p>
          <w:p w14:paraId="465127FB" w14:textId="2287BA4B" w:rsidR="00827D21" w:rsidRPr="00C5187E" w:rsidRDefault="00827D21" w:rsidP="00827D21">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lang w:eastAsia="en-GB"/>
              </w:rPr>
            </w:pPr>
            <w:r w:rsidRPr="00C5187E">
              <w:rPr>
                <w:rFonts w:ascii="Calibri" w:hAnsi="Calibri" w:cs="Calibri"/>
                <w:color w:val="FF0000"/>
                <w:kern w:val="0"/>
                <w:lang w:eastAsia="en-GB"/>
                <w14:ligatures w14:val="none"/>
              </w:rPr>
              <w:t xml:space="preserve">0.50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of vessels static draft on an ebb tide</w:t>
            </w:r>
          </w:p>
        </w:tc>
      </w:tr>
      <w:tr w:rsidR="003318CA" w:rsidRPr="00C5187E" w14:paraId="347E7542" w14:textId="77777777" w:rsidTr="00045606">
        <w:trPr>
          <w:trHeight w:val="822"/>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3B27B47D" w14:textId="77777777" w:rsidR="003318CA" w:rsidRPr="00C5187E" w:rsidRDefault="003318CA" w:rsidP="00B87460">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Fawley Marine Terminal</w:t>
            </w:r>
          </w:p>
        </w:tc>
        <w:tc>
          <w:tcPr>
            <w:tcW w:w="7511" w:type="dxa"/>
            <w:noWrap/>
            <w:vAlign w:val="center"/>
          </w:tcPr>
          <w:p w14:paraId="7D43FE44" w14:textId="1926D052" w:rsidR="003318CA" w:rsidRPr="00C5187E" w:rsidRDefault="003318CA" w:rsidP="00B87460">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or 10% of vessels static draft, whichever is greater</w:t>
            </w:r>
          </w:p>
        </w:tc>
      </w:tr>
      <w:tr w:rsidR="003318CA" w:rsidRPr="00C5187E" w14:paraId="307A5390" w14:textId="77777777" w:rsidTr="00045606">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726536DF" w14:textId="77777777" w:rsidR="003318CA" w:rsidRPr="00C5187E" w:rsidRDefault="003318CA" w:rsidP="00B87460">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BP Jetty Hamble</w:t>
            </w:r>
          </w:p>
        </w:tc>
        <w:tc>
          <w:tcPr>
            <w:tcW w:w="7511" w:type="dxa"/>
            <w:noWrap/>
            <w:vAlign w:val="center"/>
          </w:tcPr>
          <w:p w14:paraId="2FF6F74F" w14:textId="1D86C333" w:rsidR="00075A3C" w:rsidRPr="00C5187E" w:rsidRDefault="008A6FD4" w:rsidP="008A6FD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Pr>
                <w:rFonts w:ascii="Calibri" w:hAnsi="Calibri" w:cs="Calibri"/>
                <w:color w:val="FF0000"/>
                <w:kern w:val="0"/>
                <w:lang w:eastAsia="en-GB"/>
                <w14:ligatures w14:val="none"/>
              </w:rPr>
              <w:t>1.0</w:t>
            </w:r>
            <w:r w:rsidR="003318CA" w:rsidRPr="00C5187E">
              <w:rPr>
                <w:rFonts w:ascii="Calibri" w:hAnsi="Calibri" w:cs="Calibri"/>
                <w:color w:val="FF0000"/>
                <w:kern w:val="0"/>
                <w:lang w:eastAsia="en-GB"/>
                <w14:ligatures w14:val="none"/>
              </w:rPr>
              <w:t xml:space="preserve">0 </w:t>
            </w:r>
            <w:r w:rsidR="0057533A">
              <w:rPr>
                <w:rFonts w:ascii="Calibri" w:hAnsi="Calibri" w:cs="Calibri"/>
                <w:color w:val="FF0000"/>
                <w:kern w:val="0"/>
                <w:lang w:eastAsia="en-GB"/>
                <w14:ligatures w14:val="none"/>
              </w:rPr>
              <w:t>metre</w:t>
            </w:r>
            <w:r w:rsidR="003318CA" w:rsidRPr="00C5187E">
              <w:rPr>
                <w:rFonts w:ascii="Calibri" w:hAnsi="Calibri" w:cs="Calibri"/>
                <w:color w:val="FF0000"/>
                <w:kern w:val="0"/>
                <w:lang w:eastAsia="en-GB"/>
                <w14:ligatures w14:val="none"/>
              </w:rPr>
              <w:t>s or 10% of vessels static draft, whichever is greater</w:t>
            </w:r>
          </w:p>
        </w:tc>
      </w:tr>
      <w:tr w:rsidR="003318CA" w:rsidRPr="00C5187E" w14:paraId="67EEE468" w14:textId="77777777" w:rsidTr="00045606">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5FE48830" w14:textId="77777777" w:rsidR="003318CA" w:rsidRPr="00C5187E" w:rsidRDefault="003318CA" w:rsidP="00B87460">
            <w:pPr>
              <w:keepNext/>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Solent Refit</w:t>
            </w:r>
          </w:p>
        </w:tc>
        <w:tc>
          <w:tcPr>
            <w:tcW w:w="7511" w:type="dxa"/>
            <w:noWrap/>
            <w:vAlign w:val="center"/>
          </w:tcPr>
          <w:p w14:paraId="5D498136" w14:textId="5DF06FDC" w:rsidR="003318CA" w:rsidRPr="00C5187E" w:rsidRDefault="003318CA" w:rsidP="00B87460">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UKC equal or greater 0.60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w:t>
            </w:r>
          </w:p>
        </w:tc>
      </w:tr>
      <w:tr w:rsidR="003318CA" w:rsidRPr="00C5187E" w14:paraId="5A9F96E8" w14:textId="77777777" w:rsidTr="00045606">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52BD6A48" w14:textId="77777777" w:rsidR="003318CA" w:rsidRPr="00C5187E" w:rsidRDefault="003318CA" w:rsidP="00045606">
            <w:pPr>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Hythe Line</w:t>
            </w:r>
          </w:p>
          <w:p w14:paraId="47A339B4" w14:textId="77777777" w:rsidR="003318CA" w:rsidRPr="00C5187E" w:rsidRDefault="003318CA" w:rsidP="00045606">
            <w:pPr>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to</w:t>
            </w:r>
          </w:p>
          <w:p w14:paraId="5BE9774B" w14:textId="77777777" w:rsidR="003318CA" w:rsidRPr="00C5187E" w:rsidRDefault="003318CA" w:rsidP="00045606">
            <w:pPr>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SCT1 / 30 Berth</w:t>
            </w:r>
          </w:p>
        </w:tc>
        <w:tc>
          <w:tcPr>
            <w:tcW w:w="7511" w:type="dxa"/>
            <w:noWrap/>
            <w:vAlign w:val="center"/>
          </w:tcPr>
          <w:p w14:paraId="26926E56" w14:textId="60CDADA0" w:rsidR="003318CA" w:rsidRPr="00C5187E" w:rsidRDefault="003318CA" w:rsidP="0004560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0.60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or 10% of vessels static draft, whichever is greater</w:t>
            </w:r>
          </w:p>
        </w:tc>
      </w:tr>
      <w:tr w:rsidR="003318CA" w:rsidRPr="00C5187E" w14:paraId="1D6D56C6" w14:textId="77777777" w:rsidTr="00045606">
        <w:trPr>
          <w:trHeight w:val="82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tcPr>
          <w:p w14:paraId="376D2EEE" w14:textId="77777777" w:rsidR="003318CA" w:rsidRPr="00C5187E" w:rsidRDefault="003318CA" w:rsidP="00045606">
            <w:pPr>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Empress Dock</w:t>
            </w:r>
          </w:p>
        </w:tc>
        <w:tc>
          <w:tcPr>
            <w:tcW w:w="7511" w:type="dxa"/>
            <w:noWrap/>
            <w:vAlign w:val="center"/>
          </w:tcPr>
          <w:p w14:paraId="72AE2278" w14:textId="5E4DB80E" w:rsidR="003318CA" w:rsidRPr="00C5187E" w:rsidRDefault="003318CA" w:rsidP="0004560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0.60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of vessels static draft</w:t>
            </w:r>
          </w:p>
        </w:tc>
      </w:tr>
      <w:tr w:rsidR="003318CA" w:rsidRPr="00C5187E" w14:paraId="306F98A6" w14:textId="77777777" w:rsidTr="00045606">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838" w:type="dxa"/>
            <w:shd w:val="clear" w:color="auto" w:fill="1F3864" w:themeFill="accent1" w:themeFillShade="80"/>
            <w:noWrap/>
            <w:vAlign w:val="center"/>
            <w:hideMark/>
          </w:tcPr>
          <w:p w14:paraId="06A6A31B" w14:textId="77777777" w:rsidR="003318CA" w:rsidRPr="00C5187E" w:rsidRDefault="003318CA" w:rsidP="00045606">
            <w:pPr>
              <w:jc w:val="center"/>
              <w:rPr>
                <w:rFonts w:ascii="Calibri" w:hAnsi="Calibri" w:cs="Calibri"/>
                <w:b w:val="0"/>
                <w:bCs w:val="0"/>
                <w:color w:val="FF0000"/>
                <w:kern w:val="0"/>
                <w:lang w:eastAsia="en-GB"/>
                <w14:ligatures w14:val="none"/>
              </w:rPr>
            </w:pPr>
            <w:r w:rsidRPr="00C5187E">
              <w:rPr>
                <w:rFonts w:ascii="Calibri" w:hAnsi="Calibri" w:cs="Calibri"/>
                <w:color w:val="FF0000"/>
                <w:kern w:val="0"/>
                <w:lang w:eastAsia="en-GB"/>
                <w14:ligatures w14:val="none"/>
              </w:rPr>
              <w:t>Itchen River</w:t>
            </w:r>
          </w:p>
          <w:p w14:paraId="41CBE6A0" w14:textId="77777777" w:rsidR="003318CA" w:rsidRPr="00C5187E" w:rsidRDefault="003318CA" w:rsidP="00045606">
            <w:pPr>
              <w:jc w:val="center"/>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North of 30 Berth</w:t>
            </w:r>
          </w:p>
        </w:tc>
        <w:tc>
          <w:tcPr>
            <w:tcW w:w="7511" w:type="dxa"/>
            <w:noWrap/>
            <w:vAlign w:val="center"/>
          </w:tcPr>
          <w:p w14:paraId="465B5B38" w14:textId="5B05FC2A" w:rsidR="003318CA" w:rsidRPr="00C5187E" w:rsidRDefault="003318CA" w:rsidP="0004560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0.30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of vessels static draft on a flood tide</w:t>
            </w:r>
          </w:p>
          <w:p w14:paraId="39C75E0B" w14:textId="32F0B356" w:rsidR="003318CA" w:rsidRPr="00C5187E" w:rsidRDefault="003318CA" w:rsidP="0004560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kern w:val="0"/>
                <w:lang w:eastAsia="en-GB"/>
                <w14:ligatures w14:val="none"/>
              </w:rPr>
            </w:pPr>
            <w:r w:rsidRPr="00C5187E">
              <w:rPr>
                <w:rFonts w:ascii="Calibri" w:hAnsi="Calibri" w:cs="Calibri"/>
                <w:color w:val="FF0000"/>
                <w:kern w:val="0"/>
                <w:lang w:eastAsia="en-GB"/>
                <w14:ligatures w14:val="none"/>
              </w:rPr>
              <w:t xml:space="preserve">0.50 </w:t>
            </w:r>
            <w:r w:rsidR="0057533A">
              <w:rPr>
                <w:rFonts w:ascii="Calibri" w:hAnsi="Calibri" w:cs="Calibri"/>
                <w:color w:val="FF0000"/>
                <w:kern w:val="0"/>
                <w:lang w:eastAsia="en-GB"/>
                <w14:ligatures w14:val="none"/>
              </w:rPr>
              <w:t>metre</w:t>
            </w:r>
            <w:r w:rsidRPr="00C5187E">
              <w:rPr>
                <w:rFonts w:ascii="Calibri" w:hAnsi="Calibri" w:cs="Calibri"/>
                <w:color w:val="FF0000"/>
                <w:kern w:val="0"/>
                <w:lang w:eastAsia="en-GB"/>
                <w14:ligatures w14:val="none"/>
              </w:rPr>
              <w:t>s of vessels static draft on an ebb tide</w:t>
            </w:r>
          </w:p>
        </w:tc>
      </w:tr>
    </w:tbl>
    <w:p w14:paraId="73218302" w14:textId="77777777" w:rsidR="00D64C73" w:rsidRPr="0066768E" w:rsidRDefault="00D64C73" w:rsidP="008534AF">
      <w:pPr>
        <w:rPr>
          <w:rFonts w:cstheme="minorHAnsi"/>
        </w:rPr>
      </w:pPr>
    </w:p>
    <w:p w14:paraId="109B6116" w14:textId="0EC2943A" w:rsidR="003F280C" w:rsidRPr="0066768E" w:rsidRDefault="003F280C" w:rsidP="00D3239D">
      <w:pPr>
        <w:pStyle w:val="Heading3"/>
      </w:pPr>
      <w:bookmarkStart w:id="152" w:name="_Toc194053659"/>
      <w:r w:rsidRPr="0066768E">
        <w:t>Passing Moored Vessels</w:t>
      </w:r>
      <w:bookmarkEnd w:id="151"/>
      <w:bookmarkEnd w:id="152"/>
    </w:p>
    <w:p w14:paraId="7030B015" w14:textId="0AC3DAD2" w:rsidR="00725C59" w:rsidRPr="0066768E" w:rsidRDefault="003F280C" w:rsidP="008534AF">
      <w:pPr>
        <w:keepLines/>
        <w:widowControl w:val="0"/>
        <w:rPr>
          <w:rFonts w:cstheme="minorHAnsi"/>
        </w:rPr>
      </w:pPr>
      <w:r w:rsidRPr="0066768E">
        <w:rPr>
          <w:rFonts w:cstheme="minorHAnsi"/>
          <w:color w:val="000000"/>
        </w:rPr>
        <w:t>Due care should be taken when passing moored vessels within the port. A sufficiently wide berth must be given at a safe</w:t>
      </w:r>
      <w:r w:rsidR="0026744E" w:rsidRPr="0066768E">
        <w:rPr>
          <w:rFonts w:cstheme="minorHAnsi"/>
          <w:color w:val="000000"/>
        </w:rPr>
        <w:t xml:space="preserve"> mini</w:t>
      </w:r>
      <w:r w:rsidR="001B054F" w:rsidRPr="0066768E">
        <w:rPr>
          <w:rFonts w:cstheme="minorHAnsi"/>
          <w:color w:val="000000"/>
        </w:rPr>
        <w:t>mum</w:t>
      </w:r>
      <w:r w:rsidRPr="0066768E">
        <w:rPr>
          <w:rFonts w:cstheme="minorHAnsi"/>
          <w:color w:val="000000"/>
        </w:rPr>
        <w:t xml:space="preserve"> speed possible to maintain steerage way. If the prevailing weather or tide conditions dictate, the use of a tug should be considered when</w:t>
      </w:r>
      <w:r w:rsidR="0056134A" w:rsidRPr="0066768E">
        <w:rPr>
          <w:rFonts w:cstheme="minorHAnsi"/>
          <w:color w:val="000000"/>
        </w:rPr>
        <w:t xml:space="preserve"> passing</w:t>
      </w:r>
      <w:r w:rsidRPr="0066768E">
        <w:rPr>
          <w:rFonts w:cstheme="minorHAnsi"/>
          <w:color w:val="000000"/>
        </w:rPr>
        <w:t xml:space="preserve"> in close proximity to other moored vessels.</w:t>
      </w:r>
    </w:p>
    <w:p w14:paraId="16DFFD55" w14:textId="05D01DF0" w:rsidR="003F280C" w:rsidRPr="0066768E" w:rsidRDefault="003F280C" w:rsidP="00D3239D">
      <w:pPr>
        <w:pStyle w:val="Heading3"/>
      </w:pPr>
      <w:bookmarkStart w:id="153" w:name="_Toc51246312"/>
      <w:bookmarkStart w:id="154" w:name="_Toc163155994"/>
      <w:bookmarkStart w:id="155" w:name="_Toc194053660"/>
      <w:r w:rsidRPr="0066768E">
        <w:lastRenderedPageBreak/>
        <w:t>Overhead Bridge Clearances</w:t>
      </w:r>
      <w:bookmarkEnd w:id="153"/>
      <w:bookmarkEnd w:id="154"/>
      <w:bookmarkEnd w:id="155"/>
    </w:p>
    <w:p w14:paraId="48FA413F" w14:textId="4B7969EA" w:rsidR="00316705" w:rsidRPr="0066768E" w:rsidRDefault="003F280C" w:rsidP="008534AF">
      <w:pPr>
        <w:keepLines/>
        <w:widowControl w:val="0"/>
        <w:rPr>
          <w:rFonts w:cstheme="minorHAnsi"/>
          <w:color w:val="000000"/>
        </w:rPr>
      </w:pPr>
      <w:r w:rsidRPr="0066768E">
        <w:rPr>
          <w:rFonts w:cstheme="minorHAnsi"/>
          <w:color w:val="000000"/>
        </w:rPr>
        <w:t>This table gives the height above chart datum of the lowest point at the centre of the middle arch of each bridge in the port area.</w:t>
      </w:r>
    </w:p>
    <w:p w14:paraId="52DDAFDD" w14:textId="77777777" w:rsidR="003F280C" w:rsidRPr="0066768E" w:rsidRDefault="003F280C" w:rsidP="008534AF">
      <w:pPr>
        <w:pStyle w:val="BodyText"/>
        <w:keepLines/>
        <w:widowControl w:val="0"/>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2383"/>
        <w:gridCol w:w="2165"/>
        <w:gridCol w:w="2059"/>
      </w:tblGrid>
      <w:tr w:rsidR="00F64433" w:rsidRPr="0066768E" w14:paraId="0BFF20CB" w14:textId="48B93106">
        <w:trPr>
          <w:cantSplit/>
        </w:trPr>
        <w:tc>
          <w:tcPr>
            <w:tcW w:w="2564" w:type="dxa"/>
            <w:vMerge w:val="restart"/>
            <w:shd w:val="clear" w:color="auto" w:fill="244061"/>
            <w:vAlign w:val="center"/>
          </w:tcPr>
          <w:p w14:paraId="1DB09E75" w14:textId="77777777"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Name of Bridge</w:t>
            </w:r>
          </w:p>
        </w:tc>
        <w:tc>
          <w:tcPr>
            <w:tcW w:w="7058" w:type="dxa"/>
            <w:gridSpan w:val="3"/>
            <w:shd w:val="clear" w:color="auto" w:fill="244061"/>
            <w:vAlign w:val="center"/>
          </w:tcPr>
          <w:p w14:paraId="039A9F3B" w14:textId="333A4CC0"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Height Above</w:t>
            </w:r>
          </w:p>
        </w:tc>
      </w:tr>
      <w:tr w:rsidR="00F64433" w:rsidRPr="0066768E" w14:paraId="55A44638" w14:textId="3EED05F8" w:rsidTr="00F64433">
        <w:trPr>
          <w:cantSplit/>
        </w:trPr>
        <w:tc>
          <w:tcPr>
            <w:tcW w:w="2564" w:type="dxa"/>
            <w:vMerge/>
            <w:shd w:val="clear" w:color="auto" w:fill="244061"/>
            <w:vAlign w:val="center"/>
          </w:tcPr>
          <w:p w14:paraId="5599C78A" w14:textId="77777777" w:rsidR="00F64433" w:rsidRPr="0066768E" w:rsidRDefault="00F64433" w:rsidP="008534AF">
            <w:pPr>
              <w:pStyle w:val="NoSpacing"/>
              <w:keepLines/>
              <w:widowControl w:val="0"/>
              <w:jc w:val="center"/>
              <w:rPr>
                <w:rFonts w:asciiTheme="minorHAnsi" w:hAnsiTheme="minorHAnsi" w:cstheme="minorHAnsi"/>
                <w:b/>
                <w:bCs/>
              </w:rPr>
            </w:pPr>
          </w:p>
        </w:tc>
        <w:tc>
          <w:tcPr>
            <w:tcW w:w="2563" w:type="dxa"/>
            <w:shd w:val="clear" w:color="auto" w:fill="244061"/>
            <w:vAlign w:val="center"/>
          </w:tcPr>
          <w:p w14:paraId="0788D107" w14:textId="77777777"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Chart Datum</w:t>
            </w:r>
          </w:p>
        </w:tc>
        <w:tc>
          <w:tcPr>
            <w:tcW w:w="2326" w:type="dxa"/>
            <w:shd w:val="clear" w:color="auto" w:fill="244061"/>
            <w:vAlign w:val="center"/>
          </w:tcPr>
          <w:p w14:paraId="26C7AF7E" w14:textId="582EF4BB"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H.A.T</w:t>
            </w:r>
          </w:p>
        </w:tc>
        <w:tc>
          <w:tcPr>
            <w:tcW w:w="2169" w:type="dxa"/>
            <w:shd w:val="clear" w:color="auto" w:fill="244061"/>
          </w:tcPr>
          <w:p w14:paraId="260AE173" w14:textId="24B52B9D" w:rsidR="00F64433" w:rsidRPr="0066768E" w:rsidRDefault="00F64433"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Minimum Clearance</w:t>
            </w:r>
          </w:p>
        </w:tc>
      </w:tr>
      <w:tr w:rsidR="00F64433" w:rsidRPr="0066768E" w14:paraId="1ADB6E8C" w14:textId="66836E21" w:rsidTr="00F64433">
        <w:tc>
          <w:tcPr>
            <w:tcW w:w="2564" w:type="dxa"/>
            <w:shd w:val="clear" w:color="auto" w:fill="auto"/>
            <w:vAlign w:val="center"/>
          </w:tcPr>
          <w:p w14:paraId="1A26BD32"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Itchen Bridge</w:t>
            </w:r>
          </w:p>
        </w:tc>
        <w:tc>
          <w:tcPr>
            <w:tcW w:w="2563" w:type="dxa"/>
            <w:shd w:val="clear" w:color="auto" w:fill="auto"/>
            <w:vAlign w:val="center"/>
          </w:tcPr>
          <w:p w14:paraId="5B34DB63"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28.9m</w:t>
            </w:r>
          </w:p>
        </w:tc>
        <w:tc>
          <w:tcPr>
            <w:tcW w:w="2326" w:type="dxa"/>
            <w:shd w:val="clear" w:color="auto" w:fill="auto"/>
            <w:vAlign w:val="center"/>
          </w:tcPr>
          <w:p w14:paraId="15D155F6" w14:textId="77777777" w:rsidR="00F64433" w:rsidRPr="0066768E" w:rsidRDefault="00F64433" w:rsidP="00547601">
            <w:pPr>
              <w:pStyle w:val="NoSpacing"/>
              <w:keepNext/>
              <w:keepLines/>
              <w:widowControl w:val="0"/>
              <w:jc w:val="center"/>
              <w:rPr>
                <w:rFonts w:asciiTheme="minorHAnsi" w:hAnsiTheme="minorHAnsi" w:cstheme="minorHAnsi"/>
              </w:rPr>
            </w:pPr>
            <w:r w:rsidRPr="0066768E">
              <w:rPr>
                <w:rFonts w:asciiTheme="minorHAnsi" w:hAnsiTheme="minorHAnsi" w:cstheme="minorHAnsi"/>
              </w:rPr>
              <w:t>23.0m</w:t>
            </w:r>
          </w:p>
        </w:tc>
        <w:tc>
          <w:tcPr>
            <w:tcW w:w="2169" w:type="dxa"/>
          </w:tcPr>
          <w:p w14:paraId="5B24CD71" w14:textId="6CD28D25"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0.50m</w:t>
            </w:r>
          </w:p>
        </w:tc>
      </w:tr>
      <w:tr w:rsidR="00F64433" w:rsidRPr="0066768E" w14:paraId="1BA803AE" w14:textId="0643342C" w:rsidTr="00F64433">
        <w:tc>
          <w:tcPr>
            <w:tcW w:w="2564" w:type="dxa"/>
            <w:shd w:val="clear" w:color="auto" w:fill="auto"/>
            <w:vAlign w:val="center"/>
          </w:tcPr>
          <w:p w14:paraId="6F2CC2D4"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Northam Bridge</w:t>
            </w:r>
          </w:p>
        </w:tc>
        <w:tc>
          <w:tcPr>
            <w:tcW w:w="2563" w:type="dxa"/>
            <w:shd w:val="clear" w:color="auto" w:fill="auto"/>
            <w:vAlign w:val="center"/>
          </w:tcPr>
          <w:p w14:paraId="233B3448"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9.2m</w:t>
            </w:r>
          </w:p>
        </w:tc>
        <w:tc>
          <w:tcPr>
            <w:tcW w:w="2326" w:type="dxa"/>
            <w:shd w:val="clear" w:color="auto" w:fill="auto"/>
            <w:vAlign w:val="center"/>
          </w:tcPr>
          <w:p w14:paraId="31516BF9"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4.2m</w:t>
            </w:r>
          </w:p>
        </w:tc>
        <w:tc>
          <w:tcPr>
            <w:tcW w:w="2169" w:type="dxa"/>
          </w:tcPr>
          <w:p w14:paraId="5B353EF8" w14:textId="647DAF23"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r w:rsidR="00F64433" w:rsidRPr="0066768E" w14:paraId="4EA26112" w14:textId="7C4232E0" w:rsidTr="00F64433">
        <w:tc>
          <w:tcPr>
            <w:tcW w:w="2564" w:type="dxa"/>
            <w:shd w:val="clear" w:color="auto" w:fill="auto"/>
            <w:vAlign w:val="center"/>
          </w:tcPr>
          <w:p w14:paraId="17A1E3FC"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Railway (Itchen)</w:t>
            </w:r>
          </w:p>
        </w:tc>
        <w:tc>
          <w:tcPr>
            <w:tcW w:w="2563" w:type="dxa"/>
            <w:shd w:val="clear" w:color="auto" w:fill="auto"/>
            <w:vAlign w:val="center"/>
          </w:tcPr>
          <w:p w14:paraId="38B3EFBF"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9.0m</w:t>
            </w:r>
          </w:p>
        </w:tc>
        <w:tc>
          <w:tcPr>
            <w:tcW w:w="2326" w:type="dxa"/>
            <w:shd w:val="clear" w:color="auto" w:fill="auto"/>
            <w:vAlign w:val="center"/>
          </w:tcPr>
          <w:p w14:paraId="6A014AE0"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4.0m</w:t>
            </w:r>
          </w:p>
        </w:tc>
        <w:tc>
          <w:tcPr>
            <w:tcW w:w="2169" w:type="dxa"/>
          </w:tcPr>
          <w:p w14:paraId="12A6AD6B" w14:textId="44B4C4BB"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r w:rsidR="00F64433" w:rsidRPr="0066768E" w14:paraId="66C56A62" w14:textId="6E2C22F2" w:rsidTr="00F64433">
        <w:tc>
          <w:tcPr>
            <w:tcW w:w="2564" w:type="dxa"/>
            <w:shd w:val="clear" w:color="auto" w:fill="auto"/>
            <w:vAlign w:val="center"/>
          </w:tcPr>
          <w:p w14:paraId="4672C662"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Cobden Bridge</w:t>
            </w:r>
          </w:p>
        </w:tc>
        <w:tc>
          <w:tcPr>
            <w:tcW w:w="2563" w:type="dxa"/>
            <w:shd w:val="clear" w:color="auto" w:fill="auto"/>
            <w:vAlign w:val="center"/>
          </w:tcPr>
          <w:p w14:paraId="3C316515"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9.1m</w:t>
            </w:r>
          </w:p>
        </w:tc>
        <w:tc>
          <w:tcPr>
            <w:tcW w:w="2326" w:type="dxa"/>
            <w:shd w:val="clear" w:color="auto" w:fill="auto"/>
            <w:vAlign w:val="center"/>
          </w:tcPr>
          <w:p w14:paraId="4DFFBB68" w14:textId="77777777"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4.1m</w:t>
            </w:r>
          </w:p>
        </w:tc>
        <w:tc>
          <w:tcPr>
            <w:tcW w:w="2169" w:type="dxa"/>
          </w:tcPr>
          <w:p w14:paraId="2E459E32" w14:textId="65EC0CCD" w:rsidR="00F64433" w:rsidRPr="0066768E" w:rsidRDefault="00F64433" w:rsidP="008534AF">
            <w:pPr>
              <w:pStyle w:val="NoSpacing"/>
              <w:keepLines/>
              <w:widowControl w:val="0"/>
              <w:jc w:val="center"/>
              <w:rPr>
                <w:rFonts w:asciiTheme="minorHAnsi" w:hAnsiTheme="minorHAnsi" w:cstheme="minorHAnsi"/>
              </w:rPr>
            </w:pPr>
            <w:r w:rsidRPr="0066768E">
              <w:rPr>
                <w:rFonts w:asciiTheme="minorHAnsi" w:hAnsiTheme="minorHAnsi" w:cstheme="minorHAnsi"/>
              </w:rPr>
              <w:t>-</w:t>
            </w:r>
          </w:p>
        </w:tc>
      </w:tr>
    </w:tbl>
    <w:p w14:paraId="095A5A85" w14:textId="391CE710" w:rsidR="003F280C" w:rsidRPr="0066768E" w:rsidRDefault="003F280C" w:rsidP="00D3239D">
      <w:pPr>
        <w:pStyle w:val="Heading3"/>
      </w:pPr>
      <w:bookmarkStart w:id="156" w:name="_Toc162376901"/>
      <w:bookmarkStart w:id="157" w:name="_Toc162430242"/>
      <w:bookmarkStart w:id="158" w:name="_Toc162430668"/>
      <w:bookmarkStart w:id="159" w:name="_Toc162534123"/>
      <w:bookmarkStart w:id="160" w:name="_Toc162534725"/>
      <w:bookmarkStart w:id="161" w:name="_Toc163145781"/>
      <w:bookmarkStart w:id="162" w:name="_Toc163146325"/>
      <w:bookmarkStart w:id="163" w:name="_Toc163146910"/>
      <w:bookmarkStart w:id="164" w:name="_Toc163147319"/>
      <w:bookmarkStart w:id="165" w:name="_Toc163147899"/>
      <w:bookmarkStart w:id="166" w:name="_Toc163148478"/>
      <w:bookmarkStart w:id="167" w:name="_Toc163149057"/>
      <w:bookmarkStart w:id="168" w:name="_Toc163149637"/>
      <w:bookmarkStart w:id="169" w:name="_Toc163150217"/>
      <w:bookmarkStart w:id="170" w:name="_Toc163150797"/>
      <w:bookmarkStart w:id="171" w:name="_Toc163151377"/>
      <w:bookmarkStart w:id="172" w:name="_Toc163151948"/>
      <w:bookmarkStart w:id="173" w:name="_Toc163152520"/>
      <w:bookmarkStart w:id="174" w:name="_Toc163153101"/>
      <w:bookmarkStart w:id="175" w:name="_Toc163153682"/>
      <w:bookmarkStart w:id="176" w:name="_Toc163154263"/>
      <w:bookmarkStart w:id="177" w:name="_Toc163154844"/>
      <w:bookmarkStart w:id="178" w:name="_Toc163155420"/>
      <w:bookmarkStart w:id="179" w:name="_Toc163155995"/>
      <w:bookmarkStart w:id="180" w:name="_Toc51246314"/>
      <w:bookmarkStart w:id="181" w:name="_Toc163155996"/>
      <w:bookmarkStart w:id="182" w:name="_Toc194053661"/>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66768E">
        <w:t>Anchoring in the Southampton VTS Area</w:t>
      </w:r>
      <w:bookmarkEnd w:id="180"/>
      <w:bookmarkEnd w:id="181"/>
      <w:bookmarkEnd w:id="182"/>
    </w:p>
    <w:p w14:paraId="6A4F5986" w14:textId="514985F2" w:rsidR="003F280C" w:rsidRPr="0066768E" w:rsidRDefault="003F280C" w:rsidP="008534AF">
      <w:pPr>
        <w:keepLines/>
        <w:widowControl w:val="0"/>
        <w:rPr>
          <w:rFonts w:cstheme="minorHAnsi"/>
          <w:color w:val="000000"/>
        </w:rPr>
      </w:pPr>
      <w:r w:rsidRPr="0066768E">
        <w:rPr>
          <w:rFonts w:cstheme="minorHAnsi"/>
          <w:color w:val="000000"/>
        </w:rPr>
        <w:t xml:space="preserve">Numerous cables, pipelines and underwater obstructions exist in the Southampton VTS area. Any vessel intending to anchor must contact Southampton VTS </w:t>
      </w:r>
      <w:r w:rsidR="000F52AD" w:rsidRPr="0066768E">
        <w:rPr>
          <w:rFonts w:cstheme="minorHAnsi"/>
          <w:color w:val="000000"/>
        </w:rPr>
        <w:t>on</w:t>
      </w:r>
      <w:r w:rsidRPr="0066768E">
        <w:rPr>
          <w:rFonts w:cstheme="minorHAnsi"/>
          <w:color w:val="000000"/>
        </w:rPr>
        <w:t xml:space="preserve"> VHF </w:t>
      </w:r>
      <w:r w:rsidR="0056134A" w:rsidRPr="0066768E">
        <w:rPr>
          <w:rFonts w:cstheme="minorHAnsi"/>
          <w:color w:val="000000"/>
        </w:rPr>
        <w:t>C</w:t>
      </w:r>
      <w:r w:rsidRPr="0066768E">
        <w:rPr>
          <w:rFonts w:cstheme="minorHAnsi"/>
          <w:color w:val="000000"/>
        </w:rPr>
        <w:t>h</w:t>
      </w:r>
      <w:r w:rsidR="0056134A" w:rsidRPr="0066768E">
        <w:rPr>
          <w:rFonts w:cstheme="minorHAnsi"/>
          <w:color w:val="000000"/>
        </w:rPr>
        <w:t xml:space="preserve">annel </w:t>
      </w:r>
      <w:r w:rsidRPr="0066768E">
        <w:rPr>
          <w:rFonts w:cstheme="minorHAnsi"/>
          <w:color w:val="000000"/>
        </w:rPr>
        <w:t>12 before dropping their anchor to obtain permission.</w:t>
      </w:r>
    </w:p>
    <w:p w14:paraId="012A4A87" w14:textId="77777777" w:rsidR="003F280C" w:rsidRPr="0066768E" w:rsidRDefault="00725C59" w:rsidP="005025D8">
      <w:pPr>
        <w:pStyle w:val="Heading2"/>
      </w:pPr>
      <w:bookmarkStart w:id="183" w:name="_Toc163155997"/>
      <w:bookmarkStart w:id="184" w:name="_Toc194053662"/>
      <w:r w:rsidRPr="0066768E">
        <w:t>Navigational Channels</w:t>
      </w:r>
      <w:bookmarkEnd w:id="183"/>
      <w:bookmarkEnd w:id="184"/>
    </w:p>
    <w:p w14:paraId="4E79DAEF" w14:textId="692A5C52" w:rsidR="00645B7F" w:rsidRPr="0066768E" w:rsidRDefault="00645B7F" w:rsidP="00D3239D">
      <w:pPr>
        <w:pStyle w:val="Heading3"/>
      </w:pPr>
      <w:bookmarkStart w:id="185" w:name="_Toc163155998"/>
      <w:bookmarkStart w:id="186" w:name="_Toc194053663"/>
      <w:r w:rsidRPr="0066768E">
        <w:t>Precautionary Area</w:t>
      </w:r>
      <w:r w:rsidR="001012BA" w:rsidRPr="0066768E">
        <w:t>, Moving Prohibited Zone</w:t>
      </w:r>
      <w:r w:rsidR="0096167B" w:rsidRPr="0066768E">
        <w:t>,</w:t>
      </w:r>
      <w:r w:rsidRPr="0066768E">
        <w:t xml:space="preserve"> and Clear Channel Vessels</w:t>
      </w:r>
      <w:bookmarkEnd w:id="185"/>
      <w:bookmarkEnd w:id="186"/>
    </w:p>
    <w:p w14:paraId="33D0DE04" w14:textId="647AE97D" w:rsidR="0086562D" w:rsidRPr="0066768E" w:rsidRDefault="0086562D" w:rsidP="008534AF">
      <w:pPr>
        <w:keepLines/>
        <w:rPr>
          <w:rFonts w:cstheme="minorHAnsi"/>
        </w:rPr>
      </w:pPr>
      <w:r w:rsidRPr="0066768E">
        <w:rPr>
          <w:rFonts w:cstheme="minorHAnsi"/>
          <w:color w:val="000000"/>
        </w:rPr>
        <w:t xml:space="preserve">Additional details on the Precautionary area and Moving Prohibited Zone </w:t>
      </w:r>
      <w:r w:rsidR="00885AA3" w:rsidRPr="0066768E">
        <w:rPr>
          <w:rFonts w:cstheme="minorHAnsi"/>
          <w:color w:val="000000"/>
        </w:rPr>
        <w:t>are</w:t>
      </w:r>
      <w:r w:rsidRPr="0066768E">
        <w:rPr>
          <w:rFonts w:cstheme="minorHAnsi"/>
          <w:color w:val="000000"/>
        </w:rPr>
        <w:t xml:space="preserve"> </w:t>
      </w:r>
      <w:r w:rsidR="003D0E6C" w:rsidRPr="0066768E">
        <w:rPr>
          <w:rFonts w:cstheme="minorHAnsi"/>
          <w:color w:val="000000"/>
        </w:rPr>
        <w:t>issued as a</w:t>
      </w:r>
      <w:hyperlink r:id="rId19" w:history="1">
        <w:r w:rsidRPr="0066768E">
          <w:rPr>
            <w:rStyle w:val="Hyperlink"/>
            <w:rFonts w:cstheme="minorHAnsi"/>
            <w:u w:val="none"/>
          </w:rPr>
          <w:t xml:space="preserve"> </w:t>
        </w:r>
        <w:r w:rsidRPr="0066768E">
          <w:rPr>
            <w:rStyle w:val="Hyperlink"/>
            <w:rFonts w:cstheme="minorHAnsi"/>
          </w:rPr>
          <w:t>Southampton Local Notice to Mariners</w:t>
        </w:r>
      </w:hyperlink>
      <w:r w:rsidRPr="0066768E">
        <w:rPr>
          <w:rFonts w:cstheme="minorHAnsi"/>
          <w:color w:val="000000"/>
        </w:rPr>
        <w:t>.</w:t>
      </w:r>
    </w:p>
    <w:p w14:paraId="6F3C8E98" w14:textId="77777777" w:rsidR="00CE1323" w:rsidRPr="0066768E" w:rsidRDefault="00CE1323" w:rsidP="00D3239D">
      <w:pPr>
        <w:pStyle w:val="Heading3"/>
      </w:pPr>
      <w:bookmarkStart w:id="187" w:name="_Toc162534729"/>
      <w:bookmarkStart w:id="188" w:name="_Toc163145785"/>
      <w:bookmarkStart w:id="189" w:name="_Toc163146329"/>
      <w:bookmarkStart w:id="190" w:name="_Toc163147323"/>
      <w:bookmarkStart w:id="191" w:name="_Toc163147903"/>
      <w:bookmarkStart w:id="192" w:name="_Toc163148482"/>
      <w:bookmarkStart w:id="193" w:name="_Toc163149061"/>
      <w:bookmarkStart w:id="194" w:name="_Toc163149641"/>
      <w:bookmarkStart w:id="195" w:name="_Toc163150221"/>
      <w:bookmarkStart w:id="196" w:name="_Toc163150801"/>
      <w:bookmarkStart w:id="197" w:name="_Toc163151381"/>
      <w:bookmarkStart w:id="198" w:name="_Toc163151952"/>
      <w:bookmarkStart w:id="199" w:name="_Toc163152524"/>
      <w:bookmarkStart w:id="200" w:name="_Toc163153105"/>
      <w:bookmarkStart w:id="201" w:name="_Toc163153686"/>
      <w:bookmarkStart w:id="202" w:name="_Toc163154267"/>
      <w:bookmarkStart w:id="203" w:name="_Toc163154848"/>
      <w:bookmarkStart w:id="204" w:name="_Toc163155424"/>
      <w:bookmarkStart w:id="205" w:name="_Toc163155999"/>
      <w:bookmarkStart w:id="206" w:name="_Toc163156000"/>
      <w:bookmarkStart w:id="207" w:name="_Toc19405366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6768E">
        <w:t>Clear Channel Vessels</w:t>
      </w:r>
      <w:bookmarkEnd w:id="206"/>
      <w:bookmarkEnd w:id="207"/>
    </w:p>
    <w:p w14:paraId="013747D9" w14:textId="6CDC9E77" w:rsidR="00CE1323" w:rsidRPr="0066768E" w:rsidRDefault="002866B4" w:rsidP="008534AF">
      <w:pPr>
        <w:keepLines/>
        <w:widowControl w:val="0"/>
        <w:rPr>
          <w:rFonts w:cstheme="minorHAnsi"/>
          <w:color w:val="000000"/>
        </w:rPr>
      </w:pPr>
      <w:r w:rsidRPr="0066768E">
        <w:rPr>
          <w:rFonts w:cstheme="minorHAnsi"/>
          <w:color w:val="000000"/>
        </w:rPr>
        <w:t>A</w:t>
      </w:r>
      <w:r w:rsidR="00CE1323" w:rsidRPr="0066768E">
        <w:rPr>
          <w:rFonts w:cstheme="minorHAnsi"/>
          <w:color w:val="000000"/>
        </w:rPr>
        <w:t>ll vessels</w:t>
      </w:r>
      <w:r w:rsidRPr="0066768E">
        <w:rPr>
          <w:rFonts w:cstheme="minorHAnsi"/>
          <w:color w:val="000000"/>
        </w:rPr>
        <w:t xml:space="preserve"> whose LOA is greater than 220 </w:t>
      </w:r>
      <w:r w:rsidR="00C447F6" w:rsidRPr="0066768E">
        <w:rPr>
          <w:rFonts w:cstheme="minorHAnsi"/>
          <w:color w:val="000000"/>
        </w:rPr>
        <w:t>metres</w:t>
      </w:r>
      <w:r w:rsidRPr="0066768E">
        <w:rPr>
          <w:rFonts w:cstheme="minorHAnsi"/>
          <w:color w:val="000000"/>
        </w:rPr>
        <w:t xml:space="preserve"> navigating</w:t>
      </w:r>
      <w:r w:rsidR="00CE1323" w:rsidRPr="0066768E">
        <w:rPr>
          <w:rFonts w:cstheme="minorHAnsi"/>
          <w:color w:val="000000"/>
        </w:rPr>
        <w:t xml:space="preserve"> between the Hook Buoy and the Prince Consort Buoy</w:t>
      </w:r>
      <w:r w:rsidR="00EC7B4A" w:rsidRPr="0066768E">
        <w:rPr>
          <w:rFonts w:cstheme="minorHAnsi"/>
          <w:color w:val="000000"/>
        </w:rPr>
        <w:t xml:space="preserve"> shall be given a </w:t>
      </w:r>
      <w:r w:rsidR="00602E3C" w:rsidRPr="0066768E">
        <w:rPr>
          <w:rFonts w:cstheme="minorHAnsi"/>
          <w:color w:val="000000"/>
        </w:rPr>
        <w:t>“</w:t>
      </w:r>
      <w:r w:rsidR="00EC7B4A" w:rsidRPr="0066768E">
        <w:rPr>
          <w:rFonts w:cstheme="minorHAnsi"/>
          <w:color w:val="000000"/>
        </w:rPr>
        <w:t>clear channel</w:t>
      </w:r>
      <w:r w:rsidR="006F1895" w:rsidRPr="0066768E">
        <w:rPr>
          <w:rFonts w:cstheme="minorHAnsi"/>
          <w:color w:val="000000"/>
        </w:rPr>
        <w:t xml:space="preserve"> in the precautionary area</w:t>
      </w:r>
      <w:r w:rsidR="003A3538" w:rsidRPr="0066768E">
        <w:rPr>
          <w:rFonts w:cstheme="minorHAnsi"/>
          <w:color w:val="000000"/>
        </w:rPr>
        <w:t>”</w:t>
      </w:r>
      <w:r w:rsidR="006020D8" w:rsidRPr="0066768E">
        <w:rPr>
          <w:rFonts w:cstheme="minorHAnsi"/>
          <w:color w:val="000000"/>
        </w:rPr>
        <w:t>, defined as</w:t>
      </w:r>
      <w:r w:rsidR="00602E3C" w:rsidRPr="0066768E">
        <w:rPr>
          <w:rFonts w:cstheme="minorHAnsi"/>
          <w:color w:val="000000"/>
        </w:rPr>
        <w:t>:</w:t>
      </w:r>
    </w:p>
    <w:p w14:paraId="40CBEF3A" w14:textId="77777777" w:rsidR="00CE1323" w:rsidRPr="0066768E" w:rsidRDefault="00CE1323" w:rsidP="008534AF">
      <w:pPr>
        <w:pStyle w:val="BodyText"/>
        <w:keepLines/>
        <w:widowControl w:val="0"/>
        <w:ind w:left="709"/>
        <w:rPr>
          <w:rFonts w:asciiTheme="minorHAnsi" w:hAnsiTheme="minorHAnsi" w:cstheme="minorHAnsi"/>
          <w:color w:val="000000"/>
        </w:rPr>
      </w:pPr>
    </w:p>
    <w:p w14:paraId="6AA56207" w14:textId="09F3CD8F" w:rsidR="00CE1323" w:rsidRPr="0066768E" w:rsidRDefault="0056134A" w:rsidP="008534AF">
      <w:pPr>
        <w:keepLines/>
        <w:ind w:left="720"/>
        <w:rPr>
          <w:rFonts w:cstheme="minorHAnsi"/>
        </w:rPr>
      </w:pPr>
      <w:r w:rsidRPr="0066768E">
        <w:rPr>
          <w:rFonts w:cstheme="minorHAnsi"/>
        </w:rPr>
        <w:t>“A</w:t>
      </w:r>
      <w:r w:rsidR="00CE1323" w:rsidRPr="0066768E">
        <w:rPr>
          <w:rFonts w:cstheme="minorHAnsi"/>
        </w:rPr>
        <w:t xml:space="preserve"> clear and unimpeded passage ahead when transiting the Precautionary Area</w:t>
      </w:r>
      <w:r w:rsidRPr="0066768E">
        <w:rPr>
          <w:rFonts w:cstheme="minorHAnsi"/>
        </w:rPr>
        <w:t>”</w:t>
      </w:r>
    </w:p>
    <w:p w14:paraId="65AEA9AA" w14:textId="77777777" w:rsidR="00CE1323" w:rsidRPr="0066768E" w:rsidRDefault="00CE1323" w:rsidP="008534AF">
      <w:pPr>
        <w:keepLines/>
        <w:widowControl w:val="0"/>
        <w:rPr>
          <w:rFonts w:cstheme="minorHAnsi"/>
          <w:color w:val="000000"/>
        </w:rPr>
      </w:pPr>
    </w:p>
    <w:p w14:paraId="78AFDA03" w14:textId="1F05CC17" w:rsidR="00CE1323" w:rsidRPr="0066768E" w:rsidRDefault="00CE1323" w:rsidP="008534AF">
      <w:pPr>
        <w:keepLines/>
        <w:widowControl w:val="0"/>
        <w:rPr>
          <w:rFonts w:cstheme="minorHAnsi"/>
          <w:color w:val="000000"/>
        </w:rPr>
      </w:pPr>
      <w:r w:rsidRPr="0066768E">
        <w:rPr>
          <w:rFonts w:cstheme="minorHAnsi"/>
          <w:color w:val="000000"/>
        </w:rPr>
        <w:t>Vessels may enter the Precautionary Area maintaining a safe distance astern of a ‘clear channel’ vessel</w:t>
      </w:r>
      <w:r w:rsidR="0056134A" w:rsidRPr="0066768E">
        <w:rPr>
          <w:rFonts w:cstheme="minorHAnsi"/>
          <w:color w:val="000000"/>
        </w:rPr>
        <w:t xml:space="preserve"> (</w:t>
      </w:r>
      <w:hyperlink w:anchor="_Southampton_VTS_Area" w:history="1">
        <w:r w:rsidR="00CA2429" w:rsidRPr="0066768E">
          <w:rPr>
            <w:rStyle w:val="Hyperlink"/>
            <w:rFonts w:cstheme="minorHAnsi"/>
          </w:rPr>
          <w:t>See Section 5</w:t>
        </w:r>
      </w:hyperlink>
      <w:r w:rsidR="0056134A" w:rsidRPr="0066768E">
        <w:rPr>
          <w:rFonts w:cstheme="minorHAnsi"/>
          <w:color w:val="000000"/>
        </w:rPr>
        <w:t>).</w:t>
      </w:r>
    </w:p>
    <w:p w14:paraId="5352F0A3" w14:textId="77777777" w:rsidR="00823437" w:rsidRPr="0066768E" w:rsidRDefault="00823437" w:rsidP="008534AF">
      <w:pPr>
        <w:keepLines/>
        <w:widowControl w:val="0"/>
        <w:rPr>
          <w:rFonts w:cstheme="minorHAnsi"/>
          <w:color w:val="000000"/>
        </w:rPr>
      </w:pPr>
    </w:p>
    <w:p w14:paraId="57E10272" w14:textId="516D5FDC" w:rsidR="0095056F" w:rsidRPr="0066768E" w:rsidRDefault="00CE1323" w:rsidP="008534AF">
      <w:pPr>
        <w:keepLines/>
        <w:widowControl w:val="0"/>
        <w:rPr>
          <w:rFonts w:cstheme="minorHAnsi"/>
          <w:color w:val="000000"/>
        </w:rPr>
      </w:pPr>
      <w:r w:rsidRPr="0066768E">
        <w:rPr>
          <w:rFonts w:cstheme="minorHAnsi"/>
          <w:color w:val="000000"/>
        </w:rPr>
        <w:t xml:space="preserve">A vessel </w:t>
      </w:r>
      <w:r w:rsidR="008C7450" w:rsidRPr="0066768E">
        <w:rPr>
          <w:rFonts w:cstheme="minorHAnsi"/>
          <w:color w:val="000000"/>
        </w:rPr>
        <w:t>subject to compulsory pilotage</w:t>
      </w:r>
      <w:r w:rsidR="004575CD" w:rsidRPr="0066768E">
        <w:rPr>
          <w:rFonts w:cstheme="minorHAnsi"/>
          <w:color w:val="000000"/>
        </w:rPr>
        <w:t xml:space="preserve"> m</w:t>
      </w:r>
      <w:r w:rsidRPr="0066768E">
        <w:t xml:space="preserve">ay request a </w:t>
      </w:r>
      <w:r w:rsidR="00CB11DE" w:rsidRPr="0066768E">
        <w:t>“</w:t>
      </w:r>
      <w:r w:rsidRPr="0066768E">
        <w:t>clear channel</w:t>
      </w:r>
      <w:r w:rsidR="00CB11DE" w:rsidRPr="0066768E">
        <w:t>”</w:t>
      </w:r>
      <w:r w:rsidRPr="0066768E">
        <w:t>.</w:t>
      </w:r>
      <w:r w:rsidR="004575CD" w:rsidRPr="0066768E">
        <w:t xml:space="preserve"> </w:t>
      </w:r>
      <w:r w:rsidR="00BE601B" w:rsidRPr="0066768E">
        <w:t xml:space="preserve">This will </w:t>
      </w:r>
      <w:r w:rsidR="00682CE6" w:rsidRPr="0066768E">
        <w:t>be promulgated by Southampton VTS on VHF Ch</w:t>
      </w:r>
      <w:r w:rsidR="0056134A" w:rsidRPr="0066768E">
        <w:t xml:space="preserve">annel </w:t>
      </w:r>
      <w:r w:rsidR="00682CE6" w:rsidRPr="0066768E">
        <w:t>12.</w:t>
      </w:r>
    </w:p>
    <w:p w14:paraId="16C0C6ED" w14:textId="77777777" w:rsidR="0086562D" w:rsidRPr="0066768E" w:rsidRDefault="0086562D" w:rsidP="008534AF">
      <w:pPr>
        <w:keepLines/>
        <w:widowControl w:val="0"/>
        <w:rPr>
          <w:rFonts w:cstheme="minorHAnsi"/>
          <w:color w:val="000000"/>
        </w:rPr>
      </w:pPr>
    </w:p>
    <w:p w14:paraId="7C9C2412" w14:textId="23512796" w:rsidR="0086562D" w:rsidRPr="0066768E" w:rsidRDefault="001243E7" w:rsidP="008534AF">
      <w:pPr>
        <w:keepLines/>
        <w:widowControl w:val="0"/>
        <w:rPr>
          <w:rFonts w:cstheme="minorHAnsi"/>
        </w:rPr>
      </w:pPr>
      <w:r w:rsidRPr="0066768E">
        <w:rPr>
          <w:rFonts w:cstheme="minorHAnsi"/>
        </w:rPr>
        <w:t xml:space="preserve">Ship Assist </w:t>
      </w:r>
      <w:r w:rsidR="0086562D" w:rsidRPr="0066768E">
        <w:rPr>
          <w:rFonts w:cstheme="minorHAnsi"/>
        </w:rPr>
        <w:t xml:space="preserve">Tugs authorised for use within the Port of Southampton, as per </w:t>
      </w:r>
      <w:hyperlink r:id="rId20" w:history="1">
        <w:r w:rsidR="0086562D" w:rsidRPr="0066768E">
          <w:rPr>
            <w:rStyle w:val="Hyperlink"/>
            <w:rFonts w:cstheme="minorHAnsi"/>
          </w:rPr>
          <w:t>Local Notice to Mariners</w:t>
        </w:r>
      </w:hyperlink>
      <w:r w:rsidR="0086562D" w:rsidRPr="0066768E">
        <w:rPr>
          <w:rFonts w:cstheme="minorHAnsi"/>
        </w:rPr>
        <w:t>, may navigate within the Precautionary Area when clear channel vessels are also in this area provided that the tug:</w:t>
      </w:r>
    </w:p>
    <w:p w14:paraId="0D20CCAA" w14:textId="77777777" w:rsidR="0086562D" w:rsidRPr="0066768E" w:rsidRDefault="0086562D" w:rsidP="008534AF">
      <w:pPr>
        <w:pStyle w:val="BulletPoint"/>
        <w:keepLines/>
        <w:numPr>
          <w:ilvl w:val="0"/>
          <w:numId w:val="15"/>
        </w:numPr>
        <w:rPr>
          <w:rFonts w:cstheme="minorHAnsi"/>
        </w:rPr>
      </w:pPr>
      <w:r w:rsidRPr="0066768E">
        <w:rPr>
          <w:rFonts w:cstheme="minorHAnsi"/>
        </w:rPr>
        <w:t>does not impede the clear channel vessel.</w:t>
      </w:r>
    </w:p>
    <w:p w14:paraId="3E584EA1" w14:textId="77777777" w:rsidR="0086562D" w:rsidRPr="0066768E" w:rsidRDefault="0086562D" w:rsidP="008534AF">
      <w:pPr>
        <w:pStyle w:val="BulletPoint"/>
        <w:keepLines/>
        <w:numPr>
          <w:ilvl w:val="0"/>
          <w:numId w:val="15"/>
        </w:numPr>
        <w:rPr>
          <w:rFonts w:cstheme="minorHAnsi"/>
        </w:rPr>
      </w:pPr>
      <w:r w:rsidRPr="0066768E">
        <w:rPr>
          <w:rFonts w:cstheme="minorHAnsi"/>
        </w:rPr>
        <w:t>must request traffic clearance from Southampton VTS in agreement with clear channel vessel.</w:t>
      </w:r>
    </w:p>
    <w:p w14:paraId="5CCD4B28" w14:textId="77777777" w:rsidR="0086562D" w:rsidRPr="0066768E" w:rsidRDefault="0086562D" w:rsidP="008534AF">
      <w:pPr>
        <w:pStyle w:val="BulletPoint"/>
        <w:keepLines/>
        <w:numPr>
          <w:ilvl w:val="0"/>
          <w:numId w:val="15"/>
        </w:numPr>
        <w:rPr>
          <w:rFonts w:cstheme="minorHAnsi"/>
        </w:rPr>
      </w:pPr>
      <w:r w:rsidRPr="0066768E">
        <w:rPr>
          <w:rFonts w:cstheme="minorHAnsi"/>
        </w:rPr>
        <w:t>This does not apply during periods of restricted visibility.</w:t>
      </w:r>
    </w:p>
    <w:p w14:paraId="4E9BCF40" w14:textId="77777777" w:rsidR="003F280C" w:rsidRPr="0066768E" w:rsidRDefault="003F280C" w:rsidP="00D3239D">
      <w:pPr>
        <w:pStyle w:val="Heading3"/>
      </w:pPr>
      <w:bookmarkStart w:id="208" w:name="_Toc162534731"/>
      <w:bookmarkStart w:id="209" w:name="_Toc163145787"/>
      <w:bookmarkStart w:id="210" w:name="_Toc163146331"/>
      <w:bookmarkStart w:id="211" w:name="_Toc163147325"/>
      <w:bookmarkStart w:id="212" w:name="_Toc163147905"/>
      <w:bookmarkStart w:id="213" w:name="_Toc163148484"/>
      <w:bookmarkStart w:id="214" w:name="_Toc163149063"/>
      <w:bookmarkStart w:id="215" w:name="_Toc163149643"/>
      <w:bookmarkStart w:id="216" w:name="_Toc163150223"/>
      <w:bookmarkStart w:id="217" w:name="_Toc163150803"/>
      <w:bookmarkStart w:id="218" w:name="_Toc163151383"/>
      <w:bookmarkStart w:id="219" w:name="_Toc163151954"/>
      <w:bookmarkStart w:id="220" w:name="_Toc163152526"/>
      <w:bookmarkStart w:id="221" w:name="_Toc163153107"/>
      <w:bookmarkStart w:id="222" w:name="_Toc163153688"/>
      <w:bookmarkStart w:id="223" w:name="_Toc163154269"/>
      <w:bookmarkStart w:id="224" w:name="_Toc163154850"/>
      <w:bookmarkStart w:id="225" w:name="_Toc163155426"/>
      <w:bookmarkStart w:id="226" w:name="_Toc163156001"/>
      <w:bookmarkStart w:id="227" w:name="_Toc162534732"/>
      <w:bookmarkStart w:id="228" w:name="_Toc163145788"/>
      <w:bookmarkStart w:id="229" w:name="_Toc163146332"/>
      <w:bookmarkStart w:id="230" w:name="_Toc163147326"/>
      <w:bookmarkStart w:id="231" w:name="_Toc163147906"/>
      <w:bookmarkStart w:id="232" w:name="_Toc163148485"/>
      <w:bookmarkStart w:id="233" w:name="_Toc163149064"/>
      <w:bookmarkStart w:id="234" w:name="_Toc163149644"/>
      <w:bookmarkStart w:id="235" w:name="_Toc163150224"/>
      <w:bookmarkStart w:id="236" w:name="_Toc163150804"/>
      <w:bookmarkStart w:id="237" w:name="_Toc163151384"/>
      <w:bookmarkStart w:id="238" w:name="_Toc163151955"/>
      <w:bookmarkStart w:id="239" w:name="_Toc163152527"/>
      <w:bookmarkStart w:id="240" w:name="_Toc163153108"/>
      <w:bookmarkStart w:id="241" w:name="_Toc163153689"/>
      <w:bookmarkStart w:id="242" w:name="_Toc163154270"/>
      <w:bookmarkStart w:id="243" w:name="_Toc163154851"/>
      <w:bookmarkStart w:id="244" w:name="_Toc163155427"/>
      <w:bookmarkStart w:id="245" w:name="_Toc163156002"/>
      <w:bookmarkStart w:id="246" w:name="_Toc163156003"/>
      <w:bookmarkStart w:id="247" w:name="_Toc19405366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66768E">
        <w:t>Southampton Patrol</w:t>
      </w:r>
      <w:bookmarkEnd w:id="246"/>
      <w:bookmarkEnd w:id="247"/>
    </w:p>
    <w:p w14:paraId="7EB015C0" w14:textId="77777777" w:rsidR="0056134A" w:rsidRPr="0066768E" w:rsidRDefault="003F280C" w:rsidP="008534AF">
      <w:pPr>
        <w:keepLines/>
        <w:rPr>
          <w:rFonts w:cstheme="minorHAnsi"/>
        </w:rPr>
      </w:pPr>
      <w:r w:rsidRPr="0066768E">
        <w:rPr>
          <w:rFonts w:cstheme="minorHAnsi"/>
        </w:rPr>
        <w:t>Southampton Patrol (call sign “SP”) will be available to patrol vessels over 180m LOA when navigating in the Precautionary Area.</w:t>
      </w:r>
    </w:p>
    <w:p w14:paraId="4CC56E30" w14:textId="77777777" w:rsidR="0056134A" w:rsidRPr="0066768E" w:rsidRDefault="0056134A" w:rsidP="008534AF">
      <w:pPr>
        <w:keepLines/>
        <w:rPr>
          <w:rFonts w:cstheme="minorHAnsi"/>
        </w:rPr>
      </w:pPr>
    </w:p>
    <w:p w14:paraId="77F4FA39" w14:textId="5B2D86EB" w:rsidR="00725C59" w:rsidRPr="0066768E" w:rsidRDefault="003F280C" w:rsidP="008534AF">
      <w:pPr>
        <w:keepLines/>
        <w:rPr>
          <w:rFonts w:cstheme="minorHAnsi"/>
        </w:rPr>
      </w:pPr>
      <w:r w:rsidRPr="0066768E">
        <w:rPr>
          <w:rFonts w:cstheme="minorHAnsi"/>
        </w:rPr>
        <w:t>In the event of SP being unavailable for patrol duties in the Precautionary Area</w:t>
      </w:r>
      <w:r w:rsidR="0056134A" w:rsidRPr="0066768E">
        <w:rPr>
          <w:rFonts w:cstheme="minorHAnsi"/>
        </w:rPr>
        <w:t>,</w:t>
      </w:r>
      <w:r w:rsidRPr="0066768E">
        <w:rPr>
          <w:rFonts w:cstheme="minorHAnsi"/>
        </w:rPr>
        <w:t xml:space="preserve"> cover </w:t>
      </w:r>
      <w:r w:rsidR="00D86213" w:rsidRPr="0066768E">
        <w:rPr>
          <w:rFonts w:cstheme="minorHAnsi"/>
        </w:rPr>
        <w:t>may</w:t>
      </w:r>
      <w:r w:rsidRPr="0066768E">
        <w:rPr>
          <w:rFonts w:cstheme="minorHAnsi"/>
        </w:rPr>
        <w:t xml:space="preserve"> be sourced from the Nab Launche</w:t>
      </w:r>
      <w:r w:rsidR="008B3E05" w:rsidRPr="0066768E">
        <w:rPr>
          <w:rFonts w:cstheme="minorHAnsi"/>
        </w:rPr>
        <w:t>s</w:t>
      </w:r>
      <w:r w:rsidRPr="0066768E">
        <w:rPr>
          <w:rFonts w:cstheme="minorHAnsi"/>
        </w:rPr>
        <w:t xml:space="preserve">. </w:t>
      </w:r>
    </w:p>
    <w:p w14:paraId="0C3055CB" w14:textId="77777777" w:rsidR="009B2F8B" w:rsidRPr="0066768E" w:rsidRDefault="009B2F8B" w:rsidP="00D3239D">
      <w:pPr>
        <w:pStyle w:val="Heading3"/>
      </w:pPr>
      <w:bookmarkStart w:id="248" w:name="_Toc163156004"/>
      <w:bookmarkStart w:id="249" w:name="_Toc194053666"/>
      <w:r w:rsidRPr="0066768E">
        <w:t>Thorn Channel</w:t>
      </w:r>
      <w:bookmarkEnd w:id="248"/>
      <w:bookmarkEnd w:id="249"/>
    </w:p>
    <w:p w14:paraId="3558149A" w14:textId="2DAD0166" w:rsidR="009B2F8B" w:rsidRPr="0066768E" w:rsidRDefault="009B2F8B" w:rsidP="008534AF">
      <w:pPr>
        <w:keepLines/>
        <w:widowControl w:val="0"/>
        <w:rPr>
          <w:rFonts w:cstheme="minorHAnsi"/>
          <w:color w:val="000000"/>
        </w:rPr>
      </w:pPr>
      <w:r w:rsidRPr="0066768E">
        <w:rPr>
          <w:rFonts w:cstheme="minorHAnsi"/>
          <w:color w:val="000000"/>
        </w:rPr>
        <w:t xml:space="preserve">Inbound vessels </w:t>
      </w:r>
      <w:r w:rsidR="00C831A4" w:rsidRPr="0066768E">
        <w:rPr>
          <w:rFonts w:eastAsia="MS Gothic" w:cstheme="minorHAnsi"/>
          <w:color w:val="000000"/>
        </w:rPr>
        <w:t xml:space="preserve">greater than or equal to </w:t>
      </w:r>
      <w:r w:rsidRPr="0066768E">
        <w:rPr>
          <w:rFonts w:cstheme="minorHAnsi"/>
          <w:color w:val="000000"/>
        </w:rPr>
        <w:t>180m LOA shall not enter the Thorn Channel unless the following criteria are observed:</w:t>
      </w:r>
    </w:p>
    <w:p w14:paraId="6B140B83" w14:textId="77777777" w:rsidR="0056134A" w:rsidRPr="0066768E" w:rsidRDefault="0056134A" w:rsidP="008534AF">
      <w:pPr>
        <w:keepLines/>
        <w:widowControl w:val="0"/>
        <w:rPr>
          <w:rFonts w:cstheme="minorHAnsi"/>
          <w:color w:val="000000"/>
        </w:rPr>
      </w:pPr>
    </w:p>
    <w:p w14:paraId="0F1B3935" w14:textId="77777777" w:rsidR="009B2F8B" w:rsidRPr="0066768E" w:rsidRDefault="009B2F8B" w:rsidP="009C54C3">
      <w:pPr>
        <w:pStyle w:val="Numbering"/>
        <w:numPr>
          <w:ilvl w:val="0"/>
          <w:numId w:val="37"/>
        </w:numPr>
      </w:pPr>
      <w:r w:rsidRPr="0066768E">
        <w:t>A berth or an abort procedure is in place for the vessel.</w:t>
      </w:r>
    </w:p>
    <w:p w14:paraId="7EBF5C48" w14:textId="77777777" w:rsidR="0056134A" w:rsidRPr="0066768E" w:rsidRDefault="0056134A" w:rsidP="009C54C3">
      <w:pPr>
        <w:pStyle w:val="Numbering"/>
        <w:numPr>
          <w:ilvl w:val="0"/>
          <w:numId w:val="0"/>
        </w:numPr>
        <w:ind w:left="360"/>
      </w:pPr>
    </w:p>
    <w:p w14:paraId="601B10D6" w14:textId="53946E44" w:rsidR="0056134A" w:rsidRPr="0066768E" w:rsidRDefault="009B2F8B" w:rsidP="009C54C3">
      <w:pPr>
        <w:pStyle w:val="Numbering"/>
      </w:pPr>
      <w:r w:rsidRPr="0066768E">
        <w:t xml:space="preserve">Whatever assistance the </w:t>
      </w:r>
      <w:r w:rsidR="00036F81" w:rsidRPr="0066768E">
        <w:t>vessel</w:t>
      </w:r>
      <w:r w:rsidRPr="0066768E">
        <w:t xml:space="preserve"> requires to berth – tugs, mooring gang, etc. are available and will remain so throughout berthing.</w:t>
      </w:r>
    </w:p>
    <w:p w14:paraId="7C595BE7" w14:textId="77777777" w:rsidR="0056134A" w:rsidRPr="0066768E" w:rsidRDefault="0056134A" w:rsidP="009C54C3">
      <w:pPr>
        <w:pStyle w:val="Numbering"/>
        <w:numPr>
          <w:ilvl w:val="0"/>
          <w:numId w:val="0"/>
        </w:numPr>
        <w:ind w:left="720"/>
      </w:pPr>
    </w:p>
    <w:p w14:paraId="7D21FBDD" w14:textId="77777777" w:rsidR="009B2F8B" w:rsidRPr="0066768E" w:rsidRDefault="009B2F8B" w:rsidP="009C54C3">
      <w:pPr>
        <w:pStyle w:val="Numbering"/>
      </w:pPr>
      <w:r w:rsidRPr="0066768E">
        <w:t>Passing points with other vessels have been coordinated and agreed.</w:t>
      </w:r>
    </w:p>
    <w:p w14:paraId="1BC8409A" w14:textId="77777777" w:rsidR="009B2F8B" w:rsidRPr="0066768E" w:rsidRDefault="009B2F8B" w:rsidP="008534AF">
      <w:pPr>
        <w:pStyle w:val="BodyText"/>
        <w:keepLines/>
        <w:widowControl w:val="0"/>
        <w:ind w:left="720"/>
        <w:rPr>
          <w:rFonts w:asciiTheme="minorHAnsi" w:hAnsiTheme="minorHAnsi" w:cstheme="minorHAnsi"/>
          <w:color w:val="000000"/>
        </w:rPr>
      </w:pPr>
    </w:p>
    <w:p w14:paraId="6C631C66" w14:textId="4BB743C3" w:rsidR="009B2F8B" w:rsidRPr="0066768E" w:rsidRDefault="009B2F8B" w:rsidP="008534AF">
      <w:pPr>
        <w:keepLines/>
        <w:widowControl w:val="0"/>
        <w:rPr>
          <w:rFonts w:cstheme="minorHAnsi"/>
          <w:color w:val="000000"/>
        </w:rPr>
      </w:pPr>
      <w:r w:rsidRPr="0066768E">
        <w:rPr>
          <w:rFonts w:cstheme="minorHAnsi"/>
          <w:color w:val="000000"/>
        </w:rPr>
        <w:t xml:space="preserve">Two vessels </w:t>
      </w:r>
      <w:r w:rsidR="00C86406" w:rsidRPr="0066768E">
        <w:rPr>
          <w:rFonts w:cstheme="minorHAnsi"/>
          <w:color w:val="000000"/>
        </w:rPr>
        <w:t>whose LOA is</w:t>
      </w:r>
      <w:r w:rsidRPr="0066768E">
        <w:rPr>
          <w:rFonts w:cstheme="minorHAnsi"/>
          <w:color w:val="000000"/>
        </w:rPr>
        <w:t xml:space="preserve"> </w:t>
      </w:r>
      <w:r w:rsidR="008C2110" w:rsidRPr="0066768E">
        <w:rPr>
          <w:rFonts w:eastAsia="MS Gothic" w:cstheme="minorHAnsi"/>
          <w:color w:val="000000"/>
        </w:rPr>
        <w:t xml:space="preserve">greater than or equal to </w:t>
      </w:r>
      <w:r w:rsidRPr="0066768E">
        <w:rPr>
          <w:rFonts w:cstheme="minorHAnsi"/>
          <w:color w:val="000000"/>
        </w:rPr>
        <w:t>180</w:t>
      </w:r>
      <w:r w:rsidR="00C86406" w:rsidRPr="0066768E">
        <w:rPr>
          <w:rFonts w:cstheme="minorHAnsi"/>
          <w:color w:val="000000"/>
        </w:rPr>
        <w:t xml:space="preserve"> </w:t>
      </w:r>
      <w:r w:rsidR="00C447F6" w:rsidRPr="0066768E">
        <w:rPr>
          <w:rFonts w:cstheme="minorHAnsi"/>
          <w:color w:val="000000"/>
        </w:rPr>
        <w:t>metres</w:t>
      </w:r>
      <w:r w:rsidRPr="0066768E">
        <w:rPr>
          <w:rFonts w:cstheme="minorHAnsi"/>
          <w:color w:val="000000"/>
        </w:rPr>
        <w:t xml:space="preserve"> shall not pass or overtake each other between the Hook Buoy and a line drawn due south of West Bramble Buoy.</w:t>
      </w:r>
    </w:p>
    <w:p w14:paraId="314567B2" w14:textId="77777777" w:rsidR="009B2F8B" w:rsidRPr="0066768E" w:rsidRDefault="009B2F8B" w:rsidP="008534AF">
      <w:pPr>
        <w:pStyle w:val="BodyText"/>
        <w:keepLines/>
        <w:widowControl w:val="0"/>
        <w:rPr>
          <w:rFonts w:asciiTheme="minorHAnsi" w:hAnsiTheme="minorHAnsi" w:cstheme="minorHAnsi"/>
          <w:color w:val="000000"/>
        </w:rPr>
      </w:pPr>
    </w:p>
    <w:p w14:paraId="4EA7EE35" w14:textId="738A6B7D" w:rsidR="009B2F8B" w:rsidRPr="0066768E" w:rsidRDefault="009B2F8B" w:rsidP="008534AF">
      <w:pPr>
        <w:keepLines/>
        <w:widowControl w:val="0"/>
        <w:rPr>
          <w:rFonts w:cstheme="minorHAnsi"/>
          <w:color w:val="000000"/>
        </w:rPr>
      </w:pPr>
      <w:r w:rsidRPr="0066768E">
        <w:rPr>
          <w:rFonts w:cstheme="minorHAnsi"/>
          <w:color w:val="000000"/>
        </w:rPr>
        <w:t xml:space="preserve">A second inbound vessel </w:t>
      </w:r>
      <w:r w:rsidR="00C86406" w:rsidRPr="0066768E">
        <w:rPr>
          <w:rFonts w:cstheme="minorHAnsi"/>
          <w:color w:val="000000"/>
        </w:rPr>
        <w:t xml:space="preserve">whose LOA is </w:t>
      </w:r>
      <w:r w:rsidR="00C86406" w:rsidRPr="0066768E">
        <w:rPr>
          <w:rFonts w:eastAsia="MS Gothic" w:cstheme="minorHAnsi"/>
          <w:color w:val="000000"/>
        </w:rPr>
        <w:t xml:space="preserve">greater than or equal to </w:t>
      </w:r>
      <w:r w:rsidR="00C86406" w:rsidRPr="0066768E">
        <w:rPr>
          <w:rFonts w:cstheme="minorHAnsi"/>
          <w:color w:val="000000"/>
        </w:rPr>
        <w:t xml:space="preserve">180 </w:t>
      </w:r>
      <w:r w:rsidR="00C447F6" w:rsidRPr="0066768E">
        <w:rPr>
          <w:rFonts w:cstheme="minorHAnsi"/>
          <w:color w:val="000000"/>
        </w:rPr>
        <w:t>metres</w:t>
      </w:r>
      <w:r w:rsidR="00C86406" w:rsidRPr="0066768E">
        <w:rPr>
          <w:rFonts w:cstheme="minorHAnsi"/>
          <w:color w:val="000000"/>
        </w:rPr>
        <w:t xml:space="preserve"> </w:t>
      </w:r>
      <w:r w:rsidRPr="0066768E">
        <w:rPr>
          <w:rFonts w:cstheme="minorHAnsi"/>
          <w:color w:val="000000"/>
        </w:rPr>
        <w:t>will not normally be planned to pass Prince Consort Buoy until:</w:t>
      </w:r>
    </w:p>
    <w:p w14:paraId="6A5C6523" w14:textId="77777777" w:rsidR="0056134A" w:rsidRPr="0066768E" w:rsidRDefault="0056134A" w:rsidP="008534AF">
      <w:pPr>
        <w:keepLines/>
        <w:widowControl w:val="0"/>
        <w:rPr>
          <w:rFonts w:cstheme="minorHAnsi"/>
          <w:color w:val="000000"/>
        </w:rPr>
      </w:pPr>
    </w:p>
    <w:p w14:paraId="1B6A393A" w14:textId="2843D1C1" w:rsidR="009B2F8B" w:rsidRPr="0066768E" w:rsidRDefault="00A22505" w:rsidP="009C54C3">
      <w:pPr>
        <w:pStyle w:val="Numbering"/>
        <w:numPr>
          <w:ilvl w:val="0"/>
          <w:numId w:val="38"/>
        </w:numPr>
      </w:pPr>
      <w:r w:rsidRPr="0066768E">
        <w:t>A</w:t>
      </w:r>
      <w:r w:rsidR="009B2F8B" w:rsidRPr="0066768E">
        <w:t xml:space="preserve">n inbound vessel </w:t>
      </w:r>
      <w:r w:rsidR="00C86406" w:rsidRPr="009C54C3">
        <w:rPr>
          <w:rFonts w:cstheme="minorHAnsi"/>
          <w:color w:val="000000"/>
        </w:rPr>
        <w:t xml:space="preserve">whose LOA is </w:t>
      </w:r>
      <w:r w:rsidR="00C86406" w:rsidRPr="009C54C3">
        <w:rPr>
          <w:rFonts w:eastAsia="MS Gothic" w:cstheme="minorHAnsi"/>
          <w:color w:val="000000"/>
        </w:rPr>
        <w:t xml:space="preserve">greater than or equal to </w:t>
      </w:r>
      <w:r w:rsidR="00C86406" w:rsidRPr="009C54C3">
        <w:rPr>
          <w:rFonts w:cstheme="minorHAnsi"/>
          <w:color w:val="000000"/>
        </w:rPr>
        <w:t xml:space="preserve">180 </w:t>
      </w:r>
      <w:r w:rsidR="00C447F6" w:rsidRPr="009C54C3">
        <w:rPr>
          <w:rFonts w:cstheme="minorHAnsi"/>
          <w:color w:val="000000"/>
        </w:rPr>
        <w:t>metres</w:t>
      </w:r>
      <w:r w:rsidR="00C86406" w:rsidRPr="009C54C3">
        <w:rPr>
          <w:rFonts w:cstheme="minorHAnsi"/>
          <w:color w:val="000000"/>
        </w:rPr>
        <w:t xml:space="preserve"> </w:t>
      </w:r>
      <w:r w:rsidR="009B2F8B" w:rsidRPr="0066768E">
        <w:t>bound for Southampton Docks has passed the Reach Buoy</w:t>
      </w:r>
      <w:r w:rsidR="001E4A2A" w:rsidRPr="0066768E">
        <w:t>.</w:t>
      </w:r>
      <w:r w:rsidR="003A1347" w:rsidRPr="0066768E">
        <w:t xml:space="preserve"> </w:t>
      </w:r>
      <w:r w:rsidR="001E4A2A" w:rsidRPr="0066768E">
        <w:t>I</w:t>
      </w:r>
      <w:r w:rsidR="003A1347" w:rsidRPr="0066768E">
        <w:t xml:space="preserve">n normal conditions this requirement can be relaxed to a separation of 15mins for Passenger Vessels where a high degree of machinery redundancy </w:t>
      </w:r>
      <w:r w:rsidR="009F75F7" w:rsidRPr="0066768E">
        <w:t>exists</w:t>
      </w:r>
      <w:r w:rsidR="001E4A2A" w:rsidRPr="0066768E">
        <w:t>.</w:t>
      </w:r>
    </w:p>
    <w:p w14:paraId="39438600" w14:textId="77777777" w:rsidR="0056134A" w:rsidRPr="0066768E" w:rsidRDefault="0056134A" w:rsidP="009C54C3">
      <w:pPr>
        <w:pStyle w:val="Numbering"/>
        <w:numPr>
          <w:ilvl w:val="0"/>
          <w:numId w:val="0"/>
        </w:numPr>
        <w:ind w:left="720"/>
      </w:pPr>
    </w:p>
    <w:p w14:paraId="552234F8" w14:textId="598F04A8" w:rsidR="009B2F8B" w:rsidRPr="0066768E" w:rsidRDefault="00A22505" w:rsidP="009C54C3">
      <w:pPr>
        <w:pStyle w:val="Numbering"/>
      </w:pPr>
      <w:r w:rsidRPr="0066768E">
        <w:t>A</w:t>
      </w:r>
      <w:r w:rsidR="009B2F8B" w:rsidRPr="0066768E">
        <w:t xml:space="preserve">n inbound tanker </w:t>
      </w:r>
      <w:r w:rsidR="00495060" w:rsidRPr="0066768E">
        <w:rPr>
          <w:rFonts w:cstheme="minorHAnsi"/>
          <w:color w:val="000000"/>
        </w:rPr>
        <w:t xml:space="preserve">whose LOA is </w:t>
      </w:r>
      <w:r w:rsidR="00495060" w:rsidRPr="0066768E">
        <w:rPr>
          <w:rFonts w:eastAsia="MS Gothic" w:cstheme="minorHAnsi"/>
          <w:color w:val="000000"/>
        </w:rPr>
        <w:t xml:space="preserve">greater than or equal to </w:t>
      </w:r>
      <w:r w:rsidR="00495060" w:rsidRPr="0066768E">
        <w:rPr>
          <w:rFonts w:cstheme="minorHAnsi"/>
          <w:color w:val="000000"/>
        </w:rPr>
        <w:t xml:space="preserve">180 </w:t>
      </w:r>
      <w:r w:rsidR="00C447F6" w:rsidRPr="0066768E">
        <w:rPr>
          <w:rFonts w:cstheme="minorHAnsi"/>
          <w:color w:val="000000"/>
        </w:rPr>
        <w:t>metres</w:t>
      </w:r>
      <w:r w:rsidR="009B2F8B" w:rsidRPr="0066768E">
        <w:t xml:space="preserve"> for the Fawley or BP Oil Terminals is in a controlled situation with tugs secured.</w:t>
      </w:r>
    </w:p>
    <w:p w14:paraId="1C56F233" w14:textId="77777777" w:rsidR="00CE1323" w:rsidRPr="0066768E" w:rsidRDefault="00CE1323" w:rsidP="00D3239D">
      <w:pPr>
        <w:pStyle w:val="Heading3"/>
      </w:pPr>
      <w:bookmarkStart w:id="250" w:name="_Toc163156005"/>
      <w:bookmarkStart w:id="251" w:name="_Toc194053667"/>
      <w:r w:rsidRPr="0066768E">
        <w:t>Nab Deep Water Channel</w:t>
      </w:r>
      <w:bookmarkEnd w:id="250"/>
      <w:bookmarkEnd w:id="251"/>
    </w:p>
    <w:p w14:paraId="4E965BC7" w14:textId="60F2616B" w:rsidR="00CE1323" w:rsidRPr="0066768E" w:rsidRDefault="00CE1323" w:rsidP="008534AF">
      <w:pPr>
        <w:keepLines/>
        <w:widowControl w:val="0"/>
        <w:rPr>
          <w:rFonts w:cstheme="minorHAnsi"/>
          <w:color w:val="000000"/>
        </w:rPr>
      </w:pPr>
      <w:r w:rsidRPr="0066768E">
        <w:rPr>
          <w:rFonts w:cstheme="minorHAnsi"/>
          <w:color w:val="000000"/>
        </w:rPr>
        <w:t xml:space="preserve">The Nab Deep Water Channel is primarily for vessels constrained by their </w:t>
      </w:r>
      <w:r w:rsidR="00885AA3" w:rsidRPr="0066768E">
        <w:rPr>
          <w:rFonts w:cstheme="minorHAnsi"/>
          <w:color w:val="000000"/>
        </w:rPr>
        <w:t>draught,</w:t>
      </w:r>
      <w:r w:rsidRPr="0066768E">
        <w:rPr>
          <w:rFonts w:cstheme="minorHAnsi"/>
          <w:color w:val="000000"/>
        </w:rPr>
        <w:t xml:space="preserve"> and which can only navigate safely within that channel. Vessels </w:t>
      </w:r>
      <w:r w:rsidR="007228F8" w:rsidRPr="0066768E">
        <w:rPr>
          <w:rFonts w:cstheme="minorHAnsi"/>
          <w:color w:val="000000"/>
        </w:rPr>
        <w:t>not requiring</w:t>
      </w:r>
      <w:r w:rsidRPr="0066768E">
        <w:rPr>
          <w:rFonts w:cstheme="minorHAnsi"/>
          <w:color w:val="000000"/>
        </w:rPr>
        <w:t xml:space="preserve"> the Nab Deep Water Channel, should keep well clear of the channel and not impede vessels which require to use it.</w:t>
      </w:r>
    </w:p>
    <w:p w14:paraId="794BC58B" w14:textId="77777777" w:rsidR="00CE1323" w:rsidRPr="0066768E" w:rsidRDefault="00CE1323" w:rsidP="008534AF">
      <w:pPr>
        <w:keepLines/>
        <w:widowControl w:val="0"/>
        <w:rPr>
          <w:rFonts w:cstheme="minorHAnsi"/>
          <w:color w:val="000000"/>
        </w:rPr>
      </w:pPr>
    </w:p>
    <w:p w14:paraId="6AE6670B" w14:textId="0E1BD7F0" w:rsidR="00CE1323" w:rsidRPr="0066768E" w:rsidRDefault="00CE1323" w:rsidP="009C54C3">
      <w:pPr>
        <w:pStyle w:val="Numbering"/>
        <w:numPr>
          <w:ilvl w:val="0"/>
          <w:numId w:val="39"/>
        </w:numPr>
      </w:pPr>
      <w:r w:rsidRPr="0066768E">
        <w:t>Outward bound vessels which require the use of the Nab Deep Water Channel must inform Southampton VTS when passing the Hook Buoy and at the Forts reporting point.</w:t>
      </w:r>
    </w:p>
    <w:p w14:paraId="240C1373" w14:textId="77777777" w:rsidR="00CE1323" w:rsidRPr="0066768E" w:rsidRDefault="00CE1323" w:rsidP="009C54C3">
      <w:pPr>
        <w:pStyle w:val="Numbering"/>
        <w:numPr>
          <w:ilvl w:val="0"/>
          <w:numId w:val="0"/>
        </w:numPr>
        <w:ind w:left="720"/>
      </w:pPr>
    </w:p>
    <w:p w14:paraId="7E52DF64" w14:textId="47E37D8C" w:rsidR="00CE1323" w:rsidRPr="0066768E" w:rsidRDefault="00CE1323" w:rsidP="009C54C3">
      <w:pPr>
        <w:pStyle w:val="Numbering"/>
      </w:pPr>
      <w:r w:rsidRPr="0066768E">
        <w:t>When a vessel</w:t>
      </w:r>
      <w:r w:rsidR="008C7DCC" w:rsidRPr="0066768E">
        <w:t>,</w:t>
      </w:r>
      <w:r w:rsidRPr="0066768E">
        <w:t xml:space="preserve"> requiring the use of the Nab Deep Water Channel</w:t>
      </w:r>
      <w:r w:rsidR="008C7DCC" w:rsidRPr="0066768E">
        <w:t>,</w:t>
      </w:r>
      <w:r w:rsidRPr="0066768E">
        <w:t xml:space="preserve"> is navigating in the </w:t>
      </w:r>
      <w:r w:rsidR="004D6594" w:rsidRPr="0066768E">
        <w:t>c</w:t>
      </w:r>
      <w:r w:rsidRPr="0066768E">
        <w:t>hannel</w:t>
      </w:r>
      <w:r w:rsidR="008C7DCC" w:rsidRPr="0066768E">
        <w:t xml:space="preserve"> </w:t>
      </w:r>
      <w:r w:rsidRPr="0066768E">
        <w:t>no other vessel shall overtake, pass</w:t>
      </w:r>
      <w:r w:rsidR="000F2B2E" w:rsidRPr="0066768E">
        <w:t>,</w:t>
      </w:r>
      <w:r w:rsidRPr="0066768E">
        <w:t xml:space="preserve"> or cross ahead of the vessel within the confines of the </w:t>
      </w:r>
      <w:r w:rsidR="004D6594" w:rsidRPr="0066768E">
        <w:t>c</w:t>
      </w:r>
      <w:r w:rsidRPr="0066768E">
        <w:t>hannel.</w:t>
      </w:r>
    </w:p>
    <w:p w14:paraId="70020955" w14:textId="77777777" w:rsidR="00AC59BA" w:rsidRPr="0066768E" w:rsidRDefault="00AC59BA" w:rsidP="009C54C3">
      <w:pPr>
        <w:pStyle w:val="Numbering"/>
        <w:numPr>
          <w:ilvl w:val="0"/>
          <w:numId w:val="0"/>
        </w:numPr>
        <w:ind w:left="720"/>
      </w:pPr>
    </w:p>
    <w:p w14:paraId="4FB9026C" w14:textId="28621433" w:rsidR="00AC59BA" w:rsidRPr="0066768E" w:rsidRDefault="00AC59BA" w:rsidP="009C54C3">
      <w:pPr>
        <w:pStyle w:val="Numbering"/>
      </w:pPr>
      <w:r w:rsidRPr="0066768E">
        <w:t>Where no</w:t>
      </w:r>
      <w:r w:rsidR="00C1184C" w:rsidRPr="0066768E">
        <w:t xml:space="preserve"> deep drafted</w:t>
      </w:r>
      <w:r w:rsidRPr="0066768E">
        <w:t xml:space="preserve"> vessel is required to use the </w:t>
      </w:r>
      <w:r w:rsidR="00332BD9" w:rsidRPr="0066768E">
        <w:t>channel,</w:t>
      </w:r>
      <w:r w:rsidRPr="0066768E">
        <w:t xml:space="preserve"> </w:t>
      </w:r>
      <w:r w:rsidR="00960CEE" w:rsidRPr="0066768E">
        <w:t>any other vessel may request its use</w:t>
      </w:r>
      <w:r w:rsidR="002475AF" w:rsidRPr="0066768E">
        <w:t xml:space="preserve"> from Southampton VTS.</w:t>
      </w:r>
    </w:p>
    <w:p w14:paraId="2877BA6C" w14:textId="77777777" w:rsidR="00645B7F" w:rsidRPr="0066768E" w:rsidRDefault="00645B7F" w:rsidP="00D3239D">
      <w:pPr>
        <w:pStyle w:val="Heading3"/>
      </w:pPr>
      <w:bookmarkStart w:id="252" w:name="_Toc162376906"/>
      <w:bookmarkStart w:id="253" w:name="_Toc162534128"/>
      <w:bookmarkStart w:id="254" w:name="_Toc162534736"/>
      <w:bookmarkStart w:id="255" w:name="_Toc163145792"/>
      <w:bookmarkStart w:id="256" w:name="_Toc163146336"/>
      <w:bookmarkStart w:id="257" w:name="_Toc163146915"/>
      <w:bookmarkStart w:id="258" w:name="_Toc163147330"/>
      <w:bookmarkStart w:id="259" w:name="_Toc163147910"/>
      <w:bookmarkStart w:id="260" w:name="_Toc163148489"/>
      <w:bookmarkStart w:id="261" w:name="_Toc163149068"/>
      <w:bookmarkStart w:id="262" w:name="_Toc163149648"/>
      <w:bookmarkStart w:id="263" w:name="_Toc163150228"/>
      <w:bookmarkStart w:id="264" w:name="_Toc163150808"/>
      <w:bookmarkStart w:id="265" w:name="_Toc163151388"/>
      <w:bookmarkStart w:id="266" w:name="_Toc163151959"/>
      <w:bookmarkStart w:id="267" w:name="_Toc163152531"/>
      <w:bookmarkStart w:id="268" w:name="_Toc163153112"/>
      <w:bookmarkStart w:id="269" w:name="_Toc163153693"/>
      <w:bookmarkStart w:id="270" w:name="_Toc163154274"/>
      <w:bookmarkStart w:id="271" w:name="_Toc163154855"/>
      <w:bookmarkStart w:id="272" w:name="_Toc163155431"/>
      <w:bookmarkStart w:id="273" w:name="_Toc163156006"/>
      <w:bookmarkStart w:id="274" w:name="_Toc162430248"/>
      <w:bookmarkStart w:id="275" w:name="_Toc162430674"/>
      <w:bookmarkStart w:id="276" w:name="_Toc162534131"/>
      <w:bookmarkStart w:id="277" w:name="_Toc162534739"/>
      <w:bookmarkStart w:id="278" w:name="_Toc163145795"/>
      <w:bookmarkStart w:id="279" w:name="_Toc163146339"/>
      <w:bookmarkStart w:id="280" w:name="_Toc163146918"/>
      <w:bookmarkStart w:id="281" w:name="_Toc163147333"/>
      <w:bookmarkStart w:id="282" w:name="_Toc163147913"/>
      <w:bookmarkStart w:id="283" w:name="_Toc163148492"/>
      <w:bookmarkStart w:id="284" w:name="_Toc163149071"/>
      <w:bookmarkStart w:id="285" w:name="_Toc163149651"/>
      <w:bookmarkStart w:id="286" w:name="_Toc163150231"/>
      <w:bookmarkStart w:id="287" w:name="_Toc163150811"/>
      <w:bookmarkStart w:id="288" w:name="_Toc163151391"/>
      <w:bookmarkStart w:id="289" w:name="_Toc163151962"/>
      <w:bookmarkStart w:id="290" w:name="_Toc163152534"/>
      <w:bookmarkStart w:id="291" w:name="_Toc163153115"/>
      <w:bookmarkStart w:id="292" w:name="_Toc163153696"/>
      <w:bookmarkStart w:id="293" w:name="_Toc163154277"/>
      <w:bookmarkStart w:id="294" w:name="_Toc163154858"/>
      <w:bookmarkStart w:id="295" w:name="_Toc163155434"/>
      <w:bookmarkStart w:id="296" w:name="_Toc163156009"/>
      <w:bookmarkStart w:id="297" w:name="_Toc162376910"/>
      <w:bookmarkStart w:id="298" w:name="_Toc162430249"/>
      <w:bookmarkStart w:id="299" w:name="_Toc162430675"/>
      <w:bookmarkStart w:id="300" w:name="_Toc162534132"/>
      <w:bookmarkStart w:id="301" w:name="_Toc162534740"/>
      <w:bookmarkStart w:id="302" w:name="_Toc163145796"/>
      <w:bookmarkStart w:id="303" w:name="_Toc163146340"/>
      <w:bookmarkStart w:id="304" w:name="_Toc163146919"/>
      <w:bookmarkStart w:id="305" w:name="_Toc163147334"/>
      <w:bookmarkStart w:id="306" w:name="_Toc163147914"/>
      <w:bookmarkStart w:id="307" w:name="_Toc163148493"/>
      <w:bookmarkStart w:id="308" w:name="_Toc163149072"/>
      <w:bookmarkStart w:id="309" w:name="_Toc163149652"/>
      <w:bookmarkStart w:id="310" w:name="_Toc163150232"/>
      <w:bookmarkStart w:id="311" w:name="_Toc163150812"/>
      <w:bookmarkStart w:id="312" w:name="_Toc163151392"/>
      <w:bookmarkStart w:id="313" w:name="_Toc163151963"/>
      <w:bookmarkStart w:id="314" w:name="_Toc163152535"/>
      <w:bookmarkStart w:id="315" w:name="_Toc163153116"/>
      <w:bookmarkStart w:id="316" w:name="_Toc163153697"/>
      <w:bookmarkStart w:id="317" w:name="_Toc163154278"/>
      <w:bookmarkStart w:id="318" w:name="_Toc163154859"/>
      <w:bookmarkStart w:id="319" w:name="_Toc163155435"/>
      <w:bookmarkStart w:id="320" w:name="_Toc163156010"/>
      <w:bookmarkStart w:id="321" w:name="_Toc162376911"/>
      <w:bookmarkStart w:id="322" w:name="_Toc162430250"/>
      <w:bookmarkStart w:id="323" w:name="_Toc162430676"/>
      <w:bookmarkStart w:id="324" w:name="_Toc162534133"/>
      <w:bookmarkStart w:id="325" w:name="_Toc162534741"/>
      <w:bookmarkStart w:id="326" w:name="_Toc163145797"/>
      <w:bookmarkStart w:id="327" w:name="_Toc163146341"/>
      <w:bookmarkStart w:id="328" w:name="_Toc163146920"/>
      <w:bookmarkStart w:id="329" w:name="_Toc163147335"/>
      <w:bookmarkStart w:id="330" w:name="_Toc163147915"/>
      <w:bookmarkStart w:id="331" w:name="_Toc163148494"/>
      <w:bookmarkStart w:id="332" w:name="_Toc163149073"/>
      <w:bookmarkStart w:id="333" w:name="_Toc163149653"/>
      <w:bookmarkStart w:id="334" w:name="_Toc163150233"/>
      <w:bookmarkStart w:id="335" w:name="_Toc163150813"/>
      <w:bookmarkStart w:id="336" w:name="_Toc163151393"/>
      <w:bookmarkStart w:id="337" w:name="_Toc163151964"/>
      <w:bookmarkStart w:id="338" w:name="_Toc163152536"/>
      <w:bookmarkStart w:id="339" w:name="_Toc163153117"/>
      <w:bookmarkStart w:id="340" w:name="_Toc163153698"/>
      <w:bookmarkStart w:id="341" w:name="_Toc163154279"/>
      <w:bookmarkStart w:id="342" w:name="_Toc163154860"/>
      <w:bookmarkStart w:id="343" w:name="_Toc163155436"/>
      <w:bookmarkStart w:id="344" w:name="_Toc163156011"/>
      <w:bookmarkStart w:id="345" w:name="_Toc162376912"/>
      <w:bookmarkStart w:id="346" w:name="_Toc162430251"/>
      <w:bookmarkStart w:id="347" w:name="_Toc162430677"/>
      <w:bookmarkStart w:id="348" w:name="_Toc162534134"/>
      <w:bookmarkStart w:id="349" w:name="_Toc162534742"/>
      <w:bookmarkStart w:id="350" w:name="_Toc163145798"/>
      <w:bookmarkStart w:id="351" w:name="_Toc163146342"/>
      <w:bookmarkStart w:id="352" w:name="_Toc163146921"/>
      <w:bookmarkStart w:id="353" w:name="_Toc163147336"/>
      <w:bookmarkStart w:id="354" w:name="_Toc163147916"/>
      <w:bookmarkStart w:id="355" w:name="_Toc163148495"/>
      <w:bookmarkStart w:id="356" w:name="_Toc163149074"/>
      <w:bookmarkStart w:id="357" w:name="_Toc163149654"/>
      <w:bookmarkStart w:id="358" w:name="_Toc163150234"/>
      <w:bookmarkStart w:id="359" w:name="_Toc163150814"/>
      <w:bookmarkStart w:id="360" w:name="_Toc163151394"/>
      <w:bookmarkStart w:id="361" w:name="_Toc163151965"/>
      <w:bookmarkStart w:id="362" w:name="_Toc163152537"/>
      <w:bookmarkStart w:id="363" w:name="_Toc163153118"/>
      <w:bookmarkStart w:id="364" w:name="_Toc163153699"/>
      <w:bookmarkStart w:id="365" w:name="_Toc163154280"/>
      <w:bookmarkStart w:id="366" w:name="_Toc163154861"/>
      <w:bookmarkStart w:id="367" w:name="_Toc163155437"/>
      <w:bookmarkStart w:id="368" w:name="_Toc163156012"/>
      <w:bookmarkStart w:id="369" w:name="_Toc162376913"/>
      <w:bookmarkStart w:id="370" w:name="_Toc162430252"/>
      <w:bookmarkStart w:id="371" w:name="_Toc162430678"/>
      <w:bookmarkStart w:id="372" w:name="_Toc162534135"/>
      <w:bookmarkStart w:id="373" w:name="_Toc162534743"/>
      <w:bookmarkStart w:id="374" w:name="_Toc163145799"/>
      <w:bookmarkStart w:id="375" w:name="_Toc163146343"/>
      <w:bookmarkStart w:id="376" w:name="_Toc163146922"/>
      <w:bookmarkStart w:id="377" w:name="_Toc163147337"/>
      <w:bookmarkStart w:id="378" w:name="_Toc163147917"/>
      <w:bookmarkStart w:id="379" w:name="_Toc163148496"/>
      <w:bookmarkStart w:id="380" w:name="_Toc163149075"/>
      <w:bookmarkStart w:id="381" w:name="_Toc163149655"/>
      <w:bookmarkStart w:id="382" w:name="_Toc163150235"/>
      <w:bookmarkStart w:id="383" w:name="_Toc163150815"/>
      <w:bookmarkStart w:id="384" w:name="_Toc163151395"/>
      <w:bookmarkStart w:id="385" w:name="_Toc163151966"/>
      <w:bookmarkStart w:id="386" w:name="_Toc163152538"/>
      <w:bookmarkStart w:id="387" w:name="_Toc163153119"/>
      <w:bookmarkStart w:id="388" w:name="_Toc163153700"/>
      <w:bookmarkStart w:id="389" w:name="_Toc163154281"/>
      <w:bookmarkStart w:id="390" w:name="_Toc163154862"/>
      <w:bookmarkStart w:id="391" w:name="_Toc163155438"/>
      <w:bookmarkStart w:id="392" w:name="_Toc163156013"/>
      <w:bookmarkStart w:id="393" w:name="_Toc162376914"/>
      <w:bookmarkStart w:id="394" w:name="_Toc162430253"/>
      <w:bookmarkStart w:id="395" w:name="_Toc162430679"/>
      <w:bookmarkStart w:id="396" w:name="_Toc162534136"/>
      <w:bookmarkStart w:id="397" w:name="_Toc162534744"/>
      <w:bookmarkStart w:id="398" w:name="_Toc163145800"/>
      <w:bookmarkStart w:id="399" w:name="_Toc163146344"/>
      <w:bookmarkStart w:id="400" w:name="_Toc163146923"/>
      <w:bookmarkStart w:id="401" w:name="_Toc163147338"/>
      <w:bookmarkStart w:id="402" w:name="_Toc163147918"/>
      <w:bookmarkStart w:id="403" w:name="_Toc163148497"/>
      <w:bookmarkStart w:id="404" w:name="_Toc163149076"/>
      <w:bookmarkStart w:id="405" w:name="_Toc163149656"/>
      <w:bookmarkStart w:id="406" w:name="_Toc163150236"/>
      <w:bookmarkStart w:id="407" w:name="_Toc163150816"/>
      <w:bookmarkStart w:id="408" w:name="_Toc163151396"/>
      <w:bookmarkStart w:id="409" w:name="_Toc163151967"/>
      <w:bookmarkStart w:id="410" w:name="_Toc163152539"/>
      <w:bookmarkStart w:id="411" w:name="_Toc163153120"/>
      <w:bookmarkStart w:id="412" w:name="_Toc163153701"/>
      <w:bookmarkStart w:id="413" w:name="_Toc163154282"/>
      <w:bookmarkStart w:id="414" w:name="_Toc163154863"/>
      <w:bookmarkStart w:id="415" w:name="_Toc163155439"/>
      <w:bookmarkStart w:id="416" w:name="_Toc163156014"/>
      <w:bookmarkStart w:id="417" w:name="_Toc162376915"/>
      <w:bookmarkStart w:id="418" w:name="_Toc162430254"/>
      <w:bookmarkStart w:id="419" w:name="_Toc162430680"/>
      <w:bookmarkStart w:id="420" w:name="_Toc162534137"/>
      <w:bookmarkStart w:id="421" w:name="_Toc162534745"/>
      <w:bookmarkStart w:id="422" w:name="_Toc163145801"/>
      <w:bookmarkStart w:id="423" w:name="_Toc163146345"/>
      <w:bookmarkStart w:id="424" w:name="_Toc163146924"/>
      <w:bookmarkStart w:id="425" w:name="_Toc163147339"/>
      <w:bookmarkStart w:id="426" w:name="_Toc163147919"/>
      <w:bookmarkStart w:id="427" w:name="_Toc163148498"/>
      <w:bookmarkStart w:id="428" w:name="_Toc163149077"/>
      <w:bookmarkStart w:id="429" w:name="_Toc163149657"/>
      <w:bookmarkStart w:id="430" w:name="_Toc163150237"/>
      <w:bookmarkStart w:id="431" w:name="_Toc163150817"/>
      <w:bookmarkStart w:id="432" w:name="_Toc163151397"/>
      <w:bookmarkStart w:id="433" w:name="_Toc163151968"/>
      <w:bookmarkStart w:id="434" w:name="_Toc163152540"/>
      <w:bookmarkStart w:id="435" w:name="_Toc163153121"/>
      <w:bookmarkStart w:id="436" w:name="_Toc163153702"/>
      <w:bookmarkStart w:id="437" w:name="_Toc163154283"/>
      <w:bookmarkStart w:id="438" w:name="_Toc163154864"/>
      <w:bookmarkStart w:id="439" w:name="_Toc163155440"/>
      <w:bookmarkStart w:id="440" w:name="_Toc163156015"/>
      <w:bookmarkStart w:id="441" w:name="_Toc162376916"/>
      <w:bookmarkStart w:id="442" w:name="_Toc162430255"/>
      <w:bookmarkStart w:id="443" w:name="_Toc162430681"/>
      <w:bookmarkStart w:id="444" w:name="_Toc162534138"/>
      <w:bookmarkStart w:id="445" w:name="_Toc162534746"/>
      <w:bookmarkStart w:id="446" w:name="_Toc163145802"/>
      <w:bookmarkStart w:id="447" w:name="_Toc163146346"/>
      <w:bookmarkStart w:id="448" w:name="_Toc163146925"/>
      <w:bookmarkStart w:id="449" w:name="_Toc163147340"/>
      <w:bookmarkStart w:id="450" w:name="_Toc163147920"/>
      <w:bookmarkStart w:id="451" w:name="_Toc163148499"/>
      <w:bookmarkStart w:id="452" w:name="_Toc163149078"/>
      <w:bookmarkStart w:id="453" w:name="_Toc163149658"/>
      <w:bookmarkStart w:id="454" w:name="_Toc163150238"/>
      <w:bookmarkStart w:id="455" w:name="_Toc163150818"/>
      <w:bookmarkStart w:id="456" w:name="_Toc163151398"/>
      <w:bookmarkStart w:id="457" w:name="_Toc163151969"/>
      <w:bookmarkStart w:id="458" w:name="_Toc163152541"/>
      <w:bookmarkStart w:id="459" w:name="_Toc163153122"/>
      <w:bookmarkStart w:id="460" w:name="_Toc163153703"/>
      <w:bookmarkStart w:id="461" w:name="_Toc163154284"/>
      <w:bookmarkStart w:id="462" w:name="_Toc163154865"/>
      <w:bookmarkStart w:id="463" w:name="_Toc163155441"/>
      <w:bookmarkStart w:id="464" w:name="_Toc163156016"/>
      <w:bookmarkStart w:id="465" w:name="_Toc162376917"/>
      <w:bookmarkStart w:id="466" w:name="_Toc162430256"/>
      <w:bookmarkStart w:id="467" w:name="_Toc162430682"/>
      <w:bookmarkStart w:id="468" w:name="_Toc162534139"/>
      <w:bookmarkStart w:id="469" w:name="_Toc162534747"/>
      <w:bookmarkStart w:id="470" w:name="_Toc163145803"/>
      <w:bookmarkStart w:id="471" w:name="_Toc163146347"/>
      <w:bookmarkStart w:id="472" w:name="_Toc163146926"/>
      <w:bookmarkStart w:id="473" w:name="_Toc163147341"/>
      <w:bookmarkStart w:id="474" w:name="_Toc163147921"/>
      <w:bookmarkStart w:id="475" w:name="_Toc163148500"/>
      <w:bookmarkStart w:id="476" w:name="_Toc163149079"/>
      <w:bookmarkStart w:id="477" w:name="_Toc163149659"/>
      <w:bookmarkStart w:id="478" w:name="_Toc163150239"/>
      <w:bookmarkStart w:id="479" w:name="_Toc163150819"/>
      <w:bookmarkStart w:id="480" w:name="_Toc163151399"/>
      <w:bookmarkStart w:id="481" w:name="_Toc163151970"/>
      <w:bookmarkStart w:id="482" w:name="_Toc163152542"/>
      <w:bookmarkStart w:id="483" w:name="_Toc163153123"/>
      <w:bookmarkStart w:id="484" w:name="_Toc163153704"/>
      <w:bookmarkStart w:id="485" w:name="_Toc163154285"/>
      <w:bookmarkStart w:id="486" w:name="_Toc163154866"/>
      <w:bookmarkStart w:id="487" w:name="_Toc163155442"/>
      <w:bookmarkStart w:id="488" w:name="_Toc163156017"/>
      <w:bookmarkStart w:id="489" w:name="_Toc162376918"/>
      <w:bookmarkStart w:id="490" w:name="_Toc162430257"/>
      <w:bookmarkStart w:id="491" w:name="_Toc162430683"/>
      <w:bookmarkStart w:id="492" w:name="_Toc162534140"/>
      <w:bookmarkStart w:id="493" w:name="_Toc162534748"/>
      <w:bookmarkStart w:id="494" w:name="_Toc163145804"/>
      <w:bookmarkStart w:id="495" w:name="_Toc163146348"/>
      <w:bookmarkStart w:id="496" w:name="_Toc163146927"/>
      <w:bookmarkStart w:id="497" w:name="_Toc163147342"/>
      <w:bookmarkStart w:id="498" w:name="_Toc163147922"/>
      <w:bookmarkStart w:id="499" w:name="_Toc163148501"/>
      <w:bookmarkStart w:id="500" w:name="_Toc163149080"/>
      <w:bookmarkStart w:id="501" w:name="_Toc163149660"/>
      <w:bookmarkStart w:id="502" w:name="_Toc163150240"/>
      <w:bookmarkStart w:id="503" w:name="_Toc163150820"/>
      <w:bookmarkStart w:id="504" w:name="_Toc163151400"/>
      <w:bookmarkStart w:id="505" w:name="_Toc163151971"/>
      <w:bookmarkStart w:id="506" w:name="_Toc163152543"/>
      <w:bookmarkStart w:id="507" w:name="_Toc163153124"/>
      <w:bookmarkStart w:id="508" w:name="_Toc163153705"/>
      <w:bookmarkStart w:id="509" w:name="_Toc163154286"/>
      <w:bookmarkStart w:id="510" w:name="_Toc163154867"/>
      <w:bookmarkStart w:id="511" w:name="_Toc163155443"/>
      <w:bookmarkStart w:id="512" w:name="_Toc163156018"/>
      <w:bookmarkStart w:id="513" w:name="_Toc163156019"/>
      <w:bookmarkStart w:id="514" w:name="_Toc19405366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66768E">
        <w:t>Turning Points</w:t>
      </w:r>
      <w:bookmarkEnd w:id="513"/>
      <w:bookmarkEnd w:id="514"/>
    </w:p>
    <w:p w14:paraId="0E0D19D4" w14:textId="7A1A6208" w:rsidR="00393E49" w:rsidRDefault="00393E49" w:rsidP="003A5BC5">
      <w:pPr>
        <w:pStyle w:val="Heading4"/>
      </w:pPr>
      <w:r>
        <w:t>West Bramble</w:t>
      </w:r>
      <w:r w:rsidR="009221B6">
        <w:t xml:space="preserve"> </w:t>
      </w:r>
      <w:r w:rsidR="00530474">
        <w:t>T</w:t>
      </w:r>
      <w:r w:rsidR="009221B6">
        <w:t>urn</w:t>
      </w:r>
      <w:r>
        <w:t xml:space="preserve"> Navigational Assistance</w:t>
      </w:r>
    </w:p>
    <w:p w14:paraId="143795E8" w14:textId="1EA3D41D" w:rsidR="00645B7F" w:rsidRPr="0066768E" w:rsidRDefault="00645B7F" w:rsidP="008534AF">
      <w:pPr>
        <w:keepLines/>
        <w:widowControl w:val="0"/>
        <w:rPr>
          <w:rFonts w:cstheme="minorHAnsi"/>
          <w:color w:val="000000"/>
        </w:rPr>
      </w:pPr>
      <w:r w:rsidRPr="0066768E">
        <w:rPr>
          <w:rFonts w:cstheme="minorHAnsi"/>
          <w:color w:val="000000"/>
        </w:rPr>
        <w:t xml:space="preserve">All vessels </w:t>
      </w:r>
      <w:r w:rsidR="0056134A" w:rsidRPr="0066768E">
        <w:rPr>
          <w:rFonts w:cstheme="minorHAnsi"/>
          <w:color w:val="000000"/>
        </w:rPr>
        <w:t xml:space="preserve">greater than </w:t>
      </w:r>
      <w:r w:rsidRPr="0066768E">
        <w:rPr>
          <w:rFonts w:cstheme="minorHAnsi"/>
          <w:color w:val="000000"/>
        </w:rPr>
        <w:t>220</w:t>
      </w:r>
      <w:r w:rsidR="000B31A8" w:rsidRPr="0066768E">
        <w:rPr>
          <w:rFonts w:cstheme="minorHAnsi"/>
          <w:color w:val="000000"/>
        </w:rPr>
        <w:t xml:space="preserve"> </w:t>
      </w:r>
      <w:r w:rsidR="00C447F6" w:rsidRPr="0066768E">
        <w:rPr>
          <w:rFonts w:cstheme="minorHAnsi"/>
          <w:color w:val="000000"/>
        </w:rPr>
        <w:t>metres</w:t>
      </w:r>
      <w:r w:rsidRPr="0066768E">
        <w:rPr>
          <w:rFonts w:cstheme="minorHAnsi"/>
          <w:color w:val="000000"/>
        </w:rPr>
        <w:t xml:space="preserve"> LOA shall inform Southampton VTS of their planned turning point at the West Bramble turn and, on request, at the Calshot turn.</w:t>
      </w:r>
      <w:r w:rsidR="00393E49">
        <w:rPr>
          <w:rFonts w:cstheme="minorHAnsi"/>
          <w:color w:val="000000"/>
        </w:rPr>
        <w:t xml:space="preserve"> </w:t>
      </w:r>
      <w:r w:rsidRPr="0066768E">
        <w:rPr>
          <w:rFonts w:cstheme="minorHAnsi"/>
          <w:color w:val="000000"/>
        </w:rPr>
        <w:t>The vessel should establish communication with the AHM on a dedicated radio frequency before passing the Prince Consort Buoy.</w:t>
      </w:r>
    </w:p>
    <w:p w14:paraId="337EA280" w14:textId="77777777" w:rsidR="00645B7F" w:rsidRPr="0066768E" w:rsidRDefault="00645B7F" w:rsidP="008534AF">
      <w:pPr>
        <w:keepLines/>
        <w:widowControl w:val="0"/>
        <w:rPr>
          <w:rFonts w:cstheme="minorHAnsi"/>
          <w:color w:val="000000"/>
        </w:rPr>
      </w:pPr>
    </w:p>
    <w:p w14:paraId="51A91143" w14:textId="07AC5EAB" w:rsidR="00E96A95" w:rsidRPr="009C54C3" w:rsidRDefault="00E96A95" w:rsidP="009C54C3">
      <w:pPr>
        <w:pStyle w:val="Numbering"/>
        <w:numPr>
          <w:ilvl w:val="0"/>
          <w:numId w:val="40"/>
        </w:numPr>
        <w:rPr>
          <w:rFonts w:cs="Arial"/>
        </w:rPr>
      </w:pPr>
      <w:r w:rsidRPr="0066768E">
        <w:t>Inward bound vessels will be offered a “Count Down”.</w:t>
      </w:r>
    </w:p>
    <w:p w14:paraId="7D817CFA" w14:textId="08DEFAF0" w:rsidR="00645B7F" w:rsidRPr="0066768E" w:rsidRDefault="00645B7F" w:rsidP="004F28BB">
      <w:pPr>
        <w:pStyle w:val="BulletPoint"/>
        <w:numPr>
          <w:ilvl w:val="0"/>
          <w:numId w:val="50"/>
        </w:numPr>
      </w:pPr>
      <w:r w:rsidRPr="0066768E">
        <w:t>Inward bound, the West Bramble turning point should be related to the distance to run to the Gurnard Buoy.</w:t>
      </w:r>
    </w:p>
    <w:p w14:paraId="6BA481BF" w14:textId="77777777" w:rsidR="00645B7F" w:rsidRPr="0066768E" w:rsidRDefault="00645B7F" w:rsidP="004F28BB">
      <w:pPr>
        <w:pStyle w:val="BulletPoint"/>
        <w:numPr>
          <w:ilvl w:val="0"/>
          <w:numId w:val="50"/>
        </w:numPr>
      </w:pPr>
      <w:r w:rsidRPr="0066768E">
        <w:t xml:space="preserve">Inward bound, the Calshot turning point should be related to the Calshot Spit </w:t>
      </w:r>
      <w:proofErr w:type="spellStart"/>
      <w:r w:rsidRPr="0066768E">
        <w:t>Lightfloat</w:t>
      </w:r>
      <w:proofErr w:type="spellEnd"/>
      <w:r w:rsidRPr="0066768E">
        <w:t xml:space="preserve"> / Castle Point Buoy transit.</w:t>
      </w:r>
    </w:p>
    <w:p w14:paraId="21127134" w14:textId="77777777" w:rsidR="00645B7F" w:rsidRPr="0066768E" w:rsidRDefault="00645B7F" w:rsidP="009C54C3">
      <w:pPr>
        <w:pStyle w:val="Numbering"/>
        <w:numPr>
          <w:ilvl w:val="0"/>
          <w:numId w:val="0"/>
        </w:numPr>
        <w:ind w:left="720"/>
      </w:pPr>
    </w:p>
    <w:p w14:paraId="0234CC4D" w14:textId="77777777" w:rsidR="0056134A" w:rsidRPr="0066768E" w:rsidRDefault="00645B7F" w:rsidP="009C54C3">
      <w:pPr>
        <w:pStyle w:val="Numbering"/>
        <w:numPr>
          <w:ilvl w:val="0"/>
          <w:numId w:val="40"/>
        </w:numPr>
      </w:pPr>
      <w:r w:rsidRPr="0066768E">
        <w:t>On approaching each turning point, the vessel will be advised by the AHM of the distance to run at one cable intervals.</w:t>
      </w:r>
      <w:r w:rsidR="0056134A" w:rsidRPr="0066768E">
        <w:t xml:space="preserve"> </w:t>
      </w:r>
      <w:r w:rsidRPr="0066768E">
        <w:t>An indication of left or right of track may also be given.</w:t>
      </w:r>
    </w:p>
    <w:p w14:paraId="3E8E62BD" w14:textId="77777777" w:rsidR="0056134A" w:rsidRPr="0066768E" w:rsidRDefault="0056134A" w:rsidP="008534AF">
      <w:pPr>
        <w:pStyle w:val="ListParagraph"/>
        <w:rPr>
          <w:rFonts w:cstheme="minorHAnsi"/>
        </w:rPr>
      </w:pPr>
    </w:p>
    <w:p w14:paraId="7F092448" w14:textId="77777777" w:rsidR="0056134A" w:rsidRPr="0066768E" w:rsidRDefault="00645B7F" w:rsidP="009C54C3">
      <w:pPr>
        <w:pStyle w:val="Numbering"/>
        <w:numPr>
          <w:ilvl w:val="0"/>
          <w:numId w:val="40"/>
        </w:numPr>
      </w:pPr>
      <w:r w:rsidRPr="0066768E">
        <w:t>The Pilot will inform the AHM when commencing the turn.</w:t>
      </w:r>
    </w:p>
    <w:p w14:paraId="45FF9DF4" w14:textId="77777777" w:rsidR="003C2C91" w:rsidRPr="0066768E" w:rsidRDefault="003C2C91" w:rsidP="008534AF">
      <w:pPr>
        <w:pStyle w:val="ListParagraph"/>
      </w:pPr>
    </w:p>
    <w:p w14:paraId="3752CD20" w14:textId="2F73F229" w:rsidR="003C2C91" w:rsidRPr="0066768E" w:rsidRDefault="00D7296A" w:rsidP="009C54C3">
      <w:pPr>
        <w:pStyle w:val="Numbering"/>
        <w:numPr>
          <w:ilvl w:val="0"/>
          <w:numId w:val="40"/>
        </w:numPr>
      </w:pPr>
      <w:r w:rsidRPr="0066768E">
        <w:t xml:space="preserve">All vessels are to </w:t>
      </w:r>
      <w:r w:rsidR="001B4CE9" w:rsidRPr="0066768E">
        <w:t>issue sound signals</w:t>
      </w:r>
      <w:r w:rsidR="006271A5" w:rsidRPr="0066768E">
        <w:t xml:space="preserve"> as defined in </w:t>
      </w:r>
      <w:r w:rsidR="001B1018" w:rsidRPr="0066768E">
        <w:t>COLREGS</w:t>
      </w:r>
      <w:r w:rsidR="001B4CE9" w:rsidRPr="0066768E">
        <w:t xml:space="preserve"> to indicate directional change turn</w:t>
      </w:r>
      <w:r w:rsidR="00102EE5" w:rsidRPr="0066768E">
        <w:t>s</w:t>
      </w:r>
      <w:r w:rsidR="00023638" w:rsidRPr="0066768E">
        <w:t>.</w:t>
      </w:r>
    </w:p>
    <w:p w14:paraId="1CC1E8DA" w14:textId="77777777" w:rsidR="0056134A" w:rsidRPr="0066768E" w:rsidRDefault="0056134A" w:rsidP="008534AF">
      <w:pPr>
        <w:pStyle w:val="ListParagraph"/>
        <w:rPr>
          <w:rFonts w:cstheme="minorHAnsi"/>
        </w:rPr>
      </w:pPr>
    </w:p>
    <w:p w14:paraId="292D12A3" w14:textId="1D154EE7" w:rsidR="00EF0D07" w:rsidRDefault="00645B7F" w:rsidP="009C54C3">
      <w:pPr>
        <w:pStyle w:val="Numbering"/>
        <w:numPr>
          <w:ilvl w:val="0"/>
          <w:numId w:val="40"/>
        </w:numPr>
      </w:pPr>
      <w:r w:rsidRPr="0066768E">
        <w:t>The Pilot will make use of all available sea room when making the West Bramble turn.</w:t>
      </w:r>
      <w:bookmarkStart w:id="515" w:name="_Toc162376920"/>
      <w:bookmarkStart w:id="516" w:name="_Toc162430259"/>
      <w:bookmarkStart w:id="517" w:name="_Toc162430685"/>
      <w:bookmarkStart w:id="518" w:name="_Toc162534142"/>
      <w:bookmarkStart w:id="519" w:name="_Toc162534750"/>
      <w:bookmarkStart w:id="520" w:name="_Toc163145806"/>
      <w:bookmarkStart w:id="521" w:name="_Toc163146350"/>
      <w:bookmarkStart w:id="522" w:name="_Toc163146929"/>
      <w:bookmarkStart w:id="523" w:name="_Toc163147344"/>
      <w:bookmarkStart w:id="524" w:name="_Toc163147924"/>
      <w:bookmarkStart w:id="525" w:name="_Toc163148503"/>
      <w:bookmarkStart w:id="526" w:name="_Toc163149082"/>
      <w:bookmarkStart w:id="527" w:name="_Toc163149662"/>
      <w:bookmarkStart w:id="528" w:name="_Toc163150242"/>
      <w:bookmarkStart w:id="529" w:name="_Toc163150822"/>
      <w:bookmarkStart w:id="530" w:name="_Toc163151402"/>
      <w:bookmarkStart w:id="531" w:name="_Toc163151973"/>
      <w:bookmarkStart w:id="532" w:name="_Toc163152545"/>
      <w:bookmarkStart w:id="533" w:name="_Toc163153126"/>
      <w:bookmarkStart w:id="534" w:name="_Toc163153707"/>
      <w:bookmarkStart w:id="535" w:name="_Toc163154288"/>
      <w:bookmarkStart w:id="536" w:name="_Toc163154869"/>
      <w:bookmarkStart w:id="537" w:name="_Toc163155445"/>
      <w:bookmarkStart w:id="538" w:name="_Toc163156020"/>
      <w:bookmarkStart w:id="539" w:name="_Toc162376921"/>
      <w:bookmarkStart w:id="540" w:name="_Toc162430260"/>
      <w:bookmarkStart w:id="541" w:name="_Toc162430686"/>
      <w:bookmarkStart w:id="542" w:name="_Toc162534143"/>
      <w:bookmarkStart w:id="543" w:name="_Toc162534751"/>
      <w:bookmarkStart w:id="544" w:name="_Toc163145807"/>
      <w:bookmarkStart w:id="545" w:name="_Toc163146351"/>
      <w:bookmarkStart w:id="546" w:name="_Toc163146930"/>
      <w:bookmarkStart w:id="547" w:name="_Toc163147345"/>
      <w:bookmarkStart w:id="548" w:name="_Toc163147925"/>
      <w:bookmarkStart w:id="549" w:name="_Toc163148504"/>
      <w:bookmarkStart w:id="550" w:name="_Toc163149083"/>
      <w:bookmarkStart w:id="551" w:name="_Toc163149663"/>
      <w:bookmarkStart w:id="552" w:name="_Toc163150243"/>
      <w:bookmarkStart w:id="553" w:name="_Toc163150823"/>
      <w:bookmarkStart w:id="554" w:name="_Toc163151403"/>
      <w:bookmarkStart w:id="555" w:name="_Toc163151974"/>
      <w:bookmarkStart w:id="556" w:name="_Toc163152546"/>
      <w:bookmarkStart w:id="557" w:name="_Toc163153127"/>
      <w:bookmarkStart w:id="558" w:name="_Toc163153708"/>
      <w:bookmarkStart w:id="559" w:name="_Toc163154289"/>
      <w:bookmarkStart w:id="560" w:name="_Toc163154870"/>
      <w:bookmarkStart w:id="561" w:name="_Toc163155446"/>
      <w:bookmarkStart w:id="562" w:name="_Toc163156021"/>
      <w:bookmarkStart w:id="563" w:name="_Toc162376922"/>
      <w:bookmarkStart w:id="564" w:name="_Toc162430261"/>
      <w:bookmarkStart w:id="565" w:name="_Toc162430687"/>
      <w:bookmarkStart w:id="566" w:name="_Toc162534144"/>
      <w:bookmarkStart w:id="567" w:name="_Toc162534752"/>
      <w:bookmarkStart w:id="568" w:name="_Toc163145808"/>
      <w:bookmarkStart w:id="569" w:name="_Toc163146352"/>
      <w:bookmarkStart w:id="570" w:name="_Toc163146931"/>
      <w:bookmarkStart w:id="571" w:name="_Toc163147346"/>
      <w:bookmarkStart w:id="572" w:name="_Toc163147926"/>
      <w:bookmarkStart w:id="573" w:name="_Toc163148505"/>
      <w:bookmarkStart w:id="574" w:name="_Toc163149084"/>
      <w:bookmarkStart w:id="575" w:name="_Toc163149664"/>
      <w:bookmarkStart w:id="576" w:name="_Toc163150244"/>
      <w:bookmarkStart w:id="577" w:name="_Toc163150824"/>
      <w:bookmarkStart w:id="578" w:name="_Toc163151404"/>
      <w:bookmarkStart w:id="579" w:name="_Toc163151975"/>
      <w:bookmarkStart w:id="580" w:name="_Toc163152547"/>
      <w:bookmarkStart w:id="581" w:name="_Toc163153128"/>
      <w:bookmarkStart w:id="582" w:name="_Toc163153709"/>
      <w:bookmarkStart w:id="583" w:name="_Toc163154290"/>
      <w:bookmarkStart w:id="584" w:name="_Toc163154871"/>
      <w:bookmarkStart w:id="585" w:name="_Toc163155447"/>
      <w:bookmarkStart w:id="586" w:name="_Toc163156022"/>
      <w:bookmarkStart w:id="587" w:name="_Toc162376923"/>
      <w:bookmarkStart w:id="588" w:name="_Toc162430262"/>
      <w:bookmarkStart w:id="589" w:name="_Toc162430688"/>
      <w:bookmarkStart w:id="590" w:name="_Toc162534145"/>
      <w:bookmarkStart w:id="591" w:name="_Toc162534753"/>
      <w:bookmarkStart w:id="592" w:name="_Toc163145809"/>
      <w:bookmarkStart w:id="593" w:name="_Toc163146353"/>
      <w:bookmarkStart w:id="594" w:name="_Toc163146932"/>
      <w:bookmarkStart w:id="595" w:name="_Toc163147347"/>
      <w:bookmarkStart w:id="596" w:name="_Toc163147927"/>
      <w:bookmarkStart w:id="597" w:name="_Toc163148506"/>
      <w:bookmarkStart w:id="598" w:name="_Toc163149085"/>
      <w:bookmarkStart w:id="599" w:name="_Toc163149665"/>
      <w:bookmarkStart w:id="600" w:name="_Toc163150245"/>
      <w:bookmarkStart w:id="601" w:name="_Toc163150825"/>
      <w:bookmarkStart w:id="602" w:name="_Toc163151405"/>
      <w:bookmarkStart w:id="603" w:name="_Toc163151976"/>
      <w:bookmarkStart w:id="604" w:name="_Toc163152548"/>
      <w:bookmarkStart w:id="605" w:name="_Toc163153129"/>
      <w:bookmarkStart w:id="606" w:name="_Toc163153710"/>
      <w:bookmarkStart w:id="607" w:name="_Toc163154291"/>
      <w:bookmarkStart w:id="608" w:name="_Toc163154872"/>
      <w:bookmarkStart w:id="609" w:name="_Toc163155448"/>
      <w:bookmarkStart w:id="610" w:name="_Toc163156023"/>
      <w:bookmarkStart w:id="611" w:name="_Toc162376924"/>
      <w:bookmarkStart w:id="612" w:name="_Toc162430263"/>
      <w:bookmarkStart w:id="613" w:name="_Toc162430689"/>
      <w:bookmarkStart w:id="614" w:name="_Toc162534146"/>
      <w:bookmarkStart w:id="615" w:name="_Toc162534754"/>
      <w:bookmarkStart w:id="616" w:name="_Toc163145810"/>
      <w:bookmarkStart w:id="617" w:name="_Toc163146354"/>
      <w:bookmarkStart w:id="618" w:name="_Toc163146933"/>
      <w:bookmarkStart w:id="619" w:name="_Toc163147348"/>
      <w:bookmarkStart w:id="620" w:name="_Toc163147928"/>
      <w:bookmarkStart w:id="621" w:name="_Toc163148507"/>
      <w:bookmarkStart w:id="622" w:name="_Toc163149086"/>
      <w:bookmarkStart w:id="623" w:name="_Toc163149666"/>
      <w:bookmarkStart w:id="624" w:name="_Toc163150246"/>
      <w:bookmarkStart w:id="625" w:name="_Toc163150826"/>
      <w:bookmarkStart w:id="626" w:name="_Toc163151406"/>
      <w:bookmarkStart w:id="627" w:name="_Toc163151977"/>
      <w:bookmarkStart w:id="628" w:name="_Toc163152549"/>
      <w:bookmarkStart w:id="629" w:name="_Toc163153130"/>
      <w:bookmarkStart w:id="630" w:name="_Toc163153711"/>
      <w:bookmarkStart w:id="631" w:name="_Toc163154292"/>
      <w:bookmarkStart w:id="632" w:name="_Toc163154873"/>
      <w:bookmarkStart w:id="633" w:name="_Toc163155449"/>
      <w:bookmarkStart w:id="634" w:name="_Toc16315602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2003785B" w14:textId="77777777" w:rsidR="005D5879" w:rsidRDefault="005D5879" w:rsidP="005D5879">
      <w:pPr>
        <w:pStyle w:val="ListParagraph"/>
      </w:pPr>
    </w:p>
    <w:p w14:paraId="1DE531AF" w14:textId="08FC86BE" w:rsidR="0001633E" w:rsidRPr="00C32629" w:rsidRDefault="009221B6" w:rsidP="003A5BC5">
      <w:pPr>
        <w:pStyle w:val="Heading4"/>
        <w:rPr>
          <w:color w:val="FF0000"/>
        </w:rPr>
      </w:pPr>
      <w:r w:rsidRPr="00C32629">
        <w:rPr>
          <w:color w:val="FF0000"/>
        </w:rPr>
        <w:t xml:space="preserve">West Bramble </w:t>
      </w:r>
      <w:r w:rsidR="00530474" w:rsidRPr="00C32629">
        <w:rPr>
          <w:color w:val="FF0000"/>
        </w:rPr>
        <w:t>T</w:t>
      </w:r>
      <w:r w:rsidRPr="00C32629">
        <w:rPr>
          <w:color w:val="FF0000"/>
        </w:rPr>
        <w:t xml:space="preserve">urn </w:t>
      </w:r>
      <w:r w:rsidR="00530474" w:rsidRPr="00C32629">
        <w:rPr>
          <w:color w:val="FF0000"/>
        </w:rPr>
        <w:t>M</w:t>
      </w:r>
      <w:r w:rsidR="0001633E" w:rsidRPr="00C32629">
        <w:rPr>
          <w:color w:val="FF0000"/>
        </w:rPr>
        <w:t xml:space="preserve">aximum </w:t>
      </w:r>
      <w:r w:rsidR="00530474" w:rsidRPr="00C32629">
        <w:rPr>
          <w:color w:val="FF0000"/>
        </w:rPr>
        <w:t>W</w:t>
      </w:r>
      <w:r w:rsidR="0001633E" w:rsidRPr="00C32629">
        <w:rPr>
          <w:color w:val="FF0000"/>
        </w:rPr>
        <w:t xml:space="preserve">ind </w:t>
      </w:r>
      <w:r w:rsidR="00530474" w:rsidRPr="00C32629">
        <w:rPr>
          <w:color w:val="FF0000"/>
        </w:rPr>
        <w:t>S</w:t>
      </w:r>
      <w:r w:rsidR="0001633E" w:rsidRPr="00C32629">
        <w:rPr>
          <w:color w:val="FF0000"/>
        </w:rPr>
        <w:t xml:space="preserve">peeds for </w:t>
      </w:r>
      <w:r w:rsidR="00530474" w:rsidRPr="00C32629">
        <w:rPr>
          <w:color w:val="FF0000"/>
        </w:rPr>
        <w:t>I</w:t>
      </w:r>
      <w:r w:rsidR="0001633E" w:rsidRPr="00C32629">
        <w:rPr>
          <w:color w:val="FF0000"/>
        </w:rPr>
        <w:t xml:space="preserve">nbound </w:t>
      </w:r>
      <w:r w:rsidR="00530474" w:rsidRPr="00C32629">
        <w:rPr>
          <w:color w:val="FF0000"/>
        </w:rPr>
        <w:t>V</w:t>
      </w:r>
      <w:r w:rsidR="0001633E" w:rsidRPr="00C32629">
        <w:rPr>
          <w:color w:val="FF0000"/>
        </w:rPr>
        <w:t>essels</w:t>
      </w:r>
    </w:p>
    <w:p w14:paraId="7CAFC463" w14:textId="6A26787C" w:rsidR="0001633E" w:rsidRDefault="0001633E" w:rsidP="00530474">
      <w:pPr>
        <w:pStyle w:val="AdditionHighlight"/>
      </w:pPr>
      <w:r>
        <w:t>The Pilot and AHM should ensure that, when passage planning, due allowances are made for the vessel to be able to safely turn at the West Bramble taking into account sufficient reserve of speed in the prevailing weather and traffic conditions.</w:t>
      </w:r>
    </w:p>
    <w:p w14:paraId="53802103" w14:textId="77777777" w:rsidR="00A57AF7" w:rsidRDefault="00A57AF7" w:rsidP="00530474">
      <w:pPr>
        <w:pStyle w:val="AdditionHighlight"/>
      </w:pPr>
    </w:p>
    <w:p w14:paraId="757900A8" w14:textId="77777777" w:rsidR="00A57AF7" w:rsidRDefault="00A57AF7" w:rsidP="00A57AF7">
      <w:pPr>
        <w:pStyle w:val="AdditionHighlight"/>
      </w:pPr>
      <w:r w:rsidRPr="00191DC8">
        <w:t>This is dependent on sufficient towage being available in the Docks area to allow the vessel to berth safely on arrival.</w:t>
      </w:r>
    </w:p>
    <w:p w14:paraId="62022269" w14:textId="77777777" w:rsidR="0010410E" w:rsidRDefault="0010410E" w:rsidP="00A57AF7">
      <w:pPr>
        <w:pStyle w:val="AdditionHighlight"/>
      </w:pPr>
    </w:p>
    <w:p w14:paraId="1A92C487" w14:textId="7852B190" w:rsidR="0010410E" w:rsidRDefault="00F059EA" w:rsidP="00A57AF7">
      <w:pPr>
        <w:pStyle w:val="AdditionHighlight"/>
      </w:pPr>
      <w:r w:rsidRPr="00F059EA">
        <w:t>It is recommended that, at the West Bramble turn, the maximum mean wind speed (in the South West Quadrant) for container ships ≥180m LOA is as follows:</w:t>
      </w:r>
    </w:p>
    <w:p w14:paraId="31B6A4F1" w14:textId="77777777" w:rsidR="00A57AF7" w:rsidRDefault="00A57AF7" w:rsidP="00A57AF7">
      <w:pPr>
        <w:pStyle w:val="AdditionHighlight"/>
      </w:pPr>
    </w:p>
    <w:tbl>
      <w:tblPr>
        <w:tblpPr w:leftFromText="180" w:rightFromText="180" w:vertAnchor="text" w:horzAnchor="margin" w:tblpY="81"/>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10410E" w:rsidRPr="0066768E" w14:paraId="011D2FF7" w14:textId="77777777" w:rsidTr="00055F78">
        <w:trPr>
          <w:trHeight w:val="453"/>
        </w:trPr>
        <w:tc>
          <w:tcPr>
            <w:tcW w:w="9627" w:type="dxa"/>
            <w:gridSpan w:val="5"/>
            <w:shd w:val="clear" w:color="auto" w:fill="244061"/>
            <w:vAlign w:val="center"/>
          </w:tcPr>
          <w:p w14:paraId="090788F1" w14:textId="77777777" w:rsidR="0010410E" w:rsidRPr="0066768E" w:rsidRDefault="0010410E" w:rsidP="00055F7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w:t>
            </w:r>
            <w:r>
              <w:rPr>
                <w:rFonts w:cstheme="minorHAnsi"/>
                <w:b/>
                <w:bCs/>
                <w:color w:val="FFFFFF"/>
                <w:szCs w:val="22"/>
                <w:lang w:eastAsia="en-GB"/>
              </w:rPr>
              <w:t>Bramble Pile</w:t>
            </w:r>
            <w:r w:rsidRPr="0066768E">
              <w:rPr>
                <w:rFonts w:cstheme="minorHAnsi"/>
                <w:b/>
                <w:bCs/>
                <w:color w:val="FFFFFF"/>
                <w:szCs w:val="22"/>
                <w:lang w:eastAsia="en-GB"/>
              </w:rPr>
              <w:t xml:space="preserve"> </w:t>
            </w:r>
            <w:r w:rsidRPr="0066768E">
              <w:rPr>
                <w:rFonts w:cstheme="minorHAnsi"/>
                <w:color w:val="FFFFFF"/>
                <w:szCs w:val="22"/>
                <w:lang w:eastAsia="en-GB"/>
              </w:rPr>
              <w:t>(≈</w:t>
            </w:r>
            <w:r>
              <w:rPr>
                <w:rFonts w:cstheme="minorHAnsi"/>
                <w:color w:val="FFFFFF"/>
                <w:szCs w:val="22"/>
                <w:lang w:eastAsia="en-GB"/>
              </w:rPr>
              <w:t>10</w:t>
            </w:r>
            <w:r w:rsidRPr="0066768E">
              <w:rPr>
                <w:rFonts w:cstheme="minorHAnsi"/>
                <w:color w:val="FFFFFF"/>
                <w:szCs w:val="22"/>
                <w:lang w:eastAsia="en-GB"/>
              </w:rPr>
              <w:t>m CD)</w:t>
            </w:r>
          </w:p>
        </w:tc>
      </w:tr>
      <w:tr w:rsidR="0010410E" w:rsidRPr="0066768E" w14:paraId="06764636" w14:textId="77777777" w:rsidTr="00055F78">
        <w:trPr>
          <w:trHeight w:val="631"/>
        </w:trPr>
        <w:tc>
          <w:tcPr>
            <w:tcW w:w="1197" w:type="dxa"/>
            <w:shd w:val="clear" w:color="auto" w:fill="244061"/>
            <w:vAlign w:val="center"/>
          </w:tcPr>
          <w:p w14:paraId="57C5C2DD" w14:textId="77777777" w:rsidR="0010410E" w:rsidRPr="0066768E" w:rsidRDefault="0010410E" w:rsidP="00055F78">
            <w:pPr>
              <w:keepNext/>
              <w:keepLines/>
              <w:widowControl w:val="0"/>
              <w:jc w:val="center"/>
              <w:rPr>
                <w:rFonts w:cstheme="minorHAnsi"/>
                <w:b/>
                <w:bCs/>
                <w:color w:val="FFFFFF"/>
                <w:szCs w:val="22"/>
                <w:lang w:eastAsia="en-GB"/>
              </w:rPr>
            </w:pPr>
            <w:r>
              <w:rPr>
                <w:rFonts w:cstheme="minorHAnsi"/>
                <w:b/>
                <w:bCs/>
                <w:color w:val="FFFFFF"/>
                <w:szCs w:val="22"/>
                <w:lang w:eastAsia="en-GB"/>
              </w:rPr>
              <w:t>LOA</w:t>
            </w:r>
          </w:p>
        </w:tc>
        <w:tc>
          <w:tcPr>
            <w:tcW w:w="986" w:type="dxa"/>
            <w:shd w:val="clear" w:color="auto" w:fill="244061"/>
            <w:vAlign w:val="center"/>
            <w:hideMark/>
          </w:tcPr>
          <w:p w14:paraId="58D1719A" w14:textId="77777777" w:rsidR="0010410E" w:rsidRPr="0066768E" w:rsidRDefault="0010410E" w:rsidP="00055F7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75FFF3AA" w14:textId="77777777" w:rsidR="0010410E" w:rsidRPr="0066768E" w:rsidRDefault="0010410E" w:rsidP="00055F7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7733AEF9" w14:textId="77777777" w:rsidR="0010410E" w:rsidRPr="0066768E" w:rsidRDefault="0010410E" w:rsidP="00055F78">
            <w:pPr>
              <w:keepNext/>
              <w:keepLines/>
              <w:widowControl w:val="0"/>
              <w:jc w:val="center"/>
              <w:rPr>
                <w:rFonts w:cstheme="minorHAnsi"/>
                <w:b/>
                <w:bCs/>
                <w:color w:val="FFFFFF"/>
                <w:szCs w:val="22"/>
                <w:lang w:eastAsia="en-GB"/>
              </w:rPr>
            </w:pPr>
            <w:r>
              <w:rPr>
                <w:rFonts w:cstheme="minorHAnsi"/>
                <w:b/>
                <w:bCs/>
                <w:color w:val="FFFFFF"/>
                <w:szCs w:val="22"/>
                <w:lang w:eastAsia="en-GB"/>
              </w:rPr>
              <w:t>Draught</w:t>
            </w:r>
          </w:p>
        </w:tc>
        <w:tc>
          <w:tcPr>
            <w:tcW w:w="4688" w:type="dxa"/>
            <w:shd w:val="clear" w:color="auto" w:fill="244061"/>
            <w:vAlign w:val="center"/>
            <w:hideMark/>
          </w:tcPr>
          <w:p w14:paraId="14CC8E28" w14:textId="77777777" w:rsidR="0010410E" w:rsidRPr="0066768E" w:rsidRDefault="0010410E" w:rsidP="00055F7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10410E" w:rsidRPr="0066768E" w14:paraId="1D6AB4AC" w14:textId="77777777" w:rsidTr="00766B44">
        <w:trPr>
          <w:cantSplit/>
          <w:trHeight w:val="640"/>
        </w:trPr>
        <w:tc>
          <w:tcPr>
            <w:tcW w:w="1197" w:type="dxa"/>
            <w:shd w:val="clear" w:color="auto" w:fill="auto"/>
            <w:vAlign w:val="center"/>
          </w:tcPr>
          <w:p w14:paraId="02704982" w14:textId="77777777" w:rsidR="0010410E" w:rsidRPr="0066768E" w:rsidRDefault="0010410E" w:rsidP="00766B44">
            <w:pPr>
              <w:pStyle w:val="AdditionHighlight"/>
              <w:jc w:val="center"/>
              <w:rPr>
                <w:lang w:eastAsia="en-GB"/>
              </w:rPr>
            </w:pPr>
            <w:r>
              <w:rPr>
                <w:lang w:eastAsia="en-GB"/>
              </w:rPr>
              <w:t>&lt;180m</w:t>
            </w:r>
          </w:p>
        </w:tc>
        <w:tc>
          <w:tcPr>
            <w:tcW w:w="986" w:type="dxa"/>
            <w:shd w:val="clear" w:color="auto" w:fill="auto"/>
            <w:vAlign w:val="center"/>
          </w:tcPr>
          <w:p w14:paraId="28C0A312" w14:textId="77777777" w:rsidR="0010410E" w:rsidRPr="0066768E" w:rsidRDefault="0010410E" w:rsidP="00766B44">
            <w:pPr>
              <w:pStyle w:val="AdditionHighlight"/>
              <w:jc w:val="center"/>
              <w:rPr>
                <w:lang w:eastAsia="en-GB"/>
              </w:rPr>
            </w:pPr>
            <w:r>
              <w:rPr>
                <w:lang w:eastAsia="en-GB"/>
              </w:rPr>
              <w:t>All</w:t>
            </w:r>
          </w:p>
        </w:tc>
        <w:tc>
          <w:tcPr>
            <w:tcW w:w="1265" w:type="dxa"/>
            <w:shd w:val="clear" w:color="auto" w:fill="auto"/>
            <w:vAlign w:val="center"/>
          </w:tcPr>
          <w:p w14:paraId="013CAEC8" w14:textId="77777777" w:rsidR="0010410E" w:rsidRPr="0066768E" w:rsidRDefault="0010410E" w:rsidP="00766B44">
            <w:pPr>
              <w:pStyle w:val="AdditionHighlight"/>
              <w:jc w:val="center"/>
              <w:rPr>
                <w:lang w:eastAsia="en-GB"/>
              </w:rPr>
            </w:pPr>
            <w:r w:rsidRPr="0066768E">
              <w:rPr>
                <w:lang w:eastAsia="en-GB"/>
              </w:rPr>
              <w:t>All</w:t>
            </w:r>
          </w:p>
        </w:tc>
        <w:tc>
          <w:tcPr>
            <w:tcW w:w="1491" w:type="dxa"/>
            <w:shd w:val="clear" w:color="auto" w:fill="auto"/>
            <w:vAlign w:val="center"/>
          </w:tcPr>
          <w:p w14:paraId="1009CC7B" w14:textId="77777777" w:rsidR="0010410E" w:rsidRPr="0066768E" w:rsidRDefault="0010410E" w:rsidP="00766B44">
            <w:pPr>
              <w:pStyle w:val="AdditionHighlight"/>
              <w:jc w:val="center"/>
              <w:rPr>
                <w:lang w:eastAsia="en-GB"/>
              </w:rPr>
            </w:pPr>
            <w:r w:rsidRPr="0066768E">
              <w:rPr>
                <w:lang w:eastAsia="en-GB"/>
              </w:rPr>
              <w:t>Both</w:t>
            </w:r>
          </w:p>
        </w:tc>
        <w:tc>
          <w:tcPr>
            <w:tcW w:w="4688" w:type="dxa"/>
            <w:shd w:val="clear" w:color="auto" w:fill="auto"/>
            <w:vAlign w:val="center"/>
          </w:tcPr>
          <w:p w14:paraId="62F64966" w14:textId="77777777" w:rsidR="0010410E" w:rsidRPr="0066768E" w:rsidRDefault="0010410E" w:rsidP="00766B44">
            <w:pPr>
              <w:pStyle w:val="AdditionHighlight"/>
              <w:jc w:val="center"/>
              <w:rPr>
                <w:lang w:eastAsia="en-GB"/>
              </w:rPr>
            </w:pPr>
            <w:r>
              <w:rPr>
                <w:lang w:eastAsia="en-GB"/>
              </w:rPr>
              <w:t>A</w:t>
            </w:r>
            <w:r w:rsidRPr="0066768E">
              <w:rPr>
                <w:lang w:eastAsia="en-GB"/>
              </w:rPr>
              <w:t>t the discretion of the Master and Pilot</w:t>
            </w:r>
          </w:p>
        </w:tc>
      </w:tr>
      <w:tr w:rsidR="0010410E" w:rsidRPr="0066768E" w14:paraId="3EBF567E" w14:textId="77777777" w:rsidTr="00766B44">
        <w:trPr>
          <w:cantSplit/>
          <w:trHeight w:val="550"/>
        </w:trPr>
        <w:tc>
          <w:tcPr>
            <w:tcW w:w="1197" w:type="dxa"/>
            <w:shd w:val="clear" w:color="auto" w:fill="auto"/>
            <w:vAlign w:val="center"/>
          </w:tcPr>
          <w:p w14:paraId="21A1E7C7" w14:textId="77777777" w:rsidR="0010410E" w:rsidRPr="0010410E" w:rsidRDefault="0010410E" w:rsidP="00766B44">
            <w:pPr>
              <w:pStyle w:val="AdditionHighlight"/>
              <w:jc w:val="center"/>
            </w:pPr>
            <w:r w:rsidRPr="0010410E">
              <w:t>≥180m</w:t>
            </w:r>
          </w:p>
        </w:tc>
        <w:tc>
          <w:tcPr>
            <w:tcW w:w="986" w:type="dxa"/>
            <w:shd w:val="clear" w:color="auto" w:fill="auto"/>
            <w:vAlign w:val="center"/>
          </w:tcPr>
          <w:p w14:paraId="5B458719" w14:textId="77777777" w:rsidR="0010410E" w:rsidRPr="0066768E" w:rsidRDefault="0010410E" w:rsidP="00766B44">
            <w:pPr>
              <w:pStyle w:val="AdditionHighlight"/>
              <w:jc w:val="center"/>
              <w:rPr>
                <w:lang w:eastAsia="en-GB"/>
              </w:rPr>
            </w:pPr>
            <w:r w:rsidRPr="0066768E">
              <w:rPr>
                <w:lang w:eastAsia="en-GB"/>
              </w:rPr>
              <w:t>&gt;</w:t>
            </w:r>
            <w:r>
              <w:rPr>
                <w:lang w:eastAsia="en-GB"/>
              </w:rPr>
              <w:t>3</w:t>
            </w:r>
            <w:r w:rsidRPr="0066768E">
              <w:rPr>
                <w:lang w:eastAsia="en-GB"/>
              </w:rPr>
              <w:t>0</w:t>
            </w:r>
          </w:p>
        </w:tc>
        <w:tc>
          <w:tcPr>
            <w:tcW w:w="1265" w:type="dxa"/>
            <w:shd w:val="clear" w:color="auto" w:fill="auto"/>
            <w:vAlign w:val="center"/>
          </w:tcPr>
          <w:p w14:paraId="155CA0B4" w14:textId="77777777" w:rsidR="0010410E" w:rsidRPr="0066768E" w:rsidRDefault="0010410E" w:rsidP="00766B44">
            <w:pPr>
              <w:pStyle w:val="AdditionHighlight"/>
              <w:jc w:val="center"/>
              <w:rPr>
                <w:lang w:eastAsia="en-GB"/>
              </w:rPr>
            </w:pPr>
            <w:r w:rsidRPr="0066768E">
              <w:rPr>
                <w:lang w:eastAsia="en-GB"/>
              </w:rPr>
              <w:t>All</w:t>
            </w:r>
          </w:p>
        </w:tc>
        <w:tc>
          <w:tcPr>
            <w:tcW w:w="1491" w:type="dxa"/>
            <w:shd w:val="clear" w:color="auto" w:fill="auto"/>
            <w:vAlign w:val="center"/>
          </w:tcPr>
          <w:p w14:paraId="1D8DCBF8" w14:textId="77777777" w:rsidR="0010410E" w:rsidRPr="0066768E" w:rsidRDefault="0010410E" w:rsidP="00766B44">
            <w:pPr>
              <w:pStyle w:val="AdditionHighlight"/>
              <w:jc w:val="center"/>
              <w:rPr>
                <w:lang w:eastAsia="en-GB"/>
              </w:rPr>
            </w:pPr>
            <w:r>
              <w:rPr>
                <w:lang w:eastAsia="en-GB"/>
              </w:rPr>
              <w:t>&lt;11m</w:t>
            </w:r>
          </w:p>
        </w:tc>
        <w:tc>
          <w:tcPr>
            <w:tcW w:w="4688" w:type="dxa"/>
            <w:shd w:val="clear" w:color="auto" w:fill="auto"/>
            <w:vAlign w:val="center"/>
          </w:tcPr>
          <w:p w14:paraId="63D6B3DF" w14:textId="77777777" w:rsidR="0010410E" w:rsidRPr="0066768E" w:rsidRDefault="0010410E" w:rsidP="00766B44">
            <w:pPr>
              <w:pStyle w:val="AdditionHighlight"/>
              <w:jc w:val="center"/>
              <w:rPr>
                <w:lang w:eastAsia="en-GB"/>
              </w:rPr>
            </w:pPr>
            <w:r>
              <w:rPr>
                <w:lang w:eastAsia="en-GB"/>
              </w:rPr>
              <w:t>Outside of recommended limits</w:t>
            </w:r>
          </w:p>
        </w:tc>
      </w:tr>
      <w:tr w:rsidR="0010410E" w:rsidRPr="0066768E" w14:paraId="1FE72678" w14:textId="77777777" w:rsidTr="00766B44">
        <w:trPr>
          <w:cantSplit/>
          <w:trHeight w:val="550"/>
        </w:trPr>
        <w:tc>
          <w:tcPr>
            <w:tcW w:w="1197" w:type="dxa"/>
            <w:shd w:val="clear" w:color="auto" w:fill="auto"/>
            <w:vAlign w:val="center"/>
          </w:tcPr>
          <w:p w14:paraId="4D65E981" w14:textId="77777777" w:rsidR="0010410E" w:rsidRPr="0010410E" w:rsidRDefault="0010410E" w:rsidP="00766B44">
            <w:pPr>
              <w:pStyle w:val="AdditionHighlight"/>
              <w:jc w:val="center"/>
            </w:pPr>
            <w:r w:rsidRPr="0010410E">
              <w:t>≥180m</w:t>
            </w:r>
          </w:p>
        </w:tc>
        <w:tc>
          <w:tcPr>
            <w:tcW w:w="986" w:type="dxa"/>
            <w:shd w:val="clear" w:color="auto" w:fill="auto"/>
            <w:vAlign w:val="center"/>
          </w:tcPr>
          <w:p w14:paraId="59BBC983" w14:textId="77777777" w:rsidR="0010410E" w:rsidRPr="0066768E" w:rsidRDefault="0010410E" w:rsidP="00766B44">
            <w:pPr>
              <w:pStyle w:val="AdditionHighlight"/>
              <w:jc w:val="center"/>
              <w:rPr>
                <w:lang w:eastAsia="en-GB"/>
              </w:rPr>
            </w:pPr>
            <w:r w:rsidRPr="0066768E">
              <w:rPr>
                <w:lang w:eastAsia="en-GB"/>
              </w:rPr>
              <w:t>&gt;</w:t>
            </w:r>
            <w:r>
              <w:rPr>
                <w:lang w:eastAsia="en-GB"/>
              </w:rPr>
              <w:t>35</w:t>
            </w:r>
          </w:p>
        </w:tc>
        <w:tc>
          <w:tcPr>
            <w:tcW w:w="1265" w:type="dxa"/>
            <w:shd w:val="clear" w:color="auto" w:fill="auto"/>
            <w:vAlign w:val="center"/>
          </w:tcPr>
          <w:p w14:paraId="142E83A7" w14:textId="77777777" w:rsidR="0010410E" w:rsidRPr="0066768E" w:rsidRDefault="0010410E" w:rsidP="00766B44">
            <w:pPr>
              <w:pStyle w:val="AdditionHighlight"/>
              <w:jc w:val="center"/>
              <w:rPr>
                <w:lang w:eastAsia="en-GB"/>
              </w:rPr>
            </w:pPr>
            <w:r w:rsidRPr="0066768E">
              <w:rPr>
                <w:lang w:eastAsia="en-GB"/>
              </w:rPr>
              <w:t>All</w:t>
            </w:r>
          </w:p>
        </w:tc>
        <w:tc>
          <w:tcPr>
            <w:tcW w:w="1491" w:type="dxa"/>
            <w:shd w:val="clear" w:color="auto" w:fill="auto"/>
            <w:vAlign w:val="center"/>
          </w:tcPr>
          <w:p w14:paraId="577D6812" w14:textId="77777777" w:rsidR="0010410E" w:rsidRDefault="0010410E" w:rsidP="00766B44">
            <w:pPr>
              <w:pStyle w:val="AdditionHighlight"/>
              <w:jc w:val="center"/>
              <w:rPr>
                <w:lang w:eastAsia="en-GB"/>
              </w:rPr>
            </w:pPr>
            <w:r w:rsidRPr="00766B44">
              <w:t>≥</w:t>
            </w:r>
            <w:r w:rsidRPr="00766B44">
              <w:rPr>
                <w:lang w:eastAsia="en-GB"/>
              </w:rPr>
              <w:t>11m</w:t>
            </w:r>
          </w:p>
        </w:tc>
        <w:tc>
          <w:tcPr>
            <w:tcW w:w="4688" w:type="dxa"/>
            <w:shd w:val="clear" w:color="auto" w:fill="auto"/>
            <w:vAlign w:val="center"/>
          </w:tcPr>
          <w:p w14:paraId="010E628B" w14:textId="77777777" w:rsidR="0010410E" w:rsidRDefault="0010410E" w:rsidP="00766B44">
            <w:pPr>
              <w:pStyle w:val="AdditionHighlight"/>
              <w:jc w:val="center"/>
              <w:rPr>
                <w:lang w:eastAsia="en-GB"/>
              </w:rPr>
            </w:pPr>
            <w:r>
              <w:rPr>
                <w:lang w:eastAsia="en-GB"/>
              </w:rPr>
              <w:t>Outside of recommended limits</w:t>
            </w:r>
          </w:p>
        </w:tc>
      </w:tr>
    </w:tbl>
    <w:p w14:paraId="76777A46" w14:textId="77777777" w:rsidR="00A57AF7" w:rsidRDefault="00A57AF7" w:rsidP="00530474">
      <w:pPr>
        <w:pStyle w:val="AdditionHighlight"/>
      </w:pPr>
    </w:p>
    <w:p w14:paraId="53E4E776" w14:textId="3EC3FA90" w:rsidR="00645B7F" w:rsidRPr="0066768E" w:rsidRDefault="00645B7F" w:rsidP="005025D8">
      <w:pPr>
        <w:pStyle w:val="Heading2"/>
      </w:pPr>
      <w:bookmarkStart w:id="635" w:name="_Toc163156028"/>
      <w:bookmarkStart w:id="636" w:name="_Toc194053669"/>
      <w:r w:rsidRPr="0066768E">
        <w:t>Passing Points</w:t>
      </w:r>
      <w:bookmarkEnd w:id="635"/>
      <w:bookmarkEnd w:id="636"/>
    </w:p>
    <w:p w14:paraId="0F9075BC" w14:textId="24E7DB40" w:rsidR="00EF0D07" w:rsidRPr="0066768E" w:rsidRDefault="00074AA6" w:rsidP="00D3239D">
      <w:pPr>
        <w:pStyle w:val="Heading3"/>
      </w:pPr>
      <w:bookmarkStart w:id="637" w:name="_Toc163156029"/>
      <w:r w:rsidRPr="0066768E">
        <w:t xml:space="preserve"> </w:t>
      </w:r>
      <w:bookmarkStart w:id="638" w:name="_Toc194053670"/>
      <w:r w:rsidR="00EF0D07" w:rsidRPr="0066768E">
        <w:t xml:space="preserve">Passing Points within </w:t>
      </w:r>
      <w:r w:rsidR="0029420B" w:rsidRPr="0066768E">
        <w:t>Southampton CHA</w:t>
      </w:r>
      <w:bookmarkEnd w:id="637"/>
      <w:bookmarkEnd w:id="638"/>
    </w:p>
    <w:p w14:paraId="05E69A17" w14:textId="7A1A4C44" w:rsidR="0056134A" w:rsidRPr="0066768E" w:rsidRDefault="0029420B" w:rsidP="008534AF">
      <w:pPr>
        <w:keepLines/>
        <w:widowControl w:val="0"/>
        <w:rPr>
          <w:rFonts w:cstheme="minorHAnsi"/>
        </w:rPr>
      </w:pPr>
      <w:r w:rsidRPr="0066768E">
        <w:rPr>
          <w:rFonts w:cstheme="minorHAnsi"/>
        </w:rPr>
        <w:t>The below passing points are for vessels planned to pass whose LOA is equal to or greater than 180</w:t>
      </w:r>
      <w:r w:rsidR="006E75D7" w:rsidRPr="0066768E">
        <w:rPr>
          <w:rFonts w:cstheme="minorHAnsi"/>
        </w:rPr>
        <w:t xml:space="preserve"> </w:t>
      </w:r>
      <w:r w:rsidR="00C447F6" w:rsidRPr="0066768E">
        <w:rPr>
          <w:rFonts w:cstheme="minorHAnsi"/>
        </w:rPr>
        <w:t>metres</w:t>
      </w:r>
      <w:r w:rsidRPr="0066768E">
        <w:rPr>
          <w:rFonts w:cstheme="minorHAnsi"/>
        </w:rPr>
        <w:t>.</w:t>
      </w:r>
      <w:r w:rsidR="0056134A" w:rsidRPr="0066768E">
        <w:rPr>
          <w:rFonts w:cstheme="minorHAnsi"/>
        </w:rPr>
        <w:t xml:space="preserve"> Passes shall be planned and agreed by the </w:t>
      </w:r>
      <w:r w:rsidR="00885AA3" w:rsidRPr="0066768E">
        <w:rPr>
          <w:rFonts w:cstheme="minorHAnsi"/>
        </w:rPr>
        <w:t>AHM,</w:t>
      </w:r>
      <w:r w:rsidR="0056134A" w:rsidRPr="0066768E">
        <w:rPr>
          <w:rFonts w:cstheme="minorHAnsi"/>
        </w:rPr>
        <w:t xml:space="preserve"> and the Pilots concerned before the acts commence.</w:t>
      </w:r>
    </w:p>
    <w:p w14:paraId="200F181C" w14:textId="77777777" w:rsidR="0056134A" w:rsidRPr="0066768E" w:rsidRDefault="0056134A" w:rsidP="008534AF">
      <w:pPr>
        <w:keepLines/>
        <w:widowControl w:val="0"/>
        <w:rPr>
          <w:rFonts w:cstheme="minorHAnsi"/>
        </w:rPr>
      </w:pPr>
    </w:p>
    <w:p w14:paraId="340154EF" w14:textId="3EF2AB73" w:rsidR="0029420B" w:rsidRPr="0066768E" w:rsidRDefault="0056134A" w:rsidP="008534AF">
      <w:pPr>
        <w:keepLines/>
        <w:widowControl w:val="0"/>
        <w:rPr>
          <w:rFonts w:cstheme="minorHAnsi"/>
        </w:rPr>
      </w:pPr>
      <w:r w:rsidRPr="0066768E">
        <w:rPr>
          <w:rFonts w:cstheme="minorHAnsi"/>
        </w:rPr>
        <w:t>It will be the responsibility of the vessels involved to advise each other, as well as Southampton VTS, of any alterations to their timings. This is of particular importance where a vessel’s transit time will be different to the standard timings used for planning by VTS.</w:t>
      </w:r>
    </w:p>
    <w:p w14:paraId="32243209" w14:textId="77777777" w:rsidR="0029420B" w:rsidRPr="0066768E" w:rsidRDefault="0029420B" w:rsidP="008534AF">
      <w:pPr>
        <w:keepLines/>
        <w:widowControl w:val="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630"/>
      </w:tblGrid>
      <w:tr w:rsidR="00B262C1" w:rsidRPr="0066768E" w14:paraId="17DF0E0C" w14:textId="77777777" w:rsidTr="00B86DA7">
        <w:trPr>
          <w:trHeight w:val="662"/>
        </w:trPr>
        <w:tc>
          <w:tcPr>
            <w:tcW w:w="1384" w:type="dxa"/>
            <w:shd w:val="clear" w:color="auto" w:fill="17365D"/>
            <w:vAlign w:val="center"/>
          </w:tcPr>
          <w:p w14:paraId="31A05B9C" w14:textId="77777777" w:rsidR="0029420B" w:rsidRPr="0066768E" w:rsidRDefault="0029420B"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Name</w:t>
            </w:r>
          </w:p>
        </w:tc>
        <w:tc>
          <w:tcPr>
            <w:tcW w:w="7683" w:type="dxa"/>
            <w:shd w:val="clear" w:color="auto" w:fill="17365D"/>
            <w:vAlign w:val="center"/>
          </w:tcPr>
          <w:p w14:paraId="6FE74F6D" w14:textId="77777777" w:rsidR="0029420B" w:rsidRPr="0066768E" w:rsidRDefault="0029420B"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Description</w:t>
            </w:r>
          </w:p>
        </w:tc>
      </w:tr>
      <w:tr w:rsidR="0029420B" w:rsidRPr="0066768E" w14:paraId="655C2D2B" w14:textId="77777777" w:rsidTr="00B86DA7">
        <w:trPr>
          <w:trHeight w:val="567"/>
        </w:trPr>
        <w:tc>
          <w:tcPr>
            <w:tcW w:w="1384" w:type="dxa"/>
            <w:shd w:val="clear" w:color="auto" w:fill="auto"/>
            <w:vAlign w:val="center"/>
          </w:tcPr>
          <w:p w14:paraId="632AA92A" w14:textId="77777777" w:rsidR="0029420B" w:rsidRPr="0066768E" w:rsidRDefault="0029420B" w:rsidP="008534AF">
            <w:pPr>
              <w:pStyle w:val="NoSpacing"/>
              <w:keepLines/>
              <w:widowControl w:val="0"/>
              <w:jc w:val="center"/>
              <w:rPr>
                <w:rFonts w:asciiTheme="minorHAnsi" w:hAnsiTheme="minorHAnsi" w:cstheme="minorHAnsi"/>
              </w:rPr>
            </w:pPr>
            <w:r w:rsidRPr="0066768E">
              <w:rPr>
                <w:rFonts w:asciiTheme="minorHAnsi" w:hAnsiTheme="minorHAnsi" w:cstheme="minorHAnsi"/>
              </w:rPr>
              <w:t>Solent Pass</w:t>
            </w:r>
          </w:p>
        </w:tc>
        <w:tc>
          <w:tcPr>
            <w:tcW w:w="7683" w:type="dxa"/>
            <w:shd w:val="clear" w:color="auto" w:fill="auto"/>
            <w:vAlign w:val="center"/>
          </w:tcPr>
          <w:p w14:paraId="3E83E7B0" w14:textId="7CFCEEBD" w:rsidR="0029420B" w:rsidRPr="0066768E" w:rsidRDefault="00BA0663"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Vessels </w:t>
            </w:r>
            <w:r w:rsidR="001C1019" w:rsidRPr="0066768E">
              <w:rPr>
                <w:rFonts w:asciiTheme="minorHAnsi" w:hAnsiTheme="minorHAnsi" w:cstheme="minorHAnsi"/>
              </w:rPr>
              <w:t>passing</w:t>
            </w:r>
            <w:r w:rsidR="0067170F" w:rsidRPr="0066768E">
              <w:rPr>
                <w:rFonts w:asciiTheme="minorHAnsi" w:hAnsiTheme="minorHAnsi" w:cstheme="minorHAnsi"/>
              </w:rPr>
              <w:t xml:space="preserve"> only</w:t>
            </w:r>
            <w:r w:rsidR="00E2532C" w:rsidRPr="0066768E">
              <w:rPr>
                <w:rFonts w:asciiTheme="minorHAnsi" w:hAnsiTheme="minorHAnsi" w:cstheme="minorHAnsi"/>
              </w:rPr>
              <w:t xml:space="preserve"> to the</w:t>
            </w:r>
            <w:r w:rsidRPr="0066768E">
              <w:rPr>
                <w:rFonts w:asciiTheme="minorHAnsi" w:hAnsiTheme="minorHAnsi" w:cstheme="minorHAnsi"/>
              </w:rPr>
              <w:t xml:space="preserve"> East of the West Ryde Middle Buoy.</w:t>
            </w:r>
          </w:p>
        </w:tc>
      </w:tr>
      <w:tr w:rsidR="0029420B" w:rsidRPr="0066768E" w14:paraId="631D8232" w14:textId="77777777" w:rsidTr="00B86DA7">
        <w:trPr>
          <w:trHeight w:val="567"/>
        </w:trPr>
        <w:tc>
          <w:tcPr>
            <w:tcW w:w="1384" w:type="dxa"/>
            <w:shd w:val="clear" w:color="auto" w:fill="auto"/>
            <w:vAlign w:val="center"/>
          </w:tcPr>
          <w:p w14:paraId="1C3DA97C" w14:textId="77777777" w:rsidR="0029420B" w:rsidRPr="0066768E" w:rsidRDefault="0029420B"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w:t>
            </w:r>
          </w:p>
        </w:tc>
        <w:tc>
          <w:tcPr>
            <w:tcW w:w="7683" w:type="dxa"/>
            <w:shd w:val="clear" w:color="auto" w:fill="auto"/>
            <w:vAlign w:val="center"/>
          </w:tcPr>
          <w:p w14:paraId="049BABE1" w14:textId="39331FF0" w:rsidR="0029420B" w:rsidRPr="0066768E" w:rsidRDefault="000C22D5"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Vessels passing between the </w:t>
            </w:r>
            <w:r w:rsidR="0029420B" w:rsidRPr="0066768E">
              <w:rPr>
                <w:rFonts w:asciiTheme="minorHAnsi" w:hAnsiTheme="minorHAnsi" w:cstheme="minorHAnsi"/>
              </w:rPr>
              <w:t xml:space="preserve">Hook and </w:t>
            </w:r>
            <w:proofErr w:type="spellStart"/>
            <w:r w:rsidR="0029420B" w:rsidRPr="0066768E">
              <w:rPr>
                <w:rFonts w:asciiTheme="minorHAnsi" w:hAnsiTheme="minorHAnsi" w:cstheme="minorHAnsi"/>
              </w:rPr>
              <w:t>Cadland</w:t>
            </w:r>
            <w:proofErr w:type="spellEnd"/>
            <w:r w:rsidR="0029420B" w:rsidRPr="0066768E">
              <w:rPr>
                <w:rFonts w:asciiTheme="minorHAnsi" w:hAnsiTheme="minorHAnsi" w:cstheme="minorHAnsi"/>
              </w:rPr>
              <w:t xml:space="preserve"> Buoys</w:t>
            </w:r>
            <w:r w:rsidR="0084671E" w:rsidRPr="0066768E">
              <w:rPr>
                <w:rFonts w:asciiTheme="minorHAnsi" w:hAnsiTheme="minorHAnsi" w:cstheme="minorHAnsi"/>
              </w:rPr>
              <w:t>.</w:t>
            </w:r>
          </w:p>
        </w:tc>
      </w:tr>
      <w:tr w:rsidR="0029420B" w:rsidRPr="0066768E" w14:paraId="782B6120" w14:textId="77777777" w:rsidTr="00B86DA7">
        <w:trPr>
          <w:trHeight w:val="567"/>
        </w:trPr>
        <w:tc>
          <w:tcPr>
            <w:tcW w:w="1384" w:type="dxa"/>
            <w:shd w:val="clear" w:color="auto" w:fill="auto"/>
            <w:vAlign w:val="center"/>
          </w:tcPr>
          <w:p w14:paraId="7E189F7D" w14:textId="77777777" w:rsidR="0029420B" w:rsidRPr="0066768E" w:rsidRDefault="0029420B" w:rsidP="008534AF">
            <w:pPr>
              <w:pStyle w:val="NoSpacing"/>
              <w:keepLines/>
              <w:widowControl w:val="0"/>
              <w:jc w:val="center"/>
              <w:rPr>
                <w:rFonts w:asciiTheme="minorHAnsi" w:hAnsiTheme="minorHAnsi" w:cstheme="minorHAnsi"/>
              </w:rPr>
            </w:pPr>
            <w:r w:rsidRPr="0066768E">
              <w:rPr>
                <w:rFonts w:asciiTheme="minorHAnsi" w:hAnsiTheme="minorHAnsi" w:cstheme="minorHAnsi"/>
              </w:rPr>
              <w:t>Above Hook Pass</w:t>
            </w:r>
          </w:p>
        </w:tc>
        <w:tc>
          <w:tcPr>
            <w:tcW w:w="7683" w:type="dxa"/>
            <w:shd w:val="clear" w:color="auto" w:fill="auto"/>
            <w:vAlign w:val="center"/>
          </w:tcPr>
          <w:p w14:paraId="11AB6AC2" w14:textId="795CFC1F" w:rsidR="0029420B" w:rsidRPr="0066768E" w:rsidRDefault="0029420B"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A “Fawley Pass” where one of the passing vessels is due to berth at ESSO </w:t>
            </w:r>
            <w:r w:rsidR="00195D73" w:rsidRPr="0066768E">
              <w:rPr>
                <w:rFonts w:asciiTheme="minorHAnsi" w:hAnsiTheme="minorHAnsi" w:cstheme="minorHAnsi"/>
              </w:rPr>
              <w:t>o</w:t>
            </w:r>
            <w:r w:rsidR="00A64F6F" w:rsidRPr="0066768E">
              <w:rPr>
                <w:rFonts w:asciiTheme="minorHAnsi" w:hAnsiTheme="minorHAnsi" w:cstheme="minorHAnsi"/>
              </w:rPr>
              <w:t>r BPJ</w:t>
            </w:r>
            <w:r w:rsidR="0084671E" w:rsidRPr="0066768E">
              <w:rPr>
                <w:rFonts w:asciiTheme="minorHAnsi" w:hAnsiTheme="minorHAnsi" w:cstheme="minorHAnsi"/>
              </w:rPr>
              <w:t>,</w:t>
            </w:r>
          </w:p>
        </w:tc>
      </w:tr>
      <w:tr w:rsidR="00B91DF4" w:rsidRPr="0066768E" w14:paraId="25737E96" w14:textId="77777777" w:rsidTr="00521986">
        <w:trPr>
          <w:trHeight w:val="567"/>
        </w:trPr>
        <w:tc>
          <w:tcPr>
            <w:tcW w:w="1384" w:type="dxa"/>
            <w:shd w:val="clear" w:color="auto" w:fill="auto"/>
            <w:vAlign w:val="center"/>
          </w:tcPr>
          <w:p w14:paraId="0E5491B0" w14:textId="36192CA6" w:rsidR="00B91DF4" w:rsidRPr="0066768E" w:rsidRDefault="00B91DF4"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Above </w:t>
            </w:r>
            <w:proofErr w:type="spellStart"/>
            <w:r w:rsidRPr="0066768E">
              <w:rPr>
                <w:rFonts w:asciiTheme="minorHAnsi" w:hAnsiTheme="minorHAnsi" w:cstheme="minorHAnsi"/>
              </w:rPr>
              <w:t>Cadland</w:t>
            </w:r>
            <w:proofErr w:type="spellEnd"/>
            <w:r w:rsidRPr="0066768E">
              <w:rPr>
                <w:rFonts w:asciiTheme="minorHAnsi" w:hAnsiTheme="minorHAnsi" w:cstheme="minorHAnsi"/>
              </w:rPr>
              <w:t xml:space="preserve"> Pass</w:t>
            </w:r>
          </w:p>
        </w:tc>
        <w:tc>
          <w:tcPr>
            <w:tcW w:w="7683" w:type="dxa"/>
            <w:shd w:val="clear" w:color="auto" w:fill="auto"/>
            <w:vAlign w:val="center"/>
          </w:tcPr>
          <w:p w14:paraId="5D65CCED" w14:textId="78FD5642" w:rsidR="00B91DF4" w:rsidRPr="0066768E" w:rsidRDefault="00C927A1"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Vessels passing in the main channel between the </w:t>
            </w:r>
            <w:proofErr w:type="spellStart"/>
            <w:r w:rsidRPr="0066768E">
              <w:rPr>
                <w:rFonts w:asciiTheme="minorHAnsi" w:hAnsiTheme="minorHAnsi" w:cstheme="minorHAnsi"/>
              </w:rPr>
              <w:t>Cadland</w:t>
            </w:r>
            <w:proofErr w:type="spellEnd"/>
            <w:r w:rsidRPr="0066768E">
              <w:rPr>
                <w:rFonts w:asciiTheme="minorHAnsi" w:hAnsiTheme="minorHAnsi" w:cstheme="minorHAnsi"/>
              </w:rPr>
              <w:t>/Greenland buoys and Dock Head</w:t>
            </w:r>
          </w:p>
        </w:tc>
      </w:tr>
      <w:tr w:rsidR="0029420B" w:rsidRPr="0066768E" w14:paraId="1187473D" w14:textId="77777777" w:rsidTr="00B86DA7">
        <w:trPr>
          <w:trHeight w:val="567"/>
        </w:trPr>
        <w:tc>
          <w:tcPr>
            <w:tcW w:w="1384" w:type="dxa"/>
            <w:shd w:val="clear" w:color="auto" w:fill="auto"/>
            <w:vAlign w:val="center"/>
          </w:tcPr>
          <w:p w14:paraId="333A01DC" w14:textId="77777777" w:rsidR="0029420B" w:rsidRPr="0066768E" w:rsidRDefault="0029420B" w:rsidP="008534AF">
            <w:pPr>
              <w:pStyle w:val="NoSpacing"/>
              <w:keepLines/>
              <w:widowControl w:val="0"/>
              <w:jc w:val="center"/>
              <w:rPr>
                <w:rFonts w:asciiTheme="minorHAnsi" w:hAnsiTheme="minorHAnsi" w:cstheme="minorHAnsi"/>
              </w:rPr>
            </w:pPr>
            <w:r w:rsidRPr="0066768E">
              <w:rPr>
                <w:rFonts w:asciiTheme="minorHAnsi" w:hAnsiTheme="minorHAnsi" w:cstheme="minorHAnsi"/>
              </w:rPr>
              <w:t>Dock Head Pass</w:t>
            </w:r>
          </w:p>
        </w:tc>
        <w:tc>
          <w:tcPr>
            <w:tcW w:w="7683" w:type="dxa"/>
            <w:shd w:val="clear" w:color="auto" w:fill="auto"/>
            <w:vAlign w:val="center"/>
          </w:tcPr>
          <w:p w14:paraId="53662ADD" w14:textId="7F412B77" w:rsidR="0029420B" w:rsidRPr="0066768E" w:rsidRDefault="000C22D5"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Vessels passing between the </w:t>
            </w:r>
            <w:r w:rsidR="0029420B" w:rsidRPr="0066768E">
              <w:rPr>
                <w:rFonts w:asciiTheme="minorHAnsi" w:hAnsiTheme="minorHAnsi" w:cstheme="minorHAnsi"/>
              </w:rPr>
              <w:t>Pier Head and Western Shelf Buoys</w:t>
            </w:r>
            <w:r w:rsidR="0084671E" w:rsidRPr="0066768E">
              <w:rPr>
                <w:rFonts w:asciiTheme="minorHAnsi" w:hAnsiTheme="minorHAnsi" w:cstheme="minorHAnsi"/>
              </w:rPr>
              <w:t>.</w:t>
            </w:r>
          </w:p>
        </w:tc>
      </w:tr>
    </w:tbl>
    <w:p w14:paraId="4EED32DD" w14:textId="0AF037C1" w:rsidR="00645B7F" w:rsidRPr="0066768E" w:rsidRDefault="00D929AD" w:rsidP="00D3239D">
      <w:pPr>
        <w:pStyle w:val="Heading3"/>
      </w:pPr>
      <w:bookmarkStart w:id="639" w:name="_Toc163156030"/>
      <w:r w:rsidRPr="0066768E">
        <w:t xml:space="preserve"> </w:t>
      </w:r>
      <w:bookmarkStart w:id="640" w:name="_Toc194053671"/>
      <w:r w:rsidR="00645B7F" w:rsidRPr="0066768E">
        <w:t>Passes to be Confirmed Upon Pilot Boarding</w:t>
      </w:r>
      <w:bookmarkEnd w:id="639"/>
      <w:bookmarkEnd w:id="640"/>
    </w:p>
    <w:p w14:paraId="7182D9AA" w14:textId="222A1051" w:rsidR="00C446BC" w:rsidRPr="0066768E" w:rsidRDefault="00645B7F" w:rsidP="008534AF">
      <w:pPr>
        <w:keepLines/>
        <w:widowControl w:val="0"/>
        <w:rPr>
          <w:rFonts w:cstheme="minorHAnsi"/>
          <w:color w:val="000000"/>
        </w:rPr>
      </w:pPr>
      <w:r w:rsidRPr="0066768E">
        <w:rPr>
          <w:rFonts w:cstheme="minorHAnsi"/>
          <w:color w:val="000000"/>
        </w:rPr>
        <w:t xml:space="preserve">The VTSO (Pilots) shall, on allocation of a vessel </w:t>
      </w:r>
      <w:r w:rsidR="002C6501" w:rsidRPr="0066768E">
        <w:rPr>
          <w:rFonts w:eastAsia="MS Gothic" w:cstheme="minorHAnsi"/>
          <w:color w:val="000000"/>
        </w:rPr>
        <w:t xml:space="preserve">whose LOA is equal to or greater than </w:t>
      </w:r>
      <w:r w:rsidR="002C6501" w:rsidRPr="0066768E">
        <w:rPr>
          <w:rFonts w:cstheme="minorHAnsi"/>
          <w:color w:val="000000"/>
        </w:rPr>
        <w:t>180 met</w:t>
      </w:r>
      <w:r w:rsidR="00C447F6" w:rsidRPr="0066768E">
        <w:rPr>
          <w:rFonts w:cstheme="minorHAnsi"/>
          <w:color w:val="000000"/>
        </w:rPr>
        <w:t>re</w:t>
      </w:r>
      <w:r w:rsidR="002C6501" w:rsidRPr="0066768E">
        <w:rPr>
          <w:rFonts w:cstheme="minorHAnsi"/>
          <w:color w:val="000000"/>
        </w:rPr>
        <w:t>s</w:t>
      </w:r>
      <w:r w:rsidRPr="0066768E">
        <w:rPr>
          <w:rFonts w:cstheme="minorHAnsi"/>
          <w:color w:val="000000"/>
        </w:rPr>
        <w:t>, brief the Pilot on all relevant planned movements of other vessels including details of any passes.</w:t>
      </w:r>
    </w:p>
    <w:p w14:paraId="53050094" w14:textId="77777777" w:rsidR="00C446BC" w:rsidRPr="0066768E" w:rsidRDefault="00C446BC" w:rsidP="008534AF">
      <w:pPr>
        <w:keepLines/>
        <w:widowControl w:val="0"/>
        <w:rPr>
          <w:rFonts w:cstheme="minorHAnsi"/>
          <w:color w:val="000000"/>
        </w:rPr>
      </w:pPr>
    </w:p>
    <w:p w14:paraId="3410DC66" w14:textId="4F358390" w:rsidR="00645B7F" w:rsidRPr="0066768E" w:rsidRDefault="00645B7F" w:rsidP="008534AF">
      <w:pPr>
        <w:keepLines/>
        <w:widowControl w:val="0"/>
        <w:rPr>
          <w:rFonts w:cstheme="minorHAnsi"/>
          <w:color w:val="000000"/>
        </w:rPr>
      </w:pPr>
      <w:r w:rsidRPr="0066768E">
        <w:rPr>
          <w:rFonts w:cstheme="minorHAnsi"/>
          <w:color w:val="000000"/>
        </w:rPr>
        <w:t>These should be confirmed with the Pilot by Southampton VTS once the Pilot has boarded the vessel and thereafter updated as necessary.</w:t>
      </w:r>
    </w:p>
    <w:p w14:paraId="05E40169" w14:textId="440D9EA3" w:rsidR="00645B7F" w:rsidRPr="0066768E" w:rsidRDefault="00D929AD" w:rsidP="00D3239D">
      <w:pPr>
        <w:pStyle w:val="Heading3"/>
      </w:pPr>
      <w:bookmarkStart w:id="641" w:name="_Toc163156031"/>
      <w:r w:rsidRPr="0066768E">
        <w:t xml:space="preserve"> </w:t>
      </w:r>
      <w:bookmarkStart w:id="642" w:name="_Toc194053672"/>
      <w:r w:rsidR="00645B7F" w:rsidRPr="0066768E">
        <w:t>Solent Pass</w:t>
      </w:r>
      <w:bookmarkEnd w:id="641"/>
      <w:r w:rsidR="00252089" w:rsidRPr="0066768E">
        <w:t>es</w:t>
      </w:r>
      <w:bookmarkEnd w:id="642"/>
    </w:p>
    <w:p w14:paraId="1716D025" w14:textId="0430FB9A" w:rsidR="00EF0D07" w:rsidRPr="0066768E" w:rsidRDefault="00645B7F" w:rsidP="008534AF">
      <w:pPr>
        <w:keepLines/>
        <w:widowControl w:val="0"/>
        <w:rPr>
          <w:rFonts w:cstheme="minorHAnsi"/>
          <w:color w:val="000000"/>
        </w:rPr>
      </w:pPr>
      <w:r w:rsidRPr="0066768E">
        <w:rPr>
          <w:rFonts w:cstheme="minorHAnsi"/>
          <w:color w:val="000000"/>
        </w:rPr>
        <w:t xml:space="preserve">Vessels </w:t>
      </w:r>
      <w:r w:rsidR="003C4559" w:rsidRPr="0066768E">
        <w:rPr>
          <w:rFonts w:eastAsia="MS Gothic" w:cstheme="minorHAnsi"/>
          <w:color w:val="000000"/>
        </w:rPr>
        <w:t xml:space="preserve">whose LOA is equal to or greater than </w:t>
      </w:r>
      <w:r w:rsidRPr="0066768E">
        <w:rPr>
          <w:rFonts w:cstheme="minorHAnsi"/>
          <w:color w:val="000000"/>
        </w:rPr>
        <w:t>180</w:t>
      </w:r>
      <w:r w:rsidR="003C4559" w:rsidRPr="0066768E">
        <w:rPr>
          <w:rFonts w:cstheme="minorHAnsi"/>
          <w:color w:val="000000"/>
        </w:rPr>
        <w:t xml:space="preserve"> </w:t>
      </w:r>
      <w:r w:rsidR="0057533A">
        <w:rPr>
          <w:rFonts w:cstheme="minorHAnsi"/>
          <w:color w:val="000000"/>
        </w:rPr>
        <w:t>metre</w:t>
      </w:r>
      <w:r w:rsidR="003C4559" w:rsidRPr="0066768E">
        <w:rPr>
          <w:rFonts w:cstheme="minorHAnsi"/>
          <w:color w:val="000000"/>
        </w:rPr>
        <w:t>s</w:t>
      </w:r>
      <w:r w:rsidRPr="0066768E">
        <w:rPr>
          <w:rFonts w:cstheme="minorHAnsi"/>
          <w:color w:val="000000"/>
        </w:rPr>
        <w:t xml:space="preserve"> should be planned to pass port to port either north or south of the Ryde Middle Bank. Passes between the Prince Consort Buoy and the West Ryde Middle Buoy will be avoided</w:t>
      </w:r>
      <w:r w:rsidR="00301191" w:rsidRPr="0066768E">
        <w:rPr>
          <w:rFonts w:cstheme="minorHAnsi"/>
          <w:color w:val="000000"/>
        </w:rPr>
        <w:t>.</w:t>
      </w:r>
    </w:p>
    <w:p w14:paraId="0DCF2633" w14:textId="5FFBF26D" w:rsidR="0056134A" w:rsidRPr="0066768E" w:rsidRDefault="00D929AD" w:rsidP="00D3239D">
      <w:pPr>
        <w:pStyle w:val="Heading3"/>
      </w:pPr>
      <w:r w:rsidRPr="0066768E">
        <w:t xml:space="preserve"> </w:t>
      </w:r>
      <w:bookmarkStart w:id="643" w:name="_Toc194053673"/>
      <w:r w:rsidR="0056134A" w:rsidRPr="0066768E">
        <w:t>Fawley Pass</w:t>
      </w:r>
      <w:r w:rsidR="00252089" w:rsidRPr="0066768E">
        <w:t>es</w:t>
      </w:r>
      <w:bookmarkEnd w:id="643"/>
    </w:p>
    <w:p w14:paraId="06031F67" w14:textId="7F3BC001" w:rsidR="0056134A" w:rsidRPr="0066768E" w:rsidRDefault="0056134A" w:rsidP="008534AF">
      <w:pPr>
        <w:keepLines/>
        <w:widowControl w:val="0"/>
        <w:rPr>
          <w:rFonts w:cstheme="minorHAnsi"/>
          <w:color w:val="000000"/>
        </w:rPr>
      </w:pPr>
      <w:r w:rsidRPr="0066768E">
        <w:rPr>
          <w:rFonts w:cstheme="minorHAnsi"/>
          <w:color w:val="000000"/>
        </w:rPr>
        <w:t>The following factors shall be considered when planning a pass at Fawley,</w:t>
      </w:r>
    </w:p>
    <w:p w14:paraId="40D86871" w14:textId="77777777" w:rsidR="0056134A" w:rsidRPr="0066768E" w:rsidRDefault="0056134A" w:rsidP="008534AF">
      <w:pPr>
        <w:keepLines/>
        <w:widowControl w:val="0"/>
        <w:rPr>
          <w:rFonts w:cstheme="minorHAnsi"/>
          <w:color w:val="000000"/>
        </w:rPr>
      </w:pPr>
    </w:p>
    <w:p w14:paraId="272BAEF6" w14:textId="1189567C" w:rsidR="0056134A" w:rsidRPr="0066768E" w:rsidRDefault="0056134A" w:rsidP="009C54C3">
      <w:pPr>
        <w:pStyle w:val="Numbering"/>
        <w:numPr>
          <w:ilvl w:val="0"/>
          <w:numId w:val="34"/>
        </w:numPr>
      </w:pPr>
      <w:r w:rsidRPr="0066768E">
        <w:t>Adverse weather, tidal conditions, and depth of water.</w:t>
      </w:r>
    </w:p>
    <w:p w14:paraId="4330CE5C" w14:textId="77777777" w:rsidR="00AB1B5F" w:rsidRPr="0066768E" w:rsidRDefault="00AB1B5F" w:rsidP="009C54C3">
      <w:pPr>
        <w:pStyle w:val="Numbering"/>
        <w:numPr>
          <w:ilvl w:val="0"/>
          <w:numId w:val="0"/>
        </w:numPr>
        <w:ind w:left="720"/>
      </w:pPr>
    </w:p>
    <w:p w14:paraId="2A7B3C34" w14:textId="3EBD58C7" w:rsidR="0056134A" w:rsidRPr="0066768E" w:rsidRDefault="0056134A" w:rsidP="009C54C3">
      <w:pPr>
        <w:pStyle w:val="Numbering"/>
      </w:pPr>
      <w:r w:rsidRPr="0066768E">
        <w:t>Vessels shall not be planned to manoeuvre on/off berths adjacent to the passing areas.</w:t>
      </w:r>
    </w:p>
    <w:p w14:paraId="62D6C28D" w14:textId="77777777" w:rsidR="00AB1B5F" w:rsidRPr="0066768E" w:rsidRDefault="00AB1B5F" w:rsidP="009C54C3">
      <w:pPr>
        <w:pStyle w:val="Numbering"/>
        <w:numPr>
          <w:ilvl w:val="0"/>
          <w:numId w:val="0"/>
        </w:numPr>
        <w:ind w:left="720"/>
      </w:pPr>
    </w:p>
    <w:p w14:paraId="187990DD" w14:textId="5E712833" w:rsidR="0056134A" w:rsidRPr="0066768E" w:rsidRDefault="0056134A" w:rsidP="009C54C3">
      <w:pPr>
        <w:pStyle w:val="Numbering"/>
      </w:pPr>
      <w:r w:rsidRPr="0066768E">
        <w:t>Availability of separate cover for towage</w:t>
      </w:r>
      <w:r w:rsidR="00AB1B5F" w:rsidRPr="0066768E">
        <w:t>.</w:t>
      </w:r>
    </w:p>
    <w:p w14:paraId="6C4481A6" w14:textId="77777777" w:rsidR="00AB1B5F" w:rsidRPr="0066768E" w:rsidRDefault="00AB1B5F" w:rsidP="009C54C3">
      <w:pPr>
        <w:pStyle w:val="Numbering"/>
        <w:numPr>
          <w:ilvl w:val="0"/>
          <w:numId w:val="0"/>
        </w:numPr>
      </w:pPr>
    </w:p>
    <w:p w14:paraId="1EE4ED7A" w14:textId="026B12B5" w:rsidR="0056134A" w:rsidRPr="0066768E" w:rsidRDefault="0056134A" w:rsidP="009C54C3">
      <w:pPr>
        <w:pStyle w:val="Numbering"/>
      </w:pPr>
      <w:r w:rsidRPr="0066768E">
        <w:t>The maximum total number of vessels involved in a pass shall be 3.</w:t>
      </w:r>
    </w:p>
    <w:p w14:paraId="5C980893" w14:textId="77777777" w:rsidR="00AB1B5F" w:rsidRPr="0066768E" w:rsidRDefault="00AB1B5F" w:rsidP="009C54C3">
      <w:pPr>
        <w:pStyle w:val="Numbering"/>
        <w:numPr>
          <w:ilvl w:val="0"/>
          <w:numId w:val="0"/>
        </w:numPr>
      </w:pPr>
    </w:p>
    <w:p w14:paraId="26248250" w14:textId="0EB34EFC" w:rsidR="0056134A" w:rsidRPr="0066768E" w:rsidRDefault="0056134A" w:rsidP="009C54C3">
      <w:pPr>
        <w:pStyle w:val="Numbering"/>
      </w:pPr>
      <w:r w:rsidRPr="0066768E">
        <w:t xml:space="preserve">Vessels with a “dead slow” speed exceeding 6 knots </w:t>
      </w:r>
      <w:r w:rsidR="00B3581D" w:rsidRPr="0066768E">
        <w:t>may be subject to additional traffic management</w:t>
      </w:r>
      <w:r w:rsidRPr="0066768E">
        <w:t>.</w:t>
      </w:r>
    </w:p>
    <w:p w14:paraId="44619D42" w14:textId="77777777" w:rsidR="00AB1B5F" w:rsidRPr="0066768E" w:rsidRDefault="00AB1B5F" w:rsidP="009C54C3">
      <w:pPr>
        <w:pStyle w:val="Numbering"/>
        <w:numPr>
          <w:ilvl w:val="0"/>
          <w:numId w:val="0"/>
        </w:numPr>
      </w:pPr>
    </w:p>
    <w:p w14:paraId="1D032BE0" w14:textId="16C320EC" w:rsidR="0056134A" w:rsidRPr="0066768E" w:rsidRDefault="0056134A" w:rsidP="009C54C3">
      <w:pPr>
        <w:pStyle w:val="Numbering"/>
      </w:pPr>
      <w:r w:rsidRPr="0066768E">
        <w:t xml:space="preserve">Fawley Passes are not permitted with container vessels utilising escort towage. </w:t>
      </w:r>
    </w:p>
    <w:p w14:paraId="2D636583" w14:textId="77777777" w:rsidR="00AB1B5F" w:rsidRPr="0066768E" w:rsidRDefault="00AB1B5F" w:rsidP="009C54C3">
      <w:pPr>
        <w:pStyle w:val="Numbering"/>
        <w:numPr>
          <w:ilvl w:val="0"/>
          <w:numId w:val="0"/>
        </w:numPr>
      </w:pPr>
    </w:p>
    <w:p w14:paraId="767B5E9D" w14:textId="6B78FB71" w:rsidR="0056134A" w:rsidRPr="0066768E" w:rsidRDefault="0056134A" w:rsidP="009C54C3">
      <w:pPr>
        <w:pStyle w:val="Numbering"/>
      </w:pPr>
      <w:r w:rsidRPr="0066768E">
        <w:t>Restrictions will apply to vessels of Container Category 4 and above as detailed below.</w:t>
      </w:r>
    </w:p>
    <w:p w14:paraId="62011BCC" w14:textId="77777777" w:rsidR="00AB1B5F" w:rsidRPr="0066768E" w:rsidRDefault="00AB1B5F" w:rsidP="009C54C3">
      <w:pPr>
        <w:pStyle w:val="Numbering"/>
        <w:numPr>
          <w:ilvl w:val="0"/>
          <w:numId w:val="0"/>
        </w:numPr>
      </w:pPr>
    </w:p>
    <w:p w14:paraId="7F52B02F" w14:textId="2031952D" w:rsidR="0056134A" w:rsidRPr="0066768E" w:rsidRDefault="0056134A" w:rsidP="009C54C3">
      <w:pPr>
        <w:pStyle w:val="Numbering"/>
      </w:pPr>
      <w:r w:rsidRPr="0066768E">
        <w:t>FMT Marine Control Room are to be advised of Fawley Passes taking place involving vessels of category 4 and above.</w:t>
      </w:r>
    </w:p>
    <w:p w14:paraId="2BDE72C9" w14:textId="77777777" w:rsidR="00AB1B5F" w:rsidRPr="0066768E" w:rsidRDefault="00AB1B5F" w:rsidP="009C54C3">
      <w:pPr>
        <w:pStyle w:val="Numbering"/>
        <w:numPr>
          <w:ilvl w:val="0"/>
          <w:numId w:val="0"/>
        </w:numPr>
      </w:pPr>
    </w:p>
    <w:p w14:paraId="478FA747" w14:textId="205A3253" w:rsidR="0056134A" w:rsidRPr="0066768E" w:rsidRDefault="0056134A" w:rsidP="009C54C3">
      <w:pPr>
        <w:pStyle w:val="Numbering"/>
      </w:pPr>
      <w:r w:rsidRPr="0066768E">
        <w:t>Tankers greater than 60,000 DWT should be fully secured before any Fawley Passes take place involving vessels of category 4 and above.</w:t>
      </w:r>
    </w:p>
    <w:p w14:paraId="2AC1D53B" w14:textId="77777777" w:rsidR="0056134A" w:rsidRPr="0066768E" w:rsidRDefault="0056134A" w:rsidP="003A5BC5">
      <w:pPr>
        <w:pStyle w:val="Heading4"/>
      </w:pPr>
      <w:bookmarkStart w:id="644" w:name="_Toc163156034"/>
      <w:r w:rsidRPr="0066768E">
        <w:t>Tanker &gt;60,000DWT alongside ESSO 1 to 5:</w:t>
      </w:r>
      <w:bookmarkEnd w:id="6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929"/>
        <w:gridCol w:w="2592"/>
        <w:gridCol w:w="3122"/>
      </w:tblGrid>
      <w:tr w:rsidR="0056134A" w:rsidRPr="0066768E" w14:paraId="55A3E578" w14:textId="77777777" w:rsidTr="006C346C">
        <w:trPr>
          <w:trHeight w:val="662"/>
        </w:trPr>
        <w:tc>
          <w:tcPr>
            <w:tcW w:w="1384" w:type="dxa"/>
            <w:shd w:val="clear" w:color="auto" w:fill="17365D"/>
            <w:vAlign w:val="center"/>
          </w:tcPr>
          <w:p w14:paraId="691E0A7A"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category</w:t>
            </w:r>
          </w:p>
        </w:tc>
        <w:tc>
          <w:tcPr>
            <w:tcW w:w="1985" w:type="dxa"/>
            <w:shd w:val="clear" w:color="auto" w:fill="17365D"/>
            <w:vAlign w:val="center"/>
          </w:tcPr>
          <w:p w14:paraId="4084E68D"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draught</w:t>
            </w:r>
          </w:p>
        </w:tc>
        <w:tc>
          <w:tcPr>
            <w:tcW w:w="2693" w:type="dxa"/>
            <w:shd w:val="clear" w:color="auto" w:fill="17365D"/>
            <w:vAlign w:val="center"/>
          </w:tcPr>
          <w:p w14:paraId="458D8F35"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inbound</w:t>
            </w:r>
          </w:p>
        </w:tc>
        <w:tc>
          <w:tcPr>
            <w:tcW w:w="3260" w:type="dxa"/>
            <w:shd w:val="clear" w:color="auto" w:fill="17365D"/>
            <w:vAlign w:val="center"/>
          </w:tcPr>
          <w:p w14:paraId="62BBB1E1" w14:textId="77777777" w:rsidR="0056134A" w:rsidRPr="0066768E" w:rsidRDefault="0056134A" w:rsidP="00AB1B5F">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Container vessel outbound</w:t>
            </w:r>
          </w:p>
        </w:tc>
      </w:tr>
      <w:tr w:rsidR="0056134A" w:rsidRPr="0066768E" w14:paraId="5EDDBF69" w14:textId="77777777" w:rsidTr="00BE6AEE">
        <w:trPr>
          <w:trHeight w:val="567"/>
        </w:trPr>
        <w:tc>
          <w:tcPr>
            <w:tcW w:w="1384" w:type="dxa"/>
            <w:shd w:val="clear" w:color="auto" w:fill="auto"/>
            <w:vAlign w:val="center"/>
          </w:tcPr>
          <w:p w14:paraId="0BA7198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7</w:t>
            </w:r>
          </w:p>
        </w:tc>
        <w:tc>
          <w:tcPr>
            <w:tcW w:w="1985" w:type="dxa"/>
            <w:shd w:val="clear" w:color="auto" w:fill="auto"/>
            <w:vAlign w:val="center"/>
          </w:tcPr>
          <w:p w14:paraId="248BA10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shd w:val="clear" w:color="auto" w:fill="auto"/>
            <w:vAlign w:val="center"/>
          </w:tcPr>
          <w:p w14:paraId="1BAD0726"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shd w:val="clear" w:color="auto" w:fill="auto"/>
            <w:vAlign w:val="center"/>
          </w:tcPr>
          <w:p w14:paraId="57F7F779"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13740E1C" w14:textId="77777777" w:rsidTr="00BE6AEE">
        <w:trPr>
          <w:trHeight w:val="567"/>
        </w:trPr>
        <w:tc>
          <w:tcPr>
            <w:tcW w:w="1384" w:type="dxa"/>
            <w:shd w:val="clear" w:color="auto" w:fill="auto"/>
            <w:vAlign w:val="center"/>
          </w:tcPr>
          <w:p w14:paraId="7C0512E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6</w:t>
            </w:r>
          </w:p>
        </w:tc>
        <w:tc>
          <w:tcPr>
            <w:tcW w:w="1985" w:type="dxa"/>
            <w:shd w:val="clear" w:color="auto" w:fill="auto"/>
            <w:vAlign w:val="center"/>
          </w:tcPr>
          <w:p w14:paraId="69B3407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shd w:val="clear" w:color="auto" w:fill="auto"/>
            <w:vAlign w:val="center"/>
          </w:tcPr>
          <w:p w14:paraId="1CBD34E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shd w:val="clear" w:color="auto" w:fill="auto"/>
            <w:vAlign w:val="center"/>
          </w:tcPr>
          <w:p w14:paraId="21A35EAE"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3347E437" w14:textId="77777777" w:rsidTr="00BE6AEE">
        <w:trPr>
          <w:trHeight w:val="567"/>
        </w:trPr>
        <w:tc>
          <w:tcPr>
            <w:tcW w:w="1384" w:type="dxa"/>
            <w:shd w:val="clear" w:color="auto" w:fill="auto"/>
            <w:vAlign w:val="center"/>
          </w:tcPr>
          <w:p w14:paraId="664DF3EE"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shd w:val="clear" w:color="auto" w:fill="auto"/>
            <w:vAlign w:val="center"/>
          </w:tcPr>
          <w:p w14:paraId="5793CE4C"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shd w:val="clear" w:color="auto" w:fill="auto"/>
            <w:vAlign w:val="center"/>
          </w:tcPr>
          <w:p w14:paraId="5C5E1578"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shd w:val="clear" w:color="auto" w:fill="auto"/>
            <w:vAlign w:val="center"/>
          </w:tcPr>
          <w:p w14:paraId="206A90F6"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04CF7FC4" w14:textId="77777777" w:rsidTr="00BE6AEE">
        <w:trPr>
          <w:trHeight w:val="567"/>
        </w:trPr>
        <w:tc>
          <w:tcPr>
            <w:tcW w:w="1384" w:type="dxa"/>
            <w:shd w:val="clear" w:color="auto" w:fill="auto"/>
            <w:vAlign w:val="center"/>
          </w:tcPr>
          <w:p w14:paraId="680AEA52"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shd w:val="clear" w:color="auto" w:fill="auto"/>
            <w:vAlign w:val="center"/>
          </w:tcPr>
          <w:p w14:paraId="05CC2B8D"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 14m</w:t>
            </w:r>
          </w:p>
        </w:tc>
        <w:tc>
          <w:tcPr>
            <w:tcW w:w="2693" w:type="dxa"/>
            <w:shd w:val="clear" w:color="auto" w:fill="auto"/>
            <w:vAlign w:val="center"/>
          </w:tcPr>
          <w:p w14:paraId="04AF78F3"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5ABFA2A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r>
      <w:tr w:rsidR="0056134A" w:rsidRPr="0066768E" w14:paraId="6BD230C7" w14:textId="77777777" w:rsidTr="00BE6AEE">
        <w:trPr>
          <w:trHeight w:val="567"/>
        </w:trPr>
        <w:tc>
          <w:tcPr>
            <w:tcW w:w="1384" w:type="dxa"/>
            <w:shd w:val="clear" w:color="auto" w:fill="auto"/>
            <w:vAlign w:val="center"/>
          </w:tcPr>
          <w:p w14:paraId="2765444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shd w:val="clear" w:color="auto" w:fill="auto"/>
            <w:vAlign w:val="center"/>
          </w:tcPr>
          <w:p w14:paraId="72F9ACA9"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shd w:val="clear" w:color="auto" w:fill="auto"/>
            <w:vAlign w:val="center"/>
          </w:tcPr>
          <w:p w14:paraId="6F61D12B"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16A24F8A"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5F17C86A" w14:textId="77777777" w:rsidTr="00BE6AEE">
        <w:trPr>
          <w:trHeight w:val="567"/>
        </w:trPr>
        <w:tc>
          <w:tcPr>
            <w:tcW w:w="1384" w:type="dxa"/>
            <w:shd w:val="clear" w:color="auto" w:fill="auto"/>
            <w:vAlign w:val="center"/>
          </w:tcPr>
          <w:p w14:paraId="79A645B7"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shd w:val="clear" w:color="auto" w:fill="auto"/>
            <w:vAlign w:val="center"/>
          </w:tcPr>
          <w:p w14:paraId="7ACD6E65"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≤14m</w:t>
            </w:r>
          </w:p>
        </w:tc>
        <w:tc>
          <w:tcPr>
            <w:tcW w:w="2693" w:type="dxa"/>
            <w:shd w:val="clear" w:color="auto" w:fill="auto"/>
            <w:vAlign w:val="center"/>
          </w:tcPr>
          <w:p w14:paraId="36110EB4"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476DEC87" w14:textId="77777777" w:rsidR="0056134A" w:rsidRPr="0066768E" w:rsidRDefault="0056134A" w:rsidP="00AB1B5F">
            <w:pPr>
              <w:pStyle w:val="NoSpacing"/>
              <w:keepNext/>
              <w:keepLines/>
              <w:widowControl w:val="0"/>
              <w:jc w:val="center"/>
              <w:rPr>
                <w:rFonts w:asciiTheme="minorHAnsi" w:hAnsiTheme="minorHAnsi" w:cstheme="minorHAnsi"/>
              </w:rPr>
            </w:pPr>
            <w:r w:rsidRPr="0066768E">
              <w:rPr>
                <w:rFonts w:asciiTheme="minorHAnsi" w:hAnsiTheme="minorHAnsi" w:cstheme="minorHAnsi"/>
              </w:rPr>
              <w:t>Fawley Pass permitted</w:t>
            </w:r>
          </w:p>
        </w:tc>
      </w:tr>
    </w:tbl>
    <w:p w14:paraId="2E706E63" w14:textId="77777777" w:rsidR="0056134A" w:rsidRPr="0066768E" w:rsidRDefault="0056134A" w:rsidP="008534AF">
      <w:pPr>
        <w:pStyle w:val="BodyText"/>
        <w:keepLines/>
        <w:widowControl w:val="0"/>
        <w:rPr>
          <w:rFonts w:asciiTheme="minorHAnsi" w:hAnsiTheme="minorHAnsi" w:cstheme="minorHAnsi"/>
          <w:color w:val="000000"/>
        </w:rPr>
      </w:pPr>
    </w:p>
    <w:p w14:paraId="2A47AAAD" w14:textId="77777777" w:rsidR="0056134A" w:rsidRPr="0066768E" w:rsidRDefault="0056134A" w:rsidP="003A5BC5">
      <w:pPr>
        <w:pStyle w:val="Heading4"/>
      </w:pPr>
      <w:bookmarkStart w:id="645" w:name="_Toc163156035"/>
      <w:r w:rsidRPr="0066768E">
        <w:t>No tanker &gt;60,000DWT alongside ESSO 1 to 5:</w:t>
      </w:r>
      <w:bookmarkEnd w:id="6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929"/>
        <w:gridCol w:w="2592"/>
        <w:gridCol w:w="3122"/>
      </w:tblGrid>
      <w:tr w:rsidR="0056134A" w:rsidRPr="0066768E" w14:paraId="016EB9A3" w14:textId="77777777" w:rsidTr="006C346C">
        <w:trPr>
          <w:trHeight w:val="662"/>
        </w:trPr>
        <w:tc>
          <w:tcPr>
            <w:tcW w:w="1384" w:type="dxa"/>
            <w:shd w:val="clear" w:color="auto" w:fill="244061"/>
            <w:vAlign w:val="center"/>
          </w:tcPr>
          <w:p w14:paraId="1A6B791B"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category</w:t>
            </w:r>
          </w:p>
        </w:tc>
        <w:tc>
          <w:tcPr>
            <w:tcW w:w="1985" w:type="dxa"/>
            <w:shd w:val="clear" w:color="auto" w:fill="244061"/>
            <w:vAlign w:val="center"/>
          </w:tcPr>
          <w:p w14:paraId="2811B483"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draught</w:t>
            </w:r>
          </w:p>
        </w:tc>
        <w:tc>
          <w:tcPr>
            <w:tcW w:w="2693" w:type="dxa"/>
            <w:shd w:val="clear" w:color="auto" w:fill="244061"/>
            <w:vAlign w:val="center"/>
          </w:tcPr>
          <w:p w14:paraId="4A46C5CE"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inbound</w:t>
            </w:r>
          </w:p>
        </w:tc>
        <w:tc>
          <w:tcPr>
            <w:tcW w:w="3260" w:type="dxa"/>
            <w:shd w:val="clear" w:color="auto" w:fill="244061"/>
            <w:vAlign w:val="center"/>
          </w:tcPr>
          <w:p w14:paraId="181F3CDD"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Container vessel outbound</w:t>
            </w:r>
          </w:p>
        </w:tc>
      </w:tr>
      <w:tr w:rsidR="0056134A" w:rsidRPr="0066768E" w14:paraId="7DF97E02" w14:textId="77777777" w:rsidTr="00BE6AEE">
        <w:trPr>
          <w:trHeight w:val="567"/>
        </w:trPr>
        <w:tc>
          <w:tcPr>
            <w:tcW w:w="1384" w:type="dxa"/>
            <w:shd w:val="clear" w:color="auto" w:fill="auto"/>
            <w:vAlign w:val="center"/>
          </w:tcPr>
          <w:p w14:paraId="0FD46368"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7</w:t>
            </w:r>
          </w:p>
        </w:tc>
        <w:tc>
          <w:tcPr>
            <w:tcW w:w="1985" w:type="dxa"/>
            <w:shd w:val="clear" w:color="auto" w:fill="auto"/>
            <w:vAlign w:val="center"/>
          </w:tcPr>
          <w:p w14:paraId="61F6414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shd w:val="clear" w:color="auto" w:fill="auto"/>
            <w:vAlign w:val="center"/>
          </w:tcPr>
          <w:p w14:paraId="3F343F5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shd w:val="clear" w:color="auto" w:fill="auto"/>
            <w:vAlign w:val="center"/>
          </w:tcPr>
          <w:p w14:paraId="526EC146"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7E8355B8" w14:textId="77777777" w:rsidTr="00BE6AEE">
        <w:trPr>
          <w:trHeight w:val="567"/>
        </w:trPr>
        <w:tc>
          <w:tcPr>
            <w:tcW w:w="1384" w:type="dxa"/>
            <w:shd w:val="clear" w:color="auto" w:fill="auto"/>
            <w:vAlign w:val="center"/>
          </w:tcPr>
          <w:p w14:paraId="6763FBEC"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lastRenderedPageBreak/>
              <w:t>6</w:t>
            </w:r>
          </w:p>
        </w:tc>
        <w:tc>
          <w:tcPr>
            <w:tcW w:w="1985" w:type="dxa"/>
            <w:shd w:val="clear" w:color="auto" w:fill="auto"/>
            <w:vAlign w:val="center"/>
          </w:tcPr>
          <w:p w14:paraId="01C48DD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shd w:val="clear" w:color="auto" w:fill="auto"/>
            <w:vAlign w:val="center"/>
          </w:tcPr>
          <w:p w14:paraId="6C82234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c>
          <w:tcPr>
            <w:tcW w:w="3260" w:type="dxa"/>
            <w:shd w:val="clear" w:color="auto" w:fill="auto"/>
            <w:vAlign w:val="center"/>
          </w:tcPr>
          <w:p w14:paraId="57915C00"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6E97899E" w14:textId="77777777" w:rsidTr="00BE6AEE">
        <w:trPr>
          <w:trHeight w:val="567"/>
        </w:trPr>
        <w:tc>
          <w:tcPr>
            <w:tcW w:w="1384" w:type="dxa"/>
            <w:shd w:val="clear" w:color="auto" w:fill="auto"/>
            <w:vAlign w:val="center"/>
          </w:tcPr>
          <w:p w14:paraId="0F7C7F5D"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shd w:val="clear" w:color="auto" w:fill="auto"/>
            <w:vAlign w:val="center"/>
          </w:tcPr>
          <w:p w14:paraId="362ECEA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&gt; 14m</w:t>
            </w:r>
          </w:p>
        </w:tc>
        <w:tc>
          <w:tcPr>
            <w:tcW w:w="2693" w:type="dxa"/>
            <w:shd w:val="clear" w:color="auto" w:fill="auto"/>
            <w:vAlign w:val="center"/>
          </w:tcPr>
          <w:p w14:paraId="3CBABB87"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62B9023B"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 Fawley Pass with vessels &gt;150m LOA</w:t>
            </w:r>
          </w:p>
        </w:tc>
      </w:tr>
      <w:tr w:rsidR="0056134A" w:rsidRPr="0066768E" w14:paraId="2EF9D61F" w14:textId="77777777" w:rsidTr="00BE6AEE">
        <w:trPr>
          <w:trHeight w:val="567"/>
        </w:trPr>
        <w:tc>
          <w:tcPr>
            <w:tcW w:w="1384" w:type="dxa"/>
            <w:shd w:val="clear" w:color="auto" w:fill="auto"/>
            <w:vAlign w:val="center"/>
          </w:tcPr>
          <w:p w14:paraId="468759B9"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5</w:t>
            </w:r>
          </w:p>
        </w:tc>
        <w:tc>
          <w:tcPr>
            <w:tcW w:w="1985" w:type="dxa"/>
            <w:shd w:val="clear" w:color="auto" w:fill="auto"/>
            <w:vAlign w:val="center"/>
          </w:tcPr>
          <w:p w14:paraId="5189FAA1"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≤14m</w:t>
            </w:r>
          </w:p>
        </w:tc>
        <w:tc>
          <w:tcPr>
            <w:tcW w:w="2693" w:type="dxa"/>
            <w:shd w:val="clear" w:color="auto" w:fill="auto"/>
            <w:vAlign w:val="center"/>
          </w:tcPr>
          <w:p w14:paraId="3560C5F6"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5C972F2E"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r>
      <w:tr w:rsidR="0056134A" w:rsidRPr="0066768E" w14:paraId="4BBA71D5" w14:textId="77777777" w:rsidTr="006C346C">
        <w:trPr>
          <w:trHeight w:val="567"/>
        </w:trPr>
        <w:tc>
          <w:tcPr>
            <w:tcW w:w="1384" w:type="dxa"/>
            <w:shd w:val="clear" w:color="auto" w:fill="auto"/>
            <w:vAlign w:val="center"/>
          </w:tcPr>
          <w:p w14:paraId="41983801"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4</w:t>
            </w:r>
          </w:p>
        </w:tc>
        <w:tc>
          <w:tcPr>
            <w:tcW w:w="1985" w:type="dxa"/>
            <w:shd w:val="clear" w:color="auto" w:fill="auto"/>
            <w:vAlign w:val="center"/>
          </w:tcPr>
          <w:p w14:paraId="07A968EA"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Any</w:t>
            </w:r>
          </w:p>
        </w:tc>
        <w:tc>
          <w:tcPr>
            <w:tcW w:w="2693" w:type="dxa"/>
            <w:shd w:val="clear" w:color="auto" w:fill="auto"/>
            <w:vAlign w:val="center"/>
          </w:tcPr>
          <w:p w14:paraId="092A97BA"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c>
          <w:tcPr>
            <w:tcW w:w="3260" w:type="dxa"/>
            <w:shd w:val="clear" w:color="auto" w:fill="auto"/>
            <w:vAlign w:val="center"/>
          </w:tcPr>
          <w:p w14:paraId="420B6F52"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Fawley Pass permitted</w:t>
            </w:r>
          </w:p>
        </w:tc>
      </w:tr>
    </w:tbl>
    <w:p w14:paraId="345D3C5F" w14:textId="60B90200" w:rsidR="0056134A" w:rsidRPr="0066768E" w:rsidRDefault="000E742D" w:rsidP="00D3239D">
      <w:pPr>
        <w:pStyle w:val="Heading3"/>
      </w:pPr>
      <w:bookmarkStart w:id="646" w:name="_Toc163156036"/>
      <w:r w:rsidRPr="0066768E">
        <w:t xml:space="preserve"> </w:t>
      </w:r>
      <w:bookmarkStart w:id="647" w:name="_Toc194053674"/>
      <w:r w:rsidR="0056134A" w:rsidRPr="0066768E">
        <w:t>Above Hook Pass</w:t>
      </w:r>
      <w:bookmarkEnd w:id="646"/>
      <w:bookmarkEnd w:id="647"/>
    </w:p>
    <w:p w14:paraId="720E9454" w14:textId="7CACFE75" w:rsidR="0056134A" w:rsidRPr="0066768E" w:rsidRDefault="0056134A" w:rsidP="008534AF">
      <w:pPr>
        <w:keepLines/>
        <w:widowControl w:val="0"/>
        <w:rPr>
          <w:rFonts w:cstheme="minorHAnsi"/>
        </w:rPr>
      </w:pPr>
      <w:r w:rsidRPr="0066768E">
        <w:rPr>
          <w:rFonts w:cstheme="minorHAnsi"/>
        </w:rPr>
        <w:t>When an inbound tanker</w:t>
      </w:r>
      <w:r w:rsidR="00240080" w:rsidRPr="0066768E">
        <w:rPr>
          <w:rFonts w:cstheme="minorHAnsi"/>
        </w:rPr>
        <w:t xml:space="preserve"> whose LOA is greater than or equal to </w:t>
      </w:r>
      <w:r w:rsidRPr="0066768E">
        <w:rPr>
          <w:rFonts w:cstheme="minorHAnsi"/>
        </w:rPr>
        <w:t>180</w:t>
      </w:r>
      <w:r w:rsidR="00240080" w:rsidRPr="0066768E">
        <w:rPr>
          <w:rFonts w:cstheme="minorHAnsi"/>
        </w:rPr>
        <w:t xml:space="preserve"> </w:t>
      </w:r>
      <w:r w:rsidR="0057533A">
        <w:rPr>
          <w:rFonts w:cstheme="minorHAnsi"/>
        </w:rPr>
        <w:t>metre</w:t>
      </w:r>
      <w:r w:rsidR="00240080" w:rsidRPr="0066768E">
        <w:rPr>
          <w:rFonts w:cstheme="minorHAnsi"/>
        </w:rPr>
        <w:t>s</w:t>
      </w:r>
      <w:r w:rsidRPr="0066768E">
        <w:rPr>
          <w:rFonts w:cstheme="minorHAnsi"/>
        </w:rPr>
        <w:t xml:space="preserve"> is bound for the Fawley or BP Oil Terminals, the Fawley pass is typically conducted south of Esso berth 5 and may require minor adjustment to the standard Fawley Pass timing.</w:t>
      </w:r>
    </w:p>
    <w:p w14:paraId="19D6345C" w14:textId="34EC4B52" w:rsidR="0056134A" w:rsidRPr="0066768E" w:rsidRDefault="0056134A" w:rsidP="00D3239D">
      <w:pPr>
        <w:pStyle w:val="Heading3"/>
      </w:pPr>
      <w:bookmarkStart w:id="648" w:name="_Toc194053675"/>
      <w:r w:rsidRPr="0066768E">
        <w:t xml:space="preserve">Above </w:t>
      </w:r>
      <w:proofErr w:type="spellStart"/>
      <w:r w:rsidRPr="0066768E">
        <w:t>Cadland</w:t>
      </w:r>
      <w:proofErr w:type="spellEnd"/>
      <w:r w:rsidRPr="0066768E">
        <w:t xml:space="preserve"> Pass</w:t>
      </w:r>
      <w:bookmarkEnd w:id="648"/>
    </w:p>
    <w:p w14:paraId="12DFA37C" w14:textId="43DE0BB5" w:rsidR="0056134A" w:rsidRPr="0066768E" w:rsidRDefault="0056134A" w:rsidP="008534AF">
      <w:pPr>
        <w:keepLines/>
        <w:widowControl w:val="0"/>
        <w:rPr>
          <w:rFonts w:cstheme="minorHAnsi"/>
        </w:rPr>
      </w:pPr>
      <w:r w:rsidRPr="0066768E">
        <w:rPr>
          <w:rFonts w:cstheme="minorHAnsi"/>
          <w:color w:val="000000"/>
        </w:rPr>
        <w:t xml:space="preserve">A vessel </w:t>
      </w:r>
      <w:r w:rsidR="00EA6BC4" w:rsidRPr="0066768E">
        <w:rPr>
          <w:rFonts w:eastAsia="MS Gothic" w:cstheme="minorHAnsi"/>
          <w:color w:val="000000"/>
        </w:rPr>
        <w:t xml:space="preserve">greater than or equal to </w:t>
      </w:r>
      <w:r w:rsidRPr="0066768E">
        <w:rPr>
          <w:rFonts w:eastAsia="MS Gothic" w:cstheme="minorHAnsi"/>
          <w:color w:val="000000"/>
        </w:rPr>
        <w:t>1</w:t>
      </w:r>
      <w:r w:rsidRPr="0066768E">
        <w:rPr>
          <w:rFonts w:cstheme="minorHAnsi"/>
          <w:color w:val="000000"/>
        </w:rPr>
        <w:t xml:space="preserve">80 </w:t>
      </w:r>
      <w:r w:rsidR="0057533A">
        <w:rPr>
          <w:rFonts w:cstheme="minorHAnsi"/>
          <w:color w:val="000000"/>
        </w:rPr>
        <w:t>metre</w:t>
      </w:r>
      <w:r w:rsidRPr="0066768E">
        <w:rPr>
          <w:rFonts w:cstheme="minorHAnsi"/>
          <w:color w:val="000000"/>
        </w:rPr>
        <w:t xml:space="preserve">s LOA shall not normally pass another vessel </w:t>
      </w:r>
      <w:r w:rsidR="00EA6BC4" w:rsidRPr="0066768E">
        <w:rPr>
          <w:rFonts w:eastAsia="MS Gothic" w:cstheme="minorHAnsi"/>
          <w:color w:val="000000"/>
        </w:rPr>
        <w:t xml:space="preserve">greater than or equal to </w:t>
      </w:r>
      <w:r w:rsidRPr="0066768E">
        <w:rPr>
          <w:rFonts w:cstheme="minorHAnsi"/>
          <w:color w:val="000000"/>
        </w:rPr>
        <w:t xml:space="preserve">150 </w:t>
      </w:r>
      <w:r w:rsidR="0057533A">
        <w:rPr>
          <w:rFonts w:cstheme="minorHAnsi"/>
          <w:color w:val="000000"/>
        </w:rPr>
        <w:t>metre</w:t>
      </w:r>
      <w:r w:rsidRPr="0066768E">
        <w:rPr>
          <w:rFonts w:cstheme="minorHAnsi"/>
          <w:color w:val="000000"/>
        </w:rPr>
        <w:t xml:space="preserve">s LOA in the main channel between the </w:t>
      </w:r>
      <w:proofErr w:type="spellStart"/>
      <w:r w:rsidRPr="0066768E">
        <w:rPr>
          <w:rFonts w:cstheme="minorHAnsi"/>
          <w:color w:val="000000"/>
        </w:rPr>
        <w:t>Cadland</w:t>
      </w:r>
      <w:proofErr w:type="spellEnd"/>
      <w:r w:rsidRPr="0066768E">
        <w:rPr>
          <w:rFonts w:cstheme="minorHAnsi"/>
          <w:color w:val="000000"/>
        </w:rPr>
        <w:t>/Greenland buoys and Dock Head. Instead, these vessels shall be planned to conduct a Fawley or Dock Head Pass.</w:t>
      </w:r>
    </w:p>
    <w:p w14:paraId="1EEA0572" w14:textId="77777777" w:rsidR="0056134A" w:rsidRPr="0066768E" w:rsidRDefault="0056134A" w:rsidP="008534AF">
      <w:pPr>
        <w:rPr>
          <w:rFonts w:cstheme="minorHAnsi"/>
        </w:rPr>
      </w:pPr>
    </w:p>
    <w:p w14:paraId="335D35B5" w14:textId="55AFBE65" w:rsidR="007A4D65" w:rsidRPr="0066768E" w:rsidRDefault="0056134A" w:rsidP="008534AF">
      <w:pPr>
        <w:rPr>
          <w:rFonts w:cstheme="minorHAnsi"/>
        </w:rPr>
      </w:pPr>
      <w:r w:rsidRPr="0066768E">
        <w:rPr>
          <w:rFonts w:cstheme="minorHAnsi"/>
        </w:rPr>
        <w:t>Vessels of Container Category 4 and above may</w:t>
      </w:r>
      <w:r w:rsidRPr="0066768E">
        <w:rPr>
          <w:rFonts w:cstheme="minorHAnsi"/>
          <w:color w:val="000000"/>
        </w:rPr>
        <w:t xml:space="preserve"> pass another vessel less than 150 </w:t>
      </w:r>
      <w:r w:rsidR="0057533A">
        <w:rPr>
          <w:rFonts w:cstheme="minorHAnsi"/>
          <w:color w:val="000000"/>
        </w:rPr>
        <w:t>metre</w:t>
      </w:r>
      <w:r w:rsidRPr="0066768E">
        <w:rPr>
          <w:rFonts w:cstheme="minorHAnsi"/>
          <w:color w:val="000000"/>
        </w:rPr>
        <w:t>s LOA at the discretion of the Conducting Pilot and the Assistant Harbour Master</w:t>
      </w:r>
      <w:r w:rsidR="001B4C31" w:rsidRPr="0066768E">
        <w:rPr>
          <w:rFonts w:cstheme="minorHAnsi"/>
          <w:color w:val="000000"/>
        </w:rPr>
        <w:t xml:space="preserve"> (VTS)</w:t>
      </w:r>
      <w:r w:rsidRPr="0066768E">
        <w:rPr>
          <w:rFonts w:cstheme="minorHAnsi"/>
          <w:color w:val="000000"/>
        </w:rPr>
        <w:t>.</w:t>
      </w:r>
    </w:p>
    <w:p w14:paraId="72109DF0" w14:textId="7B3CA5FE" w:rsidR="0056134A" w:rsidRPr="0066768E" w:rsidRDefault="000E742D" w:rsidP="00D3239D">
      <w:pPr>
        <w:pStyle w:val="Heading3"/>
      </w:pPr>
      <w:r w:rsidRPr="0066768E">
        <w:t xml:space="preserve"> </w:t>
      </w:r>
      <w:bookmarkStart w:id="649" w:name="_Toc194053676"/>
      <w:r w:rsidR="0056134A" w:rsidRPr="0066768E">
        <w:t>Dock Head Pass</w:t>
      </w:r>
      <w:bookmarkEnd w:id="649"/>
    </w:p>
    <w:p w14:paraId="727BC6AF" w14:textId="110A6B72" w:rsidR="0056134A" w:rsidRPr="0066768E" w:rsidRDefault="0056134A" w:rsidP="008534AF">
      <w:pPr>
        <w:keepLines/>
        <w:widowControl w:val="0"/>
        <w:rPr>
          <w:rFonts w:cstheme="minorHAnsi"/>
          <w:color w:val="000000"/>
        </w:rPr>
      </w:pPr>
      <w:r w:rsidRPr="0066768E">
        <w:rPr>
          <w:rFonts w:cstheme="minorHAnsi"/>
          <w:color w:val="000000"/>
        </w:rPr>
        <w:t>The following factors shall be considered when planning a pass at Dock Head:</w:t>
      </w:r>
    </w:p>
    <w:p w14:paraId="118215B9" w14:textId="77777777" w:rsidR="0056134A" w:rsidRPr="0066768E" w:rsidRDefault="0056134A" w:rsidP="008534AF">
      <w:pPr>
        <w:keepLines/>
        <w:widowControl w:val="0"/>
        <w:rPr>
          <w:rFonts w:cstheme="minorHAnsi"/>
          <w:color w:val="000000"/>
        </w:rPr>
      </w:pPr>
    </w:p>
    <w:p w14:paraId="46880E48" w14:textId="08F924CE" w:rsidR="0056134A" w:rsidRPr="0066768E" w:rsidRDefault="0056134A" w:rsidP="009C54C3">
      <w:pPr>
        <w:pStyle w:val="Numbering"/>
        <w:numPr>
          <w:ilvl w:val="0"/>
          <w:numId w:val="41"/>
        </w:numPr>
      </w:pPr>
      <w:r w:rsidRPr="0066768E">
        <w:t>Adverse weather, tidal conditions</w:t>
      </w:r>
      <w:r w:rsidR="0096167B" w:rsidRPr="0066768E">
        <w:t>,</w:t>
      </w:r>
      <w:r w:rsidRPr="0066768E">
        <w:t xml:space="preserve"> and depth of water.</w:t>
      </w:r>
    </w:p>
    <w:p w14:paraId="6C98C336" w14:textId="77777777" w:rsidR="0056134A" w:rsidRPr="0066768E" w:rsidRDefault="0056134A" w:rsidP="009C54C3">
      <w:pPr>
        <w:pStyle w:val="Numbering"/>
        <w:numPr>
          <w:ilvl w:val="0"/>
          <w:numId w:val="0"/>
        </w:numPr>
        <w:ind w:left="720"/>
      </w:pPr>
    </w:p>
    <w:p w14:paraId="3B85CD67" w14:textId="77777777" w:rsidR="0056134A" w:rsidRPr="0066768E" w:rsidRDefault="0056134A" w:rsidP="009C54C3">
      <w:pPr>
        <w:pStyle w:val="Numbering"/>
      </w:pPr>
      <w:r w:rsidRPr="0066768E">
        <w:t>Vessels shall not be planned to manoeuvre on/off berths adjacent to the passing areas.</w:t>
      </w:r>
    </w:p>
    <w:p w14:paraId="10AE06AB" w14:textId="77777777" w:rsidR="0056134A" w:rsidRPr="0066768E" w:rsidRDefault="0056134A" w:rsidP="008534AF">
      <w:pPr>
        <w:pStyle w:val="ListParagraph"/>
        <w:rPr>
          <w:rFonts w:cstheme="minorHAnsi"/>
        </w:rPr>
      </w:pPr>
    </w:p>
    <w:p w14:paraId="3A020311" w14:textId="10C0F5A5" w:rsidR="0056134A" w:rsidRPr="00C0137D" w:rsidRDefault="00CD4189" w:rsidP="009C54C3">
      <w:pPr>
        <w:pStyle w:val="Numbering"/>
      </w:pPr>
      <w:r>
        <w:t>Where</w:t>
      </w:r>
      <w:r w:rsidR="00AD5289" w:rsidRPr="00CD4189">
        <w:t xml:space="preserve"> vessels are using ship assist towage</w:t>
      </w:r>
      <w:r>
        <w:t>,</w:t>
      </w:r>
      <w:r w:rsidR="00AD5289" w:rsidRPr="00CD4189">
        <w:t xml:space="preserve"> s</w:t>
      </w:r>
      <w:r w:rsidR="00672271" w:rsidRPr="00CD4189">
        <w:t>eparate</w:t>
      </w:r>
      <w:r w:rsidR="0056134A" w:rsidRPr="00CD4189">
        <w:t xml:space="preserve"> </w:t>
      </w:r>
      <w:r w:rsidR="00C0137D" w:rsidRPr="00CD4189">
        <w:t>tugs are to be allocated</w:t>
      </w:r>
      <w:r w:rsidR="0056134A" w:rsidRPr="00CD4189">
        <w:t xml:space="preserve"> for each vessel</w:t>
      </w:r>
      <w:r>
        <w:t>.</w:t>
      </w:r>
      <w:r w:rsidR="0056134A" w:rsidRPr="00CD4189">
        <w:t xml:space="preserve"> </w:t>
      </w:r>
      <w:r w:rsidR="0057533A" w:rsidRPr="00CD4189">
        <w:t>i.e.</w:t>
      </w:r>
      <w:r w:rsidR="00C0137D" w:rsidRPr="00CD4189">
        <w:t xml:space="preserve"> t</w:t>
      </w:r>
      <w:r w:rsidR="0056134A" w:rsidRPr="00CD4189">
        <w:t>ugs for the inbound vessel must not be working the outbound vessel</w:t>
      </w:r>
      <w:r w:rsidR="0056134A" w:rsidRPr="00C0137D">
        <w:t>.</w:t>
      </w:r>
    </w:p>
    <w:p w14:paraId="0A0AE8F2" w14:textId="77777777" w:rsidR="0056134A" w:rsidRPr="0066768E" w:rsidRDefault="0056134A" w:rsidP="008534AF">
      <w:pPr>
        <w:pStyle w:val="ListParagraph"/>
        <w:rPr>
          <w:rFonts w:cstheme="minorHAnsi"/>
        </w:rPr>
      </w:pPr>
    </w:p>
    <w:p w14:paraId="0A3E107B" w14:textId="33EE138F" w:rsidR="0056134A" w:rsidRPr="0066768E" w:rsidRDefault="0056134A" w:rsidP="009C54C3">
      <w:pPr>
        <w:pStyle w:val="Numbering"/>
      </w:pPr>
      <w:r w:rsidRPr="0066768E">
        <w:t>Vessels on 38/</w:t>
      </w:r>
      <w:r w:rsidR="00C42302" w:rsidRPr="0066768E">
        <w:t>3</w:t>
      </w:r>
      <w:r w:rsidRPr="0066768E">
        <w:t>9 and 40</w:t>
      </w:r>
      <w:r w:rsidR="00C42302" w:rsidRPr="0066768E">
        <w:t>/41</w:t>
      </w:r>
      <w:r w:rsidRPr="0066768E">
        <w:t xml:space="preserve"> Berth are to be advised of the intended pass.</w:t>
      </w:r>
    </w:p>
    <w:p w14:paraId="00C7A52A" w14:textId="77777777" w:rsidR="0056134A" w:rsidRPr="0066768E" w:rsidRDefault="0056134A" w:rsidP="008534AF">
      <w:pPr>
        <w:keepLines/>
        <w:widowControl w:val="0"/>
        <w:rPr>
          <w:rFonts w:cstheme="minorHAnsi"/>
          <w:color w:val="000000"/>
        </w:rPr>
      </w:pPr>
    </w:p>
    <w:p w14:paraId="7D693F72" w14:textId="557937CC" w:rsidR="0056134A" w:rsidRPr="0066768E" w:rsidRDefault="0056134A" w:rsidP="008534AF">
      <w:pPr>
        <w:keepLines/>
        <w:widowControl w:val="0"/>
        <w:rPr>
          <w:rFonts w:cstheme="minorHAnsi"/>
        </w:rPr>
      </w:pPr>
      <w:r w:rsidRPr="0066768E">
        <w:rPr>
          <w:rFonts w:cstheme="minorHAnsi"/>
          <w:color w:val="000000"/>
        </w:rPr>
        <w:t xml:space="preserve">The maximum total number of vessels involved in a pass shall be 2. </w:t>
      </w:r>
    </w:p>
    <w:p w14:paraId="6F2E2B89" w14:textId="2EC8E6CC" w:rsidR="000C22D5" w:rsidRPr="0066768E" w:rsidRDefault="00DB776C" w:rsidP="005025D8">
      <w:pPr>
        <w:pStyle w:val="Heading2"/>
      </w:pPr>
      <w:bookmarkStart w:id="650" w:name="_Toc163156037"/>
      <w:r w:rsidRPr="0066768E">
        <w:lastRenderedPageBreak/>
        <w:t xml:space="preserve"> </w:t>
      </w:r>
      <w:bookmarkStart w:id="651" w:name="_Toc194053677"/>
      <w:r w:rsidR="000C22D5" w:rsidRPr="0066768E">
        <w:t>Vessels Passing During Passenger Operations</w:t>
      </w:r>
      <w:bookmarkEnd w:id="650"/>
      <w:bookmarkEnd w:id="651"/>
    </w:p>
    <w:p w14:paraId="457CF9BF" w14:textId="24B8F3F5" w:rsidR="00301191" w:rsidRPr="0066768E" w:rsidRDefault="00ED7465" w:rsidP="008534AF">
      <w:pPr>
        <w:keepLines/>
        <w:widowControl w:val="0"/>
        <w:rPr>
          <w:rFonts w:cstheme="minorHAnsi"/>
          <w:color w:val="000000"/>
        </w:rPr>
      </w:pPr>
      <w:r w:rsidRPr="0066768E">
        <w:rPr>
          <w:rFonts w:cstheme="minorHAnsi"/>
          <w:color w:val="000000"/>
        </w:rPr>
        <w:t xml:space="preserve">Container vessels of category 4 and above have significant displacements and are required to pass close to passenger vessels moored on berths 38/9 and 102 to 106. </w:t>
      </w:r>
      <w:r w:rsidR="00301191" w:rsidRPr="0066768E">
        <w:rPr>
          <w:rFonts w:cstheme="minorHAnsi"/>
          <w:color w:val="000000"/>
        </w:rPr>
        <w:t>As a precaution against movement of the passenger vessel</w:t>
      </w:r>
      <w:r w:rsidR="00486BD8" w:rsidRPr="0066768E">
        <w:rPr>
          <w:rFonts w:cstheme="minorHAnsi"/>
          <w:color w:val="000000"/>
        </w:rPr>
        <w:t>,</w:t>
      </w:r>
      <w:r w:rsidR="00301191" w:rsidRPr="0066768E">
        <w:rPr>
          <w:rFonts w:cstheme="minorHAnsi"/>
          <w:color w:val="000000"/>
        </w:rPr>
        <w:t xml:space="preserve"> causing damage or disconnection of the airbridge/gangway, the following procedure shall be followed when container vessels of category 4 and above are passing passenger vessels using an airbridge/gangway:</w:t>
      </w:r>
    </w:p>
    <w:p w14:paraId="7F0CF705" w14:textId="77777777" w:rsidR="004F1E1A" w:rsidRPr="0066768E" w:rsidRDefault="004F1E1A" w:rsidP="008534AF">
      <w:pPr>
        <w:keepLines/>
        <w:widowControl w:val="0"/>
        <w:rPr>
          <w:rFonts w:cstheme="minorHAnsi"/>
          <w:color w:val="000000"/>
        </w:rPr>
      </w:pPr>
    </w:p>
    <w:p w14:paraId="139CDD05" w14:textId="79E266C0" w:rsidR="004F1E1A" w:rsidRPr="0066768E" w:rsidRDefault="00AF2E6B" w:rsidP="008534AF">
      <w:pPr>
        <w:keepLines/>
        <w:widowControl w:val="0"/>
        <w:rPr>
          <w:rFonts w:cstheme="minorHAnsi"/>
          <w:color w:val="000000"/>
        </w:rPr>
      </w:pPr>
      <w:r w:rsidRPr="0066768E">
        <w:rPr>
          <w:rFonts w:cstheme="minorHAnsi"/>
          <w:color w:val="000000"/>
        </w:rPr>
        <w:t>I</w:t>
      </w:r>
      <w:r w:rsidR="008B7957" w:rsidRPr="0066768E">
        <w:rPr>
          <w:rFonts w:cstheme="minorHAnsi"/>
          <w:color w:val="000000"/>
        </w:rPr>
        <w:t>nput</w:t>
      </w:r>
      <w:r w:rsidR="004F1E1A" w:rsidRPr="0066768E">
        <w:rPr>
          <w:rFonts w:cstheme="minorHAnsi"/>
          <w:color w:val="000000"/>
        </w:rPr>
        <w:t xml:space="preserve">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4F1E1A" w:rsidRPr="0066768E">
        <w:rPr>
          <w:rFonts w:cstheme="minorHAnsi"/>
          <w:color w:val="000000"/>
        </w:rPr>
        <w:t xml:space="preserve"> for SMS Messag</w:t>
      </w:r>
      <w:r w:rsidR="00AB5F43" w:rsidRPr="0066768E">
        <w:rPr>
          <w:rFonts w:cstheme="minorHAnsi"/>
          <w:color w:val="000000"/>
        </w:rPr>
        <w:t>es</w:t>
      </w:r>
    </w:p>
    <w:p w14:paraId="6685F1E5" w14:textId="77777777" w:rsidR="00301191" w:rsidRPr="0066768E" w:rsidRDefault="00301191" w:rsidP="008534AF">
      <w:pPr>
        <w:keepLines/>
        <w:widowControl w:val="0"/>
        <w:rPr>
          <w:rFonts w:cstheme="minorHAnsi"/>
          <w:color w:val="000000"/>
        </w:rPr>
      </w:pPr>
    </w:p>
    <w:p w14:paraId="3E750B5C" w14:textId="77777777" w:rsidR="00320E64" w:rsidRPr="0066768E" w:rsidRDefault="00320E64" w:rsidP="009C54C3">
      <w:pPr>
        <w:pStyle w:val="Numbering"/>
        <w:numPr>
          <w:ilvl w:val="0"/>
          <w:numId w:val="35"/>
        </w:numPr>
      </w:pPr>
      <w:r w:rsidRPr="0066768E">
        <w:t>Automated text message sent the Terminal Liaison Officer (TLO) alerting of an expected vessel passing which is Container Category 4 and above. This message is sent as the vessel approaches Dock Head bound for Southampton Container Terminal or as the vessel enters the Upper Swinging Ground originating from Southampton Container Terminal locations.</w:t>
      </w:r>
    </w:p>
    <w:p w14:paraId="27791D85" w14:textId="77777777" w:rsidR="00D86BF0" w:rsidRPr="0066768E" w:rsidRDefault="00D86BF0" w:rsidP="009C54C3">
      <w:pPr>
        <w:pStyle w:val="Numbering"/>
        <w:numPr>
          <w:ilvl w:val="0"/>
          <w:numId w:val="0"/>
        </w:numPr>
      </w:pPr>
    </w:p>
    <w:p w14:paraId="05C0B155" w14:textId="04F7935D" w:rsidR="00D86BF0" w:rsidRPr="0066768E" w:rsidRDefault="00301191" w:rsidP="009C54C3">
      <w:pPr>
        <w:pStyle w:val="Numbering"/>
      </w:pPr>
      <w:r w:rsidRPr="0066768E">
        <w:t xml:space="preserve">TLO will appropriately holt passenger embarkation/disembarkation on all airbridges and gangways in preparation for </w:t>
      </w:r>
      <w:r w:rsidR="00F60482" w:rsidRPr="0066768E">
        <w:t>the category 4 and above</w:t>
      </w:r>
      <w:r w:rsidRPr="0066768E">
        <w:t xml:space="preserve"> vessel passing.</w:t>
      </w:r>
    </w:p>
    <w:p w14:paraId="1279C082" w14:textId="77777777" w:rsidR="00D86BF0" w:rsidRPr="0066768E" w:rsidRDefault="00D86BF0" w:rsidP="009C54C3">
      <w:pPr>
        <w:pStyle w:val="Numbering"/>
        <w:numPr>
          <w:ilvl w:val="0"/>
          <w:numId w:val="0"/>
        </w:numPr>
        <w:ind w:left="720"/>
      </w:pPr>
    </w:p>
    <w:p w14:paraId="2C518CAC" w14:textId="4C5FCE4A" w:rsidR="00301191" w:rsidRPr="0066768E" w:rsidRDefault="00301191" w:rsidP="009C54C3">
      <w:pPr>
        <w:pStyle w:val="Numbering"/>
      </w:pPr>
      <w:r w:rsidRPr="0066768E">
        <w:t xml:space="preserve">TLO to inform all necessary landside parties </w:t>
      </w:r>
      <w:proofErr w:type="gramStart"/>
      <w:r w:rsidRPr="0066768E">
        <w:t>involved;</w:t>
      </w:r>
      <w:proofErr w:type="gramEnd"/>
      <w:r w:rsidRPr="0066768E">
        <w:t xml:space="preserve"> Engineers, Ground Services, Operations Manager, etc.</w:t>
      </w:r>
    </w:p>
    <w:p w14:paraId="5F5AD433" w14:textId="77777777" w:rsidR="00D86BF0" w:rsidRPr="0066768E" w:rsidRDefault="00D86BF0" w:rsidP="009C54C3">
      <w:pPr>
        <w:pStyle w:val="Numbering"/>
        <w:numPr>
          <w:ilvl w:val="0"/>
          <w:numId w:val="0"/>
        </w:numPr>
      </w:pPr>
    </w:p>
    <w:p w14:paraId="4F8E5B21" w14:textId="5663F9AE" w:rsidR="00301191" w:rsidRPr="0066768E" w:rsidRDefault="00301191" w:rsidP="009C54C3">
      <w:pPr>
        <w:pStyle w:val="Numbering"/>
      </w:pPr>
      <w:r w:rsidRPr="0066768E">
        <w:t xml:space="preserve">Once </w:t>
      </w:r>
      <w:r w:rsidR="00A4532A" w:rsidRPr="0066768E">
        <w:t>the</w:t>
      </w:r>
      <w:r w:rsidRPr="0066768E">
        <w:t xml:space="preserve"> vessel has passed</w:t>
      </w:r>
      <w:r w:rsidR="00A4532A" w:rsidRPr="0066768E">
        <w:t>,</w:t>
      </w:r>
      <w:r w:rsidRPr="0066768E">
        <w:t xml:space="preserve"> the TLO will authorise the resuming of embarkation/disembarkation operations</w:t>
      </w:r>
      <w:r w:rsidR="00AA7558" w:rsidRPr="0066768E">
        <w:t>.</w:t>
      </w:r>
      <w:r w:rsidRPr="0066768E">
        <w:t xml:space="preserve"> </w:t>
      </w:r>
    </w:p>
    <w:p w14:paraId="5C70B765" w14:textId="6C4AEF28" w:rsidR="00725C59" w:rsidRPr="0066768E" w:rsidRDefault="00DB776C" w:rsidP="005025D8">
      <w:pPr>
        <w:pStyle w:val="Heading2"/>
      </w:pPr>
      <w:bookmarkStart w:id="652" w:name="_Toc163156040"/>
      <w:r w:rsidRPr="0066768E">
        <w:t xml:space="preserve"> </w:t>
      </w:r>
      <w:bookmarkStart w:id="653" w:name="_Toc194053678"/>
      <w:r w:rsidR="00725C59" w:rsidRPr="0066768E">
        <w:t>Vessel Berthing and Unberthing</w:t>
      </w:r>
      <w:bookmarkEnd w:id="652"/>
      <w:bookmarkEnd w:id="653"/>
    </w:p>
    <w:p w14:paraId="6B3882FE" w14:textId="0D1AC137" w:rsidR="00AD49B9" w:rsidRPr="0066768E" w:rsidRDefault="00FF4CEB" w:rsidP="00D3239D">
      <w:pPr>
        <w:pStyle w:val="Heading3"/>
      </w:pPr>
      <w:bookmarkStart w:id="654" w:name="_Toc163156041"/>
      <w:r w:rsidRPr="0066768E">
        <w:t xml:space="preserve"> </w:t>
      </w:r>
      <w:bookmarkStart w:id="655" w:name="_Toc194053679"/>
      <w:r w:rsidR="00AD49B9" w:rsidRPr="0066768E">
        <w:t>Self-Mooring</w:t>
      </w:r>
      <w:bookmarkEnd w:id="654"/>
      <w:bookmarkEnd w:id="655"/>
    </w:p>
    <w:p w14:paraId="7F738AEC" w14:textId="688230EB" w:rsidR="00BF5654" w:rsidRPr="0066768E" w:rsidRDefault="00301191" w:rsidP="008534AF">
      <w:pPr>
        <w:keepLines/>
        <w:widowControl w:val="0"/>
        <w:rPr>
          <w:rFonts w:cstheme="minorHAnsi"/>
        </w:rPr>
      </w:pPr>
      <w:r w:rsidRPr="0066768E">
        <w:rPr>
          <w:rFonts w:cstheme="minorHAnsi"/>
        </w:rPr>
        <w:t>Masters and crews of vessels using the Port of Southampton are advised that self-mooring is not permitted within Southampton Docks</w:t>
      </w:r>
      <w:r w:rsidR="00AD49B9" w:rsidRPr="0066768E">
        <w:rPr>
          <w:rFonts w:cstheme="minorHAnsi"/>
        </w:rPr>
        <w:t xml:space="preserve"> including Solent Gateway Ltd</w:t>
      </w:r>
      <w:r w:rsidR="00BF5654" w:rsidRPr="0066768E">
        <w:rPr>
          <w:rFonts w:cstheme="minorHAnsi"/>
        </w:rPr>
        <w:t>, unless</w:t>
      </w:r>
      <w:r w:rsidR="000B58B8" w:rsidRPr="0066768E">
        <w:rPr>
          <w:rFonts w:cstheme="minorHAnsi"/>
        </w:rPr>
        <w:t xml:space="preserve"> method statements and risk assessments have been provided and written</w:t>
      </w:r>
      <w:r w:rsidR="00BF5654" w:rsidRPr="0066768E">
        <w:rPr>
          <w:rFonts w:cstheme="minorHAnsi"/>
        </w:rPr>
        <w:t xml:space="preserve"> approval is given from the Harbour </w:t>
      </w:r>
      <w:r w:rsidR="000B58B8" w:rsidRPr="0066768E">
        <w:rPr>
          <w:rFonts w:cstheme="minorHAnsi"/>
        </w:rPr>
        <w:t>Master</w:t>
      </w:r>
      <w:r w:rsidR="00BF5654" w:rsidRPr="0066768E">
        <w:rPr>
          <w:rFonts w:cstheme="minorHAnsi"/>
        </w:rPr>
        <w:t>.</w:t>
      </w:r>
    </w:p>
    <w:p w14:paraId="19AB0C11" w14:textId="77777777" w:rsidR="003460C2" w:rsidRPr="0066768E" w:rsidRDefault="003460C2" w:rsidP="008534AF">
      <w:pPr>
        <w:keepLines/>
        <w:widowControl w:val="0"/>
        <w:rPr>
          <w:rFonts w:cstheme="minorHAnsi"/>
        </w:rPr>
      </w:pPr>
    </w:p>
    <w:p w14:paraId="73F71800" w14:textId="6790A390" w:rsidR="00AD49B9" w:rsidRDefault="00301191" w:rsidP="008534AF">
      <w:pPr>
        <w:keepLines/>
        <w:widowControl w:val="0"/>
        <w:rPr>
          <w:rFonts w:cstheme="minorHAnsi"/>
        </w:rPr>
      </w:pPr>
      <w:r w:rsidRPr="0066768E">
        <w:rPr>
          <w:rFonts w:cstheme="minorHAnsi"/>
        </w:rPr>
        <w:t>Licensed mooring operators are required to assist with mooring operations for all vessels over 20</w:t>
      </w:r>
      <w:r w:rsidR="0056060C" w:rsidRPr="0066768E">
        <w:rPr>
          <w:rFonts w:cstheme="minorHAnsi"/>
        </w:rPr>
        <w:t xml:space="preserve"> </w:t>
      </w:r>
      <w:r w:rsidR="0057533A">
        <w:rPr>
          <w:rFonts w:cstheme="minorHAnsi"/>
        </w:rPr>
        <w:t>metre</w:t>
      </w:r>
      <w:r w:rsidR="0056060C" w:rsidRPr="0066768E">
        <w:rPr>
          <w:rFonts w:cstheme="minorHAnsi"/>
        </w:rPr>
        <w:t>s</w:t>
      </w:r>
      <w:r w:rsidRPr="0066768E">
        <w:rPr>
          <w:rFonts w:cstheme="minorHAnsi"/>
        </w:rPr>
        <w:t xml:space="preserve"> LOA</w:t>
      </w:r>
      <w:r w:rsidR="0056060C" w:rsidRPr="0066768E">
        <w:rPr>
          <w:rFonts w:cstheme="minorHAnsi"/>
        </w:rPr>
        <w:t>.</w:t>
      </w:r>
    </w:p>
    <w:p w14:paraId="7AC295E3" w14:textId="77777777" w:rsidR="009615E6" w:rsidRDefault="009615E6" w:rsidP="008534AF">
      <w:pPr>
        <w:keepLines/>
        <w:widowControl w:val="0"/>
        <w:rPr>
          <w:rFonts w:cstheme="minorHAnsi"/>
        </w:rPr>
      </w:pPr>
    </w:p>
    <w:p w14:paraId="2BAF020A" w14:textId="4BB81958" w:rsidR="009615E6" w:rsidRPr="0066768E" w:rsidRDefault="009615E6" w:rsidP="008534AF">
      <w:pPr>
        <w:keepLines/>
        <w:widowControl w:val="0"/>
        <w:rPr>
          <w:rFonts w:cstheme="minorHAnsi"/>
        </w:rPr>
      </w:pPr>
      <w:r>
        <w:rPr>
          <w:rFonts w:cstheme="minorHAnsi"/>
        </w:rPr>
        <w:t xml:space="preserve">This includes vessels over 20 </w:t>
      </w:r>
      <w:r w:rsidR="0057533A">
        <w:rPr>
          <w:rFonts w:cstheme="minorHAnsi"/>
        </w:rPr>
        <w:t>metre</w:t>
      </w:r>
      <w:r>
        <w:rPr>
          <w:rFonts w:cstheme="minorHAnsi"/>
        </w:rPr>
        <w:t xml:space="preserve">s LOA shifting on </w:t>
      </w:r>
      <w:r w:rsidR="00E5261D">
        <w:rPr>
          <w:rFonts w:cstheme="minorHAnsi"/>
        </w:rPr>
        <w:t>mooring lines.</w:t>
      </w:r>
    </w:p>
    <w:p w14:paraId="3AEF9E06" w14:textId="56730ED4" w:rsidR="00301191" w:rsidRPr="0066768E" w:rsidRDefault="00FF4CEB" w:rsidP="00D3239D">
      <w:pPr>
        <w:pStyle w:val="Heading3"/>
      </w:pPr>
      <w:bookmarkStart w:id="656" w:name="_Toc163156042"/>
      <w:r w:rsidRPr="0066768E">
        <w:lastRenderedPageBreak/>
        <w:t xml:space="preserve"> </w:t>
      </w:r>
      <w:bookmarkStart w:id="657" w:name="_Toc194053680"/>
      <w:r w:rsidR="00AD49B9" w:rsidRPr="0066768E">
        <w:t>Weighted Heaving Lines</w:t>
      </w:r>
      <w:bookmarkEnd w:id="656"/>
      <w:bookmarkEnd w:id="657"/>
    </w:p>
    <w:p w14:paraId="158E1490" w14:textId="5F1CECED" w:rsidR="00AD49B9" w:rsidRPr="0066768E" w:rsidRDefault="00301191" w:rsidP="008534AF">
      <w:pPr>
        <w:keepLines/>
        <w:widowControl w:val="0"/>
        <w:rPr>
          <w:rFonts w:cstheme="minorHAnsi"/>
        </w:rPr>
      </w:pPr>
      <w:r w:rsidRPr="0066768E">
        <w:rPr>
          <w:rFonts w:cstheme="minorHAnsi"/>
        </w:rPr>
        <w:t>Masters and crews are required to use properly constructed heaving lines for all mooring and towing operations. The use of ‘weighted' heaving lines is both illegal and dangerous and may cause serious injury or even death to those receiving</w:t>
      </w:r>
      <w:r w:rsidR="00AD49B9" w:rsidRPr="0066768E">
        <w:rPr>
          <w:rFonts w:cstheme="minorHAnsi"/>
        </w:rPr>
        <w:t xml:space="preserve"> the line</w:t>
      </w:r>
      <w:r w:rsidRPr="0066768E">
        <w:rPr>
          <w:rFonts w:cstheme="minorHAnsi"/>
        </w:rPr>
        <w:t>. The Code of Safe Working Practices for Merchant Seamen, Chapter 25 (25.3.2) states:</w:t>
      </w:r>
    </w:p>
    <w:p w14:paraId="06B79DA0" w14:textId="77777777" w:rsidR="00AD49B9" w:rsidRPr="0066768E" w:rsidRDefault="00AD49B9" w:rsidP="008534AF">
      <w:pPr>
        <w:keepLines/>
        <w:widowControl w:val="0"/>
        <w:rPr>
          <w:rFonts w:cstheme="minorHAnsi"/>
        </w:rPr>
      </w:pPr>
    </w:p>
    <w:p w14:paraId="4D26B746" w14:textId="77777777" w:rsidR="00301191" w:rsidRPr="0066768E" w:rsidRDefault="00301191" w:rsidP="008534AF">
      <w:pPr>
        <w:keepLines/>
        <w:widowControl w:val="0"/>
        <w:ind w:left="709"/>
        <w:rPr>
          <w:rFonts w:cstheme="minorHAnsi"/>
          <w:color w:val="000000"/>
          <w:szCs w:val="28"/>
        </w:rPr>
      </w:pPr>
      <w:r w:rsidRPr="0066768E">
        <w:rPr>
          <w:rFonts w:cstheme="minorHAnsi"/>
          <w:color w:val="000000"/>
          <w:szCs w:val="28"/>
        </w:rPr>
        <w:t>Vessels’ heaving lines should be constructed with a ‘Monkeys Fist’ at one end. To prevent personal injury the ‘fist’ should be made only with rope and should not contain added weighting material.</w:t>
      </w:r>
    </w:p>
    <w:p w14:paraId="6151E274" w14:textId="77777777" w:rsidR="00301191" w:rsidRPr="0066768E" w:rsidRDefault="00301191" w:rsidP="008534AF">
      <w:pPr>
        <w:keepLines/>
        <w:widowControl w:val="0"/>
        <w:rPr>
          <w:rFonts w:cstheme="minorHAnsi"/>
          <w:color w:val="000000"/>
          <w:sz w:val="25"/>
          <w:szCs w:val="25"/>
        </w:rPr>
      </w:pPr>
    </w:p>
    <w:p w14:paraId="1D6956CE" w14:textId="77777777" w:rsidR="00301191" w:rsidRPr="0066768E" w:rsidRDefault="00301191" w:rsidP="008534AF">
      <w:pPr>
        <w:keepLines/>
        <w:widowControl w:val="0"/>
        <w:rPr>
          <w:rFonts w:cstheme="minorHAnsi"/>
          <w:color w:val="000000"/>
        </w:rPr>
      </w:pPr>
      <w:r w:rsidRPr="0066768E">
        <w:rPr>
          <w:rFonts w:cstheme="minorHAnsi"/>
          <w:color w:val="000000"/>
        </w:rPr>
        <w:t>Vessel’s mooring crews should always alert shore mooring gangs, tug crews or others in the vicinity prior to throwing a heaving line.</w:t>
      </w:r>
    </w:p>
    <w:p w14:paraId="6D33EE6E" w14:textId="77777777" w:rsidR="00301191" w:rsidRPr="0066768E" w:rsidRDefault="00301191" w:rsidP="008534AF">
      <w:pPr>
        <w:keepLines/>
        <w:widowControl w:val="0"/>
        <w:rPr>
          <w:rFonts w:cstheme="minorHAnsi"/>
          <w:color w:val="000000"/>
        </w:rPr>
      </w:pPr>
    </w:p>
    <w:p w14:paraId="7C4EEABE" w14:textId="6E3B4E75" w:rsidR="00301191" w:rsidRPr="0066768E" w:rsidRDefault="00301191" w:rsidP="008534AF">
      <w:pPr>
        <w:keepLines/>
        <w:widowControl w:val="0"/>
        <w:rPr>
          <w:rFonts w:cstheme="minorHAnsi"/>
          <w:color w:val="000000"/>
        </w:rPr>
      </w:pPr>
      <w:r w:rsidRPr="0066768E">
        <w:rPr>
          <w:rFonts w:cstheme="minorHAnsi"/>
          <w:color w:val="000000"/>
        </w:rPr>
        <w:t xml:space="preserve">Masters are reminded that heaving lines with </w:t>
      </w:r>
      <w:r w:rsidR="00AA7558" w:rsidRPr="0066768E">
        <w:rPr>
          <w:rFonts w:cstheme="minorHAnsi"/>
          <w:color w:val="000000"/>
        </w:rPr>
        <w:t>any added weighting material</w:t>
      </w:r>
      <w:r w:rsidRPr="0066768E">
        <w:rPr>
          <w:rFonts w:cstheme="minorHAnsi"/>
          <w:color w:val="000000"/>
        </w:rPr>
        <w:t xml:space="preserve"> are not to be used under any circumstances and, if used, appropriate enforcement action will be taken. The following procedure is to be followed whenever a dangerously weighted heaving line is detected on the ABP estate:</w:t>
      </w:r>
    </w:p>
    <w:p w14:paraId="7A9073BB" w14:textId="77777777" w:rsidR="00301191" w:rsidRPr="0066768E" w:rsidRDefault="00301191" w:rsidP="008534AF">
      <w:pPr>
        <w:keepLines/>
        <w:widowControl w:val="0"/>
        <w:rPr>
          <w:rFonts w:cstheme="minorHAnsi"/>
          <w:color w:val="000000"/>
        </w:rPr>
      </w:pPr>
    </w:p>
    <w:p w14:paraId="75F754D3" w14:textId="3C384A02" w:rsidR="00177E5A" w:rsidRPr="0066768E" w:rsidRDefault="00301191" w:rsidP="009C54C3">
      <w:pPr>
        <w:pStyle w:val="Numbering"/>
        <w:numPr>
          <w:ilvl w:val="0"/>
          <w:numId w:val="8"/>
        </w:numPr>
      </w:pPr>
      <w:r w:rsidRPr="0066768E">
        <w:t>The weight is to be removed immediately and confiscated</w:t>
      </w:r>
      <w:r w:rsidR="00B2235B" w:rsidRPr="0066768E">
        <w:t>.</w:t>
      </w:r>
    </w:p>
    <w:p w14:paraId="7D318721" w14:textId="77777777" w:rsidR="00177E5A" w:rsidRPr="0066768E" w:rsidRDefault="00177E5A" w:rsidP="009C54C3">
      <w:pPr>
        <w:pStyle w:val="Numbering"/>
        <w:numPr>
          <w:ilvl w:val="0"/>
          <w:numId w:val="0"/>
        </w:numPr>
        <w:ind w:left="720"/>
      </w:pPr>
    </w:p>
    <w:p w14:paraId="3B06A24B" w14:textId="23F07063" w:rsidR="00301191" w:rsidRPr="0066768E" w:rsidRDefault="00301191" w:rsidP="009C54C3">
      <w:pPr>
        <w:pStyle w:val="Numbering"/>
        <w:numPr>
          <w:ilvl w:val="0"/>
          <w:numId w:val="8"/>
        </w:numPr>
      </w:pPr>
      <w:r w:rsidRPr="0066768E">
        <w:t>The weight is to be replaced with a suitable replacement (“bean bag”)</w:t>
      </w:r>
      <w:r w:rsidR="000D02E2" w:rsidRPr="0066768E">
        <w:t xml:space="preserve"> and a</w:t>
      </w:r>
      <w:r w:rsidR="000D02E2" w:rsidRPr="0066768E">
        <w:rPr>
          <w:rFonts w:cstheme="minorHAnsi"/>
          <w:color w:val="000000"/>
        </w:rPr>
        <w:t xml:space="preserve"> charge will be made to the vessel as per Port Tariff.</w:t>
      </w:r>
    </w:p>
    <w:p w14:paraId="3E116F00" w14:textId="77777777" w:rsidR="00AA7558" w:rsidRPr="0066768E" w:rsidRDefault="00AA7558" w:rsidP="009C54C3">
      <w:pPr>
        <w:pStyle w:val="Numbering"/>
        <w:numPr>
          <w:ilvl w:val="0"/>
          <w:numId w:val="0"/>
        </w:numPr>
      </w:pPr>
    </w:p>
    <w:p w14:paraId="088CE939" w14:textId="16CCD7C4" w:rsidR="00301191" w:rsidRPr="0066768E" w:rsidRDefault="00301191" w:rsidP="009C54C3">
      <w:pPr>
        <w:pStyle w:val="Numbering"/>
        <w:numPr>
          <w:ilvl w:val="0"/>
          <w:numId w:val="8"/>
        </w:numPr>
      </w:pPr>
      <w:r w:rsidRPr="0066768E">
        <w:t>The Master is to be re-issued with a notice explaining why the action has been taken</w:t>
      </w:r>
      <w:r w:rsidR="004A7486" w:rsidRPr="0066768E">
        <w:t>.</w:t>
      </w:r>
    </w:p>
    <w:p w14:paraId="659DBCD5" w14:textId="4D8554B5" w:rsidR="00AA7558" w:rsidRPr="0066768E" w:rsidRDefault="00AA7558" w:rsidP="009C54C3">
      <w:pPr>
        <w:pStyle w:val="Numbering"/>
        <w:numPr>
          <w:ilvl w:val="0"/>
          <w:numId w:val="0"/>
        </w:numPr>
      </w:pPr>
    </w:p>
    <w:p w14:paraId="20DBD83F" w14:textId="167DE039" w:rsidR="00301191" w:rsidRPr="0066768E" w:rsidRDefault="00301191" w:rsidP="009C54C3">
      <w:pPr>
        <w:pStyle w:val="Numbering"/>
        <w:numPr>
          <w:ilvl w:val="0"/>
          <w:numId w:val="8"/>
        </w:numPr>
      </w:pPr>
      <w:r w:rsidRPr="0066768E">
        <w:t xml:space="preserve">The incident is to be reported by Spot It, recorded in </w:t>
      </w:r>
      <w:proofErr w:type="spellStart"/>
      <w:r w:rsidRPr="0066768E">
        <w:t>MarNIS</w:t>
      </w:r>
      <w:proofErr w:type="spellEnd"/>
      <w:r w:rsidR="0096167B" w:rsidRPr="0066768E">
        <w:t>,</w:t>
      </w:r>
      <w:r w:rsidRPr="0066768E">
        <w:t xml:space="preserve"> and reported to the MCA.</w:t>
      </w:r>
    </w:p>
    <w:p w14:paraId="2D03A6A1" w14:textId="77777777" w:rsidR="00301191" w:rsidRPr="0066768E" w:rsidRDefault="00301191" w:rsidP="008534AF">
      <w:pPr>
        <w:keepLines/>
        <w:widowControl w:val="0"/>
        <w:rPr>
          <w:rFonts w:cstheme="minorHAnsi"/>
          <w:color w:val="000000"/>
        </w:rPr>
      </w:pPr>
    </w:p>
    <w:p w14:paraId="75BAF69C" w14:textId="5A143FBC" w:rsidR="00301191" w:rsidRPr="0066768E" w:rsidRDefault="000D02E2" w:rsidP="00D3239D">
      <w:pPr>
        <w:pStyle w:val="Heading3"/>
      </w:pPr>
      <w:bookmarkStart w:id="658" w:name="_Toc163145829"/>
      <w:bookmarkStart w:id="659" w:name="_Toc163146373"/>
      <w:bookmarkStart w:id="660" w:name="_Toc163146949"/>
      <w:bookmarkStart w:id="661" w:name="_Toc163147367"/>
      <w:bookmarkStart w:id="662" w:name="_Toc163147947"/>
      <w:bookmarkStart w:id="663" w:name="_Toc163148526"/>
      <w:bookmarkStart w:id="664" w:name="_Toc163149105"/>
      <w:bookmarkStart w:id="665" w:name="_Toc163149685"/>
      <w:bookmarkStart w:id="666" w:name="_Toc163150265"/>
      <w:bookmarkStart w:id="667" w:name="_Toc163150845"/>
      <w:bookmarkStart w:id="668" w:name="_Toc163151425"/>
      <w:bookmarkStart w:id="669" w:name="_Toc163151996"/>
      <w:bookmarkStart w:id="670" w:name="_Toc163152568"/>
      <w:bookmarkStart w:id="671" w:name="_Toc163153149"/>
      <w:bookmarkStart w:id="672" w:name="_Toc163153730"/>
      <w:bookmarkStart w:id="673" w:name="_Toc163154311"/>
      <w:bookmarkStart w:id="674" w:name="_Toc163154892"/>
      <w:bookmarkStart w:id="675" w:name="_Toc163155468"/>
      <w:bookmarkStart w:id="676" w:name="_Toc163156043"/>
      <w:bookmarkStart w:id="677" w:name="_Toc163145830"/>
      <w:bookmarkStart w:id="678" w:name="_Toc163146374"/>
      <w:bookmarkStart w:id="679" w:name="_Toc163146950"/>
      <w:bookmarkStart w:id="680" w:name="_Toc163147368"/>
      <w:bookmarkStart w:id="681" w:name="_Toc163147948"/>
      <w:bookmarkStart w:id="682" w:name="_Toc163148527"/>
      <w:bookmarkStart w:id="683" w:name="_Toc163149106"/>
      <w:bookmarkStart w:id="684" w:name="_Toc163149686"/>
      <w:bookmarkStart w:id="685" w:name="_Toc163150266"/>
      <w:bookmarkStart w:id="686" w:name="_Toc163150846"/>
      <w:bookmarkStart w:id="687" w:name="_Toc163151426"/>
      <w:bookmarkStart w:id="688" w:name="_Toc163151997"/>
      <w:bookmarkStart w:id="689" w:name="_Toc163152569"/>
      <w:bookmarkStart w:id="690" w:name="_Toc163153150"/>
      <w:bookmarkStart w:id="691" w:name="_Toc163153731"/>
      <w:bookmarkStart w:id="692" w:name="_Toc163154312"/>
      <w:bookmarkStart w:id="693" w:name="_Toc163154893"/>
      <w:bookmarkStart w:id="694" w:name="_Toc163155469"/>
      <w:bookmarkStart w:id="695" w:name="_Toc163156044"/>
      <w:bookmarkStart w:id="696" w:name="_Toc163145831"/>
      <w:bookmarkStart w:id="697" w:name="_Toc163146375"/>
      <w:bookmarkStart w:id="698" w:name="_Toc163146951"/>
      <w:bookmarkStart w:id="699" w:name="_Toc163147369"/>
      <w:bookmarkStart w:id="700" w:name="_Toc163147949"/>
      <w:bookmarkStart w:id="701" w:name="_Toc163148528"/>
      <w:bookmarkStart w:id="702" w:name="_Toc163149107"/>
      <w:bookmarkStart w:id="703" w:name="_Toc163149687"/>
      <w:bookmarkStart w:id="704" w:name="_Toc163150267"/>
      <w:bookmarkStart w:id="705" w:name="_Toc163150847"/>
      <w:bookmarkStart w:id="706" w:name="_Toc163151427"/>
      <w:bookmarkStart w:id="707" w:name="_Toc163151998"/>
      <w:bookmarkStart w:id="708" w:name="_Toc163152570"/>
      <w:bookmarkStart w:id="709" w:name="_Toc163153151"/>
      <w:bookmarkStart w:id="710" w:name="_Toc163153732"/>
      <w:bookmarkStart w:id="711" w:name="_Toc163154313"/>
      <w:bookmarkStart w:id="712" w:name="_Toc163154894"/>
      <w:bookmarkStart w:id="713" w:name="_Toc163155470"/>
      <w:bookmarkStart w:id="714" w:name="_Toc163156045"/>
      <w:bookmarkStart w:id="715" w:name="_Toc163145832"/>
      <w:bookmarkStart w:id="716" w:name="_Toc163146376"/>
      <w:bookmarkStart w:id="717" w:name="_Toc163146952"/>
      <w:bookmarkStart w:id="718" w:name="_Toc163147370"/>
      <w:bookmarkStart w:id="719" w:name="_Toc163147950"/>
      <w:bookmarkStart w:id="720" w:name="_Toc163148529"/>
      <w:bookmarkStart w:id="721" w:name="_Toc163149108"/>
      <w:bookmarkStart w:id="722" w:name="_Toc163149688"/>
      <w:bookmarkStart w:id="723" w:name="_Toc163150268"/>
      <w:bookmarkStart w:id="724" w:name="_Toc163150848"/>
      <w:bookmarkStart w:id="725" w:name="_Toc163151428"/>
      <w:bookmarkStart w:id="726" w:name="_Toc163151999"/>
      <w:bookmarkStart w:id="727" w:name="_Toc163152571"/>
      <w:bookmarkStart w:id="728" w:name="_Toc163153152"/>
      <w:bookmarkStart w:id="729" w:name="_Toc163153733"/>
      <w:bookmarkStart w:id="730" w:name="_Toc163154314"/>
      <w:bookmarkStart w:id="731" w:name="_Toc163154895"/>
      <w:bookmarkStart w:id="732" w:name="_Toc163155471"/>
      <w:bookmarkStart w:id="733" w:name="_Toc163156046"/>
      <w:bookmarkStart w:id="734" w:name="_Toc163145833"/>
      <w:bookmarkStart w:id="735" w:name="_Toc163146377"/>
      <w:bookmarkStart w:id="736" w:name="_Toc163146953"/>
      <w:bookmarkStart w:id="737" w:name="_Toc163147371"/>
      <w:bookmarkStart w:id="738" w:name="_Toc163147951"/>
      <w:bookmarkStart w:id="739" w:name="_Toc163148530"/>
      <w:bookmarkStart w:id="740" w:name="_Toc163149109"/>
      <w:bookmarkStart w:id="741" w:name="_Toc163149689"/>
      <w:bookmarkStart w:id="742" w:name="_Toc163150269"/>
      <w:bookmarkStart w:id="743" w:name="_Toc163150849"/>
      <w:bookmarkStart w:id="744" w:name="_Toc163151429"/>
      <w:bookmarkStart w:id="745" w:name="_Toc163152000"/>
      <w:bookmarkStart w:id="746" w:name="_Toc163152572"/>
      <w:bookmarkStart w:id="747" w:name="_Toc163153153"/>
      <w:bookmarkStart w:id="748" w:name="_Toc163153734"/>
      <w:bookmarkStart w:id="749" w:name="_Toc163154315"/>
      <w:bookmarkStart w:id="750" w:name="_Toc163154896"/>
      <w:bookmarkStart w:id="751" w:name="_Toc163155472"/>
      <w:bookmarkStart w:id="752" w:name="_Toc163156047"/>
      <w:bookmarkStart w:id="753" w:name="_Toc163145834"/>
      <w:bookmarkStart w:id="754" w:name="_Toc163146378"/>
      <w:bookmarkStart w:id="755" w:name="_Toc163146954"/>
      <w:bookmarkStart w:id="756" w:name="_Toc163147372"/>
      <w:bookmarkStart w:id="757" w:name="_Toc163147952"/>
      <w:bookmarkStart w:id="758" w:name="_Toc163148531"/>
      <w:bookmarkStart w:id="759" w:name="_Toc163149110"/>
      <w:bookmarkStart w:id="760" w:name="_Toc163149690"/>
      <w:bookmarkStart w:id="761" w:name="_Toc163150270"/>
      <w:bookmarkStart w:id="762" w:name="_Toc163150850"/>
      <w:bookmarkStart w:id="763" w:name="_Toc163151430"/>
      <w:bookmarkStart w:id="764" w:name="_Toc163152001"/>
      <w:bookmarkStart w:id="765" w:name="_Toc163152573"/>
      <w:bookmarkStart w:id="766" w:name="_Toc163153154"/>
      <w:bookmarkStart w:id="767" w:name="_Toc163153735"/>
      <w:bookmarkStart w:id="768" w:name="_Toc163154316"/>
      <w:bookmarkStart w:id="769" w:name="_Toc163154897"/>
      <w:bookmarkStart w:id="770" w:name="_Toc163155473"/>
      <w:bookmarkStart w:id="771" w:name="_Toc163156048"/>
      <w:bookmarkStart w:id="772" w:name="_Toc163145835"/>
      <w:bookmarkStart w:id="773" w:name="_Toc163146379"/>
      <w:bookmarkStart w:id="774" w:name="_Toc163146955"/>
      <w:bookmarkStart w:id="775" w:name="_Toc163147373"/>
      <w:bookmarkStart w:id="776" w:name="_Toc163147953"/>
      <w:bookmarkStart w:id="777" w:name="_Toc163148532"/>
      <w:bookmarkStart w:id="778" w:name="_Toc163149111"/>
      <w:bookmarkStart w:id="779" w:name="_Toc163149691"/>
      <w:bookmarkStart w:id="780" w:name="_Toc163150271"/>
      <w:bookmarkStart w:id="781" w:name="_Toc163150851"/>
      <w:bookmarkStart w:id="782" w:name="_Toc163151431"/>
      <w:bookmarkStart w:id="783" w:name="_Toc163152002"/>
      <w:bookmarkStart w:id="784" w:name="_Toc163152574"/>
      <w:bookmarkStart w:id="785" w:name="_Toc163153155"/>
      <w:bookmarkStart w:id="786" w:name="_Toc163153736"/>
      <w:bookmarkStart w:id="787" w:name="_Toc163154317"/>
      <w:bookmarkStart w:id="788" w:name="_Toc163154898"/>
      <w:bookmarkStart w:id="789" w:name="_Toc163155474"/>
      <w:bookmarkStart w:id="790" w:name="_Toc163156049"/>
      <w:bookmarkStart w:id="791" w:name="_Toc163145836"/>
      <w:bookmarkStart w:id="792" w:name="_Toc163146380"/>
      <w:bookmarkStart w:id="793" w:name="_Toc163146956"/>
      <w:bookmarkStart w:id="794" w:name="_Toc163147374"/>
      <w:bookmarkStart w:id="795" w:name="_Toc163147954"/>
      <w:bookmarkStart w:id="796" w:name="_Toc163148533"/>
      <w:bookmarkStart w:id="797" w:name="_Toc163149112"/>
      <w:bookmarkStart w:id="798" w:name="_Toc163149692"/>
      <w:bookmarkStart w:id="799" w:name="_Toc163150272"/>
      <w:bookmarkStart w:id="800" w:name="_Toc163150852"/>
      <w:bookmarkStart w:id="801" w:name="_Toc163151432"/>
      <w:bookmarkStart w:id="802" w:name="_Toc163152003"/>
      <w:bookmarkStart w:id="803" w:name="_Toc163152575"/>
      <w:bookmarkStart w:id="804" w:name="_Toc163153156"/>
      <w:bookmarkStart w:id="805" w:name="_Toc163153737"/>
      <w:bookmarkStart w:id="806" w:name="_Toc163154318"/>
      <w:bookmarkStart w:id="807" w:name="_Toc163154899"/>
      <w:bookmarkStart w:id="808" w:name="_Toc163155475"/>
      <w:bookmarkStart w:id="809" w:name="_Toc163156050"/>
      <w:bookmarkStart w:id="810" w:name="_Toc162376941"/>
      <w:bookmarkStart w:id="811" w:name="_Toc162430279"/>
      <w:bookmarkStart w:id="812" w:name="_Toc162430705"/>
      <w:bookmarkStart w:id="813" w:name="_Toc162534163"/>
      <w:bookmarkStart w:id="814" w:name="_Toc162534774"/>
      <w:bookmarkStart w:id="815" w:name="_Toc163145837"/>
      <w:bookmarkStart w:id="816" w:name="_Toc163146381"/>
      <w:bookmarkStart w:id="817" w:name="_Toc163146957"/>
      <w:bookmarkStart w:id="818" w:name="_Toc163147375"/>
      <w:bookmarkStart w:id="819" w:name="_Toc163147955"/>
      <w:bookmarkStart w:id="820" w:name="_Toc163148534"/>
      <w:bookmarkStart w:id="821" w:name="_Toc163149113"/>
      <w:bookmarkStart w:id="822" w:name="_Toc163149693"/>
      <w:bookmarkStart w:id="823" w:name="_Toc163150273"/>
      <w:bookmarkStart w:id="824" w:name="_Toc163150853"/>
      <w:bookmarkStart w:id="825" w:name="_Toc163151433"/>
      <w:bookmarkStart w:id="826" w:name="_Toc163152004"/>
      <w:bookmarkStart w:id="827" w:name="_Toc163152576"/>
      <w:bookmarkStart w:id="828" w:name="_Toc163153157"/>
      <w:bookmarkStart w:id="829" w:name="_Toc163153738"/>
      <w:bookmarkStart w:id="830" w:name="_Toc163154319"/>
      <w:bookmarkStart w:id="831" w:name="_Toc163154900"/>
      <w:bookmarkStart w:id="832" w:name="_Toc163155476"/>
      <w:bookmarkStart w:id="833" w:name="_Toc163156051"/>
      <w:bookmarkStart w:id="834" w:name="_Toc161837883"/>
      <w:bookmarkStart w:id="835" w:name="_Toc163156052"/>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66768E">
        <w:t xml:space="preserve"> </w:t>
      </w:r>
      <w:bookmarkStart w:id="836" w:name="_Toc194053681"/>
      <w:r w:rsidR="00301191" w:rsidRPr="0066768E">
        <w:t>Use of Bow and Stern Thrusters</w:t>
      </w:r>
      <w:bookmarkEnd w:id="834"/>
      <w:bookmarkEnd w:id="835"/>
      <w:bookmarkEnd w:id="836"/>
    </w:p>
    <w:p w14:paraId="2093BC07" w14:textId="77777777" w:rsidR="00301191" w:rsidRPr="0066768E" w:rsidRDefault="00301191" w:rsidP="008534AF">
      <w:pPr>
        <w:keepLines/>
        <w:widowControl w:val="0"/>
        <w:rPr>
          <w:rFonts w:cstheme="minorHAnsi"/>
          <w:color w:val="000000"/>
        </w:rPr>
      </w:pPr>
      <w:r w:rsidRPr="0066768E">
        <w:rPr>
          <w:rFonts w:cstheme="minorHAnsi"/>
          <w:color w:val="000000"/>
        </w:rPr>
        <w:t>Masters of vessels should, whenever possible, utilise their thruster units in such a way as to minimize excessive wash.</w:t>
      </w:r>
    </w:p>
    <w:p w14:paraId="5EA12E09" w14:textId="77777777" w:rsidR="00301191" w:rsidRPr="0066768E" w:rsidRDefault="00301191" w:rsidP="008534AF">
      <w:pPr>
        <w:keepLines/>
        <w:widowControl w:val="0"/>
        <w:rPr>
          <w:rFonts w:cstheme="minorHAnsi"/>
          <w:color w:val="000000"/>
        </w:rPr>
      </w:pPr>
    </w:p>
    <w:p w14:paraId="686FF2C6" w14:textId="21A5F500" w:rsidR="00301191" w:rsidRPr="0066768E" w:rsidRDefault="00301191" w:rsidP="008534AF">
      <w:pPr>
        <w:keepLines/>
        <w:widowControl w:val="0"/>
        <w:rPr>
          <w:rFonts w:cstheme="minorHAnsi"/>
          <w:color w:val="000000"/>
        </w:rPr>
      </w:pPr>
      <w:r w:rsidRPr="0066768E">
        <w:rPr>
          <w:rFonts w:cstheme="minorHAnsi"/>
          <w:color w:val="000000"/>
        </w:rPr>
        <w:t xml:space="preserve">The safety of all persons using the port, the protection of the marine environment and </w:t>
      </w:r>
      <w:r w:rsidR="004923B6" w:rsidRPr="0066768E">
        <w:rPr>
          <w:rFonts w:cstheme="minorHAnsi"/>
          <w:color w:val="000000"/>
        </w:rPr>
        <w:t xml:space="preserve">potential damage to quayside </w:t>
      </w:r>
      <w:r w:rsidRPr="0066768E">
        <w:rPr>
          <w:rFonts w:cstheme="minorHAnsi"/>
          <w:color w:val="000000"/>
        </w:rPr>
        <w:t>infrastructure</w:t>
      </w:r>
      <w:r w:rsidR="004923B6" w:rsidRPr="0066768E">
        <w:rPr>
          <w:rFonts w:cstheme="minorHAnsi"/>
          <w:color w:val="000000"/>
        </w:rPr>
        <w:t xml:space="preserve"> (scour</w:t>
      </w:r>
      <w:r w:rsidR="00462B9F" w:rsidRPr="0066768E">
        <w:rPr>
          <w:rFonts w:cstheme="minorHAnsi"/>
          <w:color w:val="000000"/>
        </w:rPr>
        <w:t>)</w:t>
      </w:r>
      <w:r w:rsidRPr="0066768E">
        <w:rPr>
          <w:rFonts w:cstheme="minorHAnsi"/>
          <w:color w:val="000000"/>
        </w:rPr>
        <w:t xml:space="preserve"> are of paramount importance. Masters are, therefore, urged to avoid using more power on thruster units than required to safely manoeuvre their vessel.</w:t>
      </w:r>
    </w:p>
    <w:p w14:paraId="4AD1BD75" w14:textId="77777777" w:rsidR="00C57AC0" w:rsidRPr="0066768E" w:rsidRDefault="00C57AC0" w:rsidP="008534AF">
      <w:pPr>
        <w:keepLines/>
        <w:widowControl w:val="0"/>
        <w:rPr>
          <w:rFonts w:cstheme="minorHAnsi"/>
          <w:color w:val="000000"/>
        </w:rPr>
      </w:pPr>
    </w:p>
    <w:p w14:paraId="1413A78E" w14:textId="177F3CD8" w:rsidR="00C57AC0" w:rsidRPr="0066768E" w:rsidRDefault="00462B9F" w:rsidP="008534AF">
      <w:pPr>
        <w:keepLines/>
        <w:widowControl w:val="0"/>
        <w:rPr>
          <w:rFonts w:cstheme="minorHAnsi"/>
          <w:color w:val="000000"/>
        </w:rPr>
      </w:pPr>
      <w:r w:rsidRPr="0066768E">
        <w:rPr>
          <w:rFonts w:cstheme="minorHAnsi"/>
          <w:color w:val="000000"/>
        </w:rPr>
        <w:lastRenderedPageBreak/>
        <w:t xml:space="preserve">Masters of vessels </w:t>
      </w:r>
      <w:r w:rsidR="00B82510" w:rsidRPr="0066768E">
        <w:rPr>
          <w:rFonts w:cstheme="minorHAnsi"/>
          <w:color w:val="000000"/>
        </w:rPr>
        <w:t xml:space="preserve">utilising thrusters whilst </w:t>
      </w:r>
      <w:r w:rsidR="0002237F" w:rsidRPr="0066768E">
        <w:rPr>
          <w:rFonts w:cstheme="minorHAnsi"/>
          <w:color w:val="000000"/>
        </w:rPr>
        <w:t>moored</w:t>
      </w:r>
      <w:r w:rsidR="00B82510" w:rsidRPr="0066768E">
        <w:rPr>
          <w:rFonts w:cstheme="minorHAnsi"/>
          <w:color w:val="000000"/>
        </w:rPr>
        <w:t>, must ensure thrusters are stopped in sufficient time</w:t>
      </w:r>
      <w:r w:rsidR="0002237F" w:rsidRPr="0066768E">
        <w:rPr>
          <w:rFonts w:cstheme="minorHAnsi"/>
          <w:color w:val="000000"/>
        </w:rPr>
        <w:t xml:space="preserve"> so</w:t>
      </w:r>
      <w:r w:rsidR="00B82510" w:rsidRPr="0066768E">
        <w:rPr>
          <w:rFonts w:cstheme="minorHAnsi"/>
          <w:color w:val="000000"/>
        </w:rPr>
        <w:t xml:space="preserve"> as to not adversely </w:t>
      </w:r>
      <w:r w:rsidR="00D8543F" w:rsidRPr="0066768E">
        <w:rPr>
          <w:rFonts w:cstheme="minorHAnsi"/>
          <w:color w:val="000000"/>
        </w:rPr>
        <w:t>affect</w:t>
      </w:r>
      <w:r w:rsidR="00B82510" w:rsidRPr="0066768E">
        <w:rPr>
          <w:rFonts w:cstheme="minorHAnsi"/>
          <w:color w:val="000000"/>
        </w:rPr>
        <w:t xml:space="preserve"> passing vessels.</w:t>
      </w:r>
    </w:p>
    <w:p w14:paraId="7E2B9BC0" w14:textId="464071D1" w:rsidR="00301191" w:rsidRPr="0066768E" w:rsidRDefault="00412267" w:rsidP="00D3239D">
      <w:pPr>
        <w:pStyle w:val="Heading3"/>
      </w:pPr>
      <w:bookmarkStart w:id="837" w:name="_Toc162376943"/>
      <w:bookmarkStart w:id="838" w:name="_Toc162430281"/>
      <w:bookmarkStart w:id="839" w:name="_Toc162430707"/>
      <w:bookmarkStart w:id="840" w:name="_Toc162534165"/>
      <w:bookmarkStart w:id="841" w:name="_Toc162534776"/>
      <w:bookmarkStart w:id="842" w:name="_Toc163145839"/>
      <w:bookmarkStart w:id="843" w:name="_Toc163146383"/>
      <w:bookmarkStart w:id="844" w:name="_Toc163146959"/>
      <w:bookmarkStart w:id="845" w:name="_Toc163147377"/>
      <w:bookmarkStart w:id="846" w:name="_Toc163147957"/>
      <w:bookmarkStart w:id="847" w:name="_Toc163148536"/>
      <w:bookmarkStart w:id="848" w:name="_Toc163149115"/>
      <w:bookmarkStart w:id="849" w:name="_Toc163149695"/>
      <w:bookmarkStart w:id="850" w:name="_Toc163150275"/>
      <w:bookmarkStart w:id="851" w:name="_Toc163150855"/>
      <w:bookmarkStart w:id="852" w:name="_Toc163151435"/>
      <w:bookmarkStart w:id="853" w:name="_Toc163152006"/>
      <w:bookmarkStart w:id="854" w:name="_Toc163152578"/>
      <w:bookmarkStart w:id="855" w:name="_Toc163153159"/>
      <w:bookmarkStart w:id="856" w:name="_Toc163153740"/>
      <w:bookmarkStart w:id="857" w:name="_Toc163154321"/>
      <w:bookmarkStart w:id="858" w:name="_Toc163154902"/>
      <w:bookmarkStart w:id="859" w:name="_Toc163155478"/>
      <w:bookmarkStart w:id="860" w:name="_Toc163156053"/>
      <w:bookmarkStart w:id="861" w:name="_Toc161837885"/>
      <w:bookmarkStart w:id="862" w:name="_Toc163156054"/>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Pr="0066768E">
        <w:t xml:space="preserve"> </w:t>
      </w:r>
      <w:bookmarkStart w:id="863" w:name="_Toc194053682"/>
      <w:r w:rsidR="00301191" w:rsidRPr="0066768E">
        <w:t>Moorings to be Tended</w:t>
      </w:r>
      <w:bookmarkEnd w:id="861"/>
      <w:bookmarkEnd w:id="862"/>
      <w:bookmarkEnd w:id="863"/>
      <w:r w:rsidR="00301191" w:rsidRPr="0066768E">
        <w:t xml:space="preserve"> </w:t>
      </w:r>
    </w:p>
    <w:p w14:paraId="6A03134D" w14:textId="5EEAF589" w:rsidR="00301191" w:rsidRPr="0066768E" w:rsidRDefault="00301191" w:rsidP="008534AF">
      <w:pPr>
        <w:keepLines/>
        <w:widowControl w:val="0"/>
        <w:rPr>
          <w:rFonts w:cstheme="minorHAnsi"/>
          <w:color w:val="000000"/>
        </w:rPr>
      </w:pPr>
      <w:r w:rsidRPr="0066768E">
        <w:rPr>
          <w:rFonts w:cstheme="minorHAnsi"/>
          <w:color w:val="000000"/>
        </w:rPr>
        <w:t>The Master of a vessel which is berthed or moored in the Port of Southampton shall ensure that their vessel is securely made fast and that the moorings are adjusted as necessary to allow for the rise and fall of the tide and for the loading and unloading of cargo (</w:t>
      </w:r>
      <w:r w:rsidR="00AA7558" w:rsidRPr="0066768E">
        <w:rPr>
          <w:rFonts w:cstheme="minorHAnsi"/>
          <w:color w:val="000000"/>
        </w:rPr>
        <w:t>Southampton</w:t>
      </w:r>
      <w:r w:rsidRPr="0066768E">
        <w:rPr>
          <w:rFonts w:cstheme="minorHAnsi"/>
          <w:color w:val="000000"/>
        </w:rPr>
        <w:t xml:space="preserve"> Harbour Byelaws Part III No 18).</w:t>
      </w:r>
    </w:p>
    <w:p w14:paraId="1308693C" w14:textId="77777777" w:rsidR="00301191" w:rsidRPr="0066768E" w:rsidRDefault="00301191" w:rsidP="008534AF">
      <w:pPr>
        <w:keepLines/>
        <w:widowControl w:val="0"/>
        <w:rPr>
          <w:rFonts w:cstheme="minorHAnsi"/>
          <w:color w:val="000000"/>
        </w:rPr>
      </w:pPr>
    </w:p>
    <w:p w14:paraId="44B9EABA" w14:textId="78008021" w:rsidR="00301191" w:rsidRPr="0066768E" w:rsidRDefault="00301191" w:rsidP="008534AF">
      <w:pPr>
        <w:keepLines/>
        <w:widowControl w:val="0"/>
        <w:rPr>
          <w:rFonts w:cstheme="minorHAnsi"/>
          <w:color w:val="000000"/>
        </w:rPr>
      </w:pPr>
      <w:r w:rsidRPr="0066768E">
        <w:rPr>
          <w:rFonts w:cstheme="minorHAnsi"/>
          <w:color w:val="000000"/>
        </w:rPr>
        <w:t>Masters of high-sided vessels berthed in Southampton are reminded of their responsibility to ensure that the vessel remains securely alongside when strong offshore winds are forecast and/or experienced. Measures to be considered include the adjustment of moorings as necessary, the correct use of tension winches, the use of additional moorings and tug(s) to push up.</w:t>
      </w:r>
    </w:p>
    <w:p w14:paraId="544063FC" w14:textId="77777777" w:rsidR="00301191" w:rsidRPr="0066768E" w:rsidRDefault="00301191" w:rsidP="00D3239D">
      <w:pPr>
        <w:pStyle w:val="Heading3"/>
      </w:pPr>
      <w:bookmarkStart w:id="864" w:name="_Toc162376945"/>
      <w:bookmarkStart w:id="865" w:name="_Toc162430283"/>
      <w:bookmarkStart w:id="866" w:name="_Toc162430709"/>
      <w:bookmarkStart w:id="867" w:name="_Toc162534167"/>
      <w:bookmarkStart w:id="868" w:name="_Toc162534778"/>
      <w:bookmarkStart w:id="869" w:name="_Toc163145841"/>
      <w:bookmarkStart w:id="870" w:name="_Toc163146385"/>
      <w:bookmarkStart w:id="871" w:name="_Toc163146961"/>
      <w:bookmarkStart w:id="872" w:name="_Toc163147379"/>
      <w:bookmarkStart w:id="873" w:name="_Toc163147959"/>
      <w:bookmarkStart w:id="874" w:name="_Toc163148538"/>
      <w:bookmarkStart w:id="875" w:name="_Toc163149117"/>
      <w:bookmarkStart w:id="876" w:name="_Toc163149697"/>
      <w:bookmarkStart w:id="877" w:name="_Toc163150277"/>
      <w:bookmarkStart w:id="878" w:name="_Toc163150857"/>
      <w:bookmarkStart w:id="879" w:name="_Toc163151437"/>
      <w:bookmarkStart w:id="880" w:name="_Toc163152008"/>
      <w:bookmarkStart w:id="881" w:name="_Toc163152580"/>
      <w:bookmarkStart w:id="882" w:name="_Toc163153161"/>
      <w:bookmarkStart w:id="883" w:name="_Toc163153742"/>
      <w:bookmarkStart w:id="884" w:name="_Toc163154323"/>
      <w:bookmarkStart w:id="885" w:name="_Toc163154904"/>
      <w:bookmarkStart w:id="886" w:name="_Toc163155480"/>
      <w:bookmarkStart w:id="887" w:name="_Toc163156055"/>
      <w:bookmarkStart w:id="888" w:name="_Toc161837886"/>
      <w:bookmarkStart w:id="889" w:name="_Toc163156056"/>
      <w:bookmarkStart w:id="890" w:name="_Toc19405368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66768E">
        <w:t>Airbridges</w:t>
      </w:r>
      <w:bookmarkEnd w:id="888"/>
      <w:bookmarkEnd w:id="889"/>
      <w:bookmarkEnd w:id="890"/>
    </w:p>
    <w:p w14:paraId="32B9D94E" w14:textId="77777777" w:rsidR="00AB72E7" w:rsidRPr="0066768E" w:rsidRDefault="00301191" w:rsidP="008534AF">
      <w:pPr>
        <w:keepLines/>
        <w:widowControl w:val="0"/>
        <w:rPr>
          <w:rFonts w:cstheme="minorHAnsi"/>
          <w:color w:val="000000"/>
        </w:rPr>
      </w:pPr>
      <w:r w:rsidRPr="0066768E">
        <w:rPr>
          <w:rFonts w:cstheme="minorHAnsi"/>
          <w:color w:val="000000"/>
        </w:rPr>
        <w:t xml:space="preserve">All vessels with an air bridge in place shall ensure that their moorings are tightly secured at all times. </w:t>
      </w:r>
    </w:p>
    <w:p w14:paraId="03D15E9B" w14:textId="77777777" w:rsidR="00AB72E7" w:rsidRPr="0066768E" w:rsidRDefault="00AB72E7" w:rsidP="008534AF">
      <w:pPr>
        <w:keepLines/>
        <w:widowControl w:val="0"/>
        <w:rPr>
          <w:rFonts w:cstheme="minorHAnsi"/>
          <w:color w:val="000000"/>
        </w:rPr>
      </w:pPr>
    </w:p>
    <w:p w14:paraId="4548A253" w14:textId="1ED245ED" w:rsidR="00301191" w:rsidRPr="0066768E" w:rsidRDefault="00301191" w:rsidP="008534AF">
      <w:pPr>
        <w:keepLines/>
        <w:widowControl w:val="0"/>
        <w:rPr>
          <w:rFonts w:cstheme="minorHAnsi"/>
          <w:color w:val="000000"/>
        </w:rPr>
      </w:pPr>
      <w:r w:rsidRPr="0066768E">
        <w:rPr>
          <w:rFonts w:cstheme="minorHAnsi"/>
          <w:color w:val="000000"/>
        </w:rPr>
        <w:t>Specific procedures exist for moored vessels using an airbridge on berths 38/9 and 10</w:t>
      </w:r>
      <w:r w:rsidR="00AD49B9" w:rsidRPr="0066768E">
        <w:rPr>
          <w:rFonts w:cstheme="minorHAnsi"/>
          <w:color w:val="000000"/>
        </w:rPr>
        <w:t xml:space="preserve">2 to </w:t>
      </w:r>
      <w:r w:rsidRPr="0066768E">
        <w:rPr>
          <w:rFonts w:cstheme="minorHAnsi"/>
          <w:color w:val="000000"/>
        </w:rPr>
        <w:t>106 when a large container vessel is passing.</w:t>
      </w:r>
    </w:p>
    <w:p w14:paraId="0E881396" w14:textId="77777777" w:rsidR="00301191" w:rsidRPr="0066768E" w:rsidRDefault="00301191" w:rsidP="008534AF">
      <w:pPr>
        <w:keepLines/>
        <w:widowControl w:val="0"/>
        <w:rPr>
          <w:rFonts w:cstheme="minorHAnsi"/>
          <w:color w:val="000000"/>
        </w:rPr>
      </w:pPr>
    </w:p>
    <w:p w14:paraId="15641545" w14:textId="7EA8934B" w:rsidR="00725C59" w:rsidRPr="0066768E" w:rsidRDefault="00301191" w:rsidP="008534AF">
      <w:pPr>
        <w:keepLines/>
        <w:widowControl w:val="0"/>
        <w:rPr>
          <w:rFonts w:cstheme="minorHAnsi"/>
          <w:color w:val="000000"/>
        </w:rPr>
      </w:pPr>
      <w:r w:rsidRPr="0066768E">
        <w:rPr>
          <w:rFonts w:cstheme="minorHAnsi"/>
          <w:color w:val="000000"/>
        </w:rPr>
        <w:t>On departure, all moorings are to remain tightly secured until the air bridge has been fully removed and</w:t>
      </w:r>
      <w:r w:rsidRPr="0066768E">
        <w:rPr>
          <w:rFonts w:cstheme="minorHAnsi"/>
          <w:b/>
          <w:color w:val="000000"/>
        </w:rPr>
        <w:t xml:space="preserve"> </w:t>
      </w:r>
      <w:r w:rsidRPr="0066768E">
        <w:rPr>
          <w:rFonts w:cstheme="minorHAnsi"/>
          <w:color w:val="000000"/>
        </w:rPr>
        <w:t xml:space="preserve">the airbridge is visibly clear of the </w:t>
      </w:r>
      <w:r w:rsidR="00036F81" w:rsidRPr="0066768E">
        <w:rPr>
          <w:rFonts w:cstheme="minorHAnsi"/>
          <w:color w:val="000000"/>
        </w:rPr>
        <w:t>vessel</w:t>
      </w:r>
      <w:r w:rsidRPr="0066768E">
        <w:rPr>
          <w:rFonts w:cstheme="minorHAnsi"/>
          <w:color w:val="000000"/>
        </w:rPr>
        <w:t xml:space="preserve"> and the indication light is showing green.</w:t>
      </w:r>
    </w:p>
    <w:p w14:paraId="3B05C328" w14:textId="77777777" w:rsidR="00301191" w:rsidRPr="0066768E" w:rsidRDefault="00301191" w:rsidP="00D3239D">
      <w:pPr>
        <w:pStyle w:val="Heading3"/>
      </w:pPr>
      <w:bookmarkStart w:id="891" w:name="_Toc162376947"/>
      <w:bookmarkStart w:id="892" w:name="_Toc162430285"/>
      <w:bookmarkStart w:id="893" w:name="_Toc162430711"/>
      <w:bookmarkStart w:id="894" w:name="_Toc162534169"/>
      <w:bookmarkStart w:id="895" w:name="_Toc162534780"/>
      <w:bookmarkStart w:id="896" w:name="_Toc163145843"/>
      <w:bookmarkStart w:id="897" w:name="_Toc163146387"/>
      <w:bookmarkStart w:id="898" w:name="_Toc163146963"/>
      <w:bookmarkStart w:id="899" w:name="_Toc163147381"/>
      <w:bookmarkStart w:id="900" w:name="_Toc163147961"/>
      <w:bookmarkStart w:id="901" w:name="_Toc163148540"/>
      <w:bookmarkStart w:id="902" w:name="_Toc163149119"/>
      <w:bookmarkStart w:id="903" w:name="_Toc163149699"/>
      <w:bookmarkStart w:id="904" w:name="_Toc163150279"/>
      <w:bookmarkStart w:id="905" w:name="_Toc163150859"/>
      <w:bookmarkStart w:id="906" w:name="_Toc163151439"/>
      <w:bookmarkStart w:id="907" w:name="_Toc163152010"/>
      <w:bookmarkStart w:id="908" w:name="_Toc163152582"/>
      <w:bookmarkStart w:id="909" w:name="_Toc163153163"/>
      <w:bookmarkStart w:id="910" w:name="_Toc163153744"/>
      <w:bookmarkStart w:id="911" w:name="_Toc163154325"/>
      <w:bookmarkStart w:id="912" w:name="_Toc163154906"/>
      <w:bookmarkStart w:id="913" w:name="_Toc163155482"/>
      <w:bookmarkStart w:id="914" w:name="_Toc163156057"/>
      <w:bookmarkStart w:id="915" w:name="_Toc161837889"/>
      <w:bookmarkStart w:id="916" w:name="_Toc163156058"/>
      <w:bookmarkStart w:id="917" w:name="_Toc194053684"/>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66768E">
        <w:t>Shore Cranes</w:t>
      </w:r>
      <w:bookmarkEnd w:id="915"/>
      <w:bookmarkEnd w:id="916"/>
      <w:bookmarkEnd w:id="917"/>
    </w:p>
    <w:p w14:paraId="671CA541" w14:textId="56EC11E1" w:rsidR="00675C43" w:rsidRPr="0066768E" w:rsidRDefault="00301191" w:rsidP="008534AF">
      <w:pPr>
        <w:keepLines/>
        <w:widowControl w:val="0"/>
        <w:rPr>
          <w:rFonts w:cstheme="minorHAnsi"/>
          <w:color w:val="000000"/>
        </w:rPr>
      </w:pPr>
      <w:r w:rsidRPr="0066768E">
        <w:rPr>
          <w:rFonts w:cstheme="minorHAnsi"/>
          <w:color w:val="000000"/>
        </w:rPr>
        <w:t xml:space="preserve">When vessels are arriving or departing berths (other than at SCT) which have cranes at or close to the quay edge, the cranes shall be moved so as to be within the midships area of the </w:t>
      </w:r>
      <w:r w:rsidR="00036F81" w:rsidRPr="0066768E">
        <w:rPr>
          <w:rFonts w:cstheme="minorHAnsi"/>
          <w:color w:val="000000"/>
        </w:rPr>
        <w:t>vessel</w:t>
      </w:r>
      <w:r w:rsidRPr="0066768E">
        <w:rPr>
          <w:rFonts w:cstheme="minorHAnsi"/>
          <w:color w:val="000000"/>
        </w:rPr>
        <w:t xml:space="preserve">’s final position, or </w:t>
      </w:r>
      <w:r w:rsidR="006D5BEE" w:rsidRPr="0066768E">
        <w:rPr>
          <w:rFonts w:cstheme="minorHAnsi"/>
          <w:color w:val="000000"/>
        </w:rPr>
        <w:t xml:space="preserve">not less than 30 </w:t>
      </w:r>
      <w:r w:rsidR="0057533A">
        <w:rPr>
          <w:rFonts w:cstheme="minorHAnsi"/>
          <w:color w:val="000000"/>
        </w:rPr>
        <w:t>metre</w:t>
      </w:r>
      <w:r w:rsidR="006D5BEE" w:rsidRPr="0066768E">
        <w:rPr>
          <w:rFonts w:cstheme="minorHAnsi"/>
          <w:color w:val="000000"/>
        </w:rPr>
        <w:t xml:space="preserve">s </w:t>
      </w:r>
      <w:r w:rsidRPr="0066768E">
        <w:rPr>
          <w:rFonts w:cstheme="minorHAnsi"/>
          <w:color w:val="000000"/>
        </w:rPr>
        <w:t xml:space="preserve">beyond the fore and aft extremities of the </w:t>
      </w:r>
      <w:r w:rsidR="00036F81" w:rsidRPr="0066768E">
        <w:rPr>
          <w:rFonts w:cstheme="minorHAnsi"/>
          <w:color w:val="000000"/>
        </w:rPr>
        <w:t>vessel</w:t>
      </w:r>
      <w:r w:rsidRPr="0066768E">
        <w:rPr>
          <w:rFonts w:cstheme="minorHAnsi"/>
          <w:color w:val="000000"/>
        </w:rPr>
        <w:t xml:space="preserve">. This is to minimize the risk of the </w:t>
      </w:r>
      <w:r w:rsidR="00036F81" w:rsidRPr="0066768E">
        <w:rPr>
          <w:rFonts w:cstheme="minorHAnsi"/>
          <w:color w:val="000000"/>
        </w:rPr>
        <w:t>vessel</w:t>
      </w:r>
      <w:r w:rsidRPr="0066768E">
        <w:rPr>
          <w:rFonts w:cstheme="minorHAnsi"/>
          <w:color w:val="000000"/>
        </w:rPr>
        <w:t xml:space="preserve"> contacting the crane during its manoeuvre should the flare of the bow or stern pass over the quay edge.</w:t>
      </w:r>
      <w:r w:rsidR="00675C43" w:rsidRPr="0066768E">
        <w:rPr>
          <w:rFonts w:cstheme="minorHAnsi"/>
          <w:color w:val="000000"/>
        </w:rPr>
        <w:br w:type="page"/>
      </w:r>
    </w:p>
    <w:p w14:paraId="50FC92A4" w14:textId="77777777" w:rsidR="00CE4868" w:rsidRPr="0066768E" w:rsidRDefault="00CE4868" w:rsidP="008534AF">
      <w:pPr>
        <w:keepLines/>
        <w:widowControl w:val="0"/>
        <w:rPr>
          <w:rFonts w:cstheme="minorHAnsi"/>
          <w:color w:val="000000"/>
        </w:rPr>
      </w:pPr>
    </w:p>
    <w:p w14:paraId="04928A3A" w14:textId="77777777" w:rsidR="00CE4868" w:rsidRPr="0066768E" w:rsidRDefault="00CE4868" w:rsidP="008534AF">
      <w:pPr>
        <w:keepLines/>
        <w:widowControl w:val="0"/>
        <w:rPr>
          <w:rFonts w:cstheme="minorHAnsi"/>
          <w:color w:val="000000"/>
        </w:rPr>
      </w:pPr>
    </w:p>
    <w:p w14:paraId="04CD9516" w14:textId="77777777" w:rsidR="00675C43" w:rsidRPr="0066768E" w:rsidRDefault="00675C43" w:rsidP="008534AF">
      <w:pPr>
        <w:keepLines/>
        <w:widowControl w:val="0"/>
        <w:rPr>
          <w:rFonts w:cstheme="minorHAnsi"/>
          <w:color w:val="000000"/>
          <w:sz w:val="44"/>
        </w:rPr>
      </w:pPr>
    </w:p>
    <w:p w14:paraId="5DDD2171" w14:textId="77777777" w:rsidR="00675C43" w:rsidRPr="0066768E" w:rsidRDefault="00675C43" w:rsidP="008534AF">
      <w:pPr>
        <w:pStyle w:val="Section"/>
        <w:keepLines/>
        <w:widowControl w:val="0"/>
        <w:rPr>
          <w:rFonts w:cstheme="minorHAnsi"/>
        </w:rPr>
      </w:pPr>
    </w:p>
    <w:p w14:paraId="0758CB97" w14:textId="77777777" w:rsidR="00675C43" w:rsidRPr="0066768E" w:rsidRDefault="00675C43" w:rsidP="008534AF">
      <w:pPr>
        <w:pStyle w:val="Section"/>
        <w:keepLines/>
        <w:widowControl w:val="0"/>
        <w:rPr>
          <w:rFonts w:cstheme="minorHAnsi"/>
          <w:sz w:val="72"/>
          <w:szCs w:val="28"/>
        </w:rPr>
      </w:pPr>
      <w:r w:rsidRPr="0066768E">
        <w:rPr>
          <w:rFonts w:cstheme="minorHAnsi"/>
        </w:rPr>
        <w:t>SECTION 2</w:t>
      </w:r>
      <w:r w:rsidRPr="0066768E">
        <w:rPr>
          <w:rFonts w:cstheme="minorHAnsi"/>
          <w:sz w:val="72"/>
          <w:szCs w:val="28"/>
        </w:rPr>
        <w:t xml:space="preserve"> </w:t>
      </w:r>
    </w:p>
    <w:p w14:paraId="748703AB" w14:textId="77777777" w:rsidR="00675C43" w:rsidRPr="0066768E" w:rsidRDefault="00675C43" w:rsidP="008534AF">
      <w:pPr>
        <w:pStyle w:val="Section"/>
        <w:keepLines/>
        <w:widowControl w:val="0"/>
        <w:rPr>
          <w:rFonts w:cstheme="minorHAnsi"/>
          <w:sz w:val="72"/>
          <w:szCs w:val="28"/>
        </w:rPr>
      </w:pPr>
    </w:p>
    <w:p w14:paraId="7AA4B094" w14:textId="77777777" w:rsidR="00CE4868" w:rsidRPr="0066768E" w:rsidRDefault="00BC2FA6" w:rsidP="00EA7589">
      <w:pPr>
        <w:pStyle w:val="SectTitle"/>
        <w:rPr>
          <w:iCs w:val="0"/>
        </w:rPr>
      </w:pPr>
      <w:r w:rsidRPr="0066768E">
        <w:rPr>
          <w:iCs w:val="0"/>
        </w:rPr>
        <w:t>VESSEL TRAFFIC SERVICES</w:t>
      </w:r>
      <w:r w:rsidR="00CE4868" w:rsidRPr="0066768E">
        <w:rPr>
          <w:iCs w:val="0"/>
        </w:rPr>
        <w:br w:type="page"/>
      </w:r>
    </w:p>
    <w:p w14:paraId="1B17088B" w14:textId="77777777" w:rsidR="009A055B" w:rsidRPr="0066768E" w:rsidRDefault="009A055B" w:rsidP="008534AF">
      <w:pPr>
        <w:pStyle w:val="Heading1"/>
        <w:keepNext w:val="0"/>
        <w:widowControl w:val="0"/>
        <w:rPr>
          <w:rFonts w:cstheme="minorHAnsi"/>
        </w:rPr>
      </w:pPr>
      <w:bookmarkStart w:id="918" w:name="_Toc163156059"/>
      <w:bookmarkStart w:id="919" w:name="_Toc194053685"/>
      <w:r w:rsidRPr="0066768E">
        <w:rPr>
          <w:rFonts w:cstheme="minorHAnsi"/>
        </w:rPr>
        <w:lastRenderedPageBreak/>
        <w:t>Vessel Traffic Services</w:t>
      </w:r>
      <w:bookmarkEnd w:id="918"/>
      <w:bookmarkEnd w:id="919"/>
    </w:p>
    <w:p w14:paraId="5DAF69D4" w14:textId="77777777" w:rsidR="009A055B" w:rsidRPr="0066768E" w:rsidRDefault="009A055B" w:rsidP="005025D8">
      <w:pPr>
        <w:pStyle w:val="Heading2"/>
      </w:pPr>
      <w:bookmarkStart w:id="920" w:name="_Toc161837848"/>
      <w:bookmarkStart w:id="921" w:name="_Toc163156060"/>
      <w:bookmarkStart w:id="922" w:name="_Toc194053686"/>
      <w:r w:rsidRPr="0066768E">
        <w:t>Introduction</w:t>
      </w:r>
      <w:bookmarkEnd w:id="920"/>
      <w:bookmarkEnd w:id="921"/>
      <w:bookmarkEnd w:id="922"/>
    </w:p>
    <w:p w14:paraId="2D7BBFBC" w14:textId="515661ED" w:rsidR="00AD49B9" w:rsidRPr="0066768E" w:rsidRDefault="009A055B" w:rsidP="008534AF">
      <w:pPr>
        <w:keepLines/>
        <w:widowControl w:val="0"/>
        <w:rPr>
          <w:rFonts w:cstheme="minorHAnsi"/>
        </w:rPr>
      </w:pPr>
      <w:r w:rsidRPr="0066768E">
        <w:rPr>
          <w:rFonts w:cstheme="minorHAnsi"/>
        </w:rPr>
        <w:t xml:space="preserve">The Harbour Master monitors, co-ordinates and controls </w:t>
      </w:r>
      <w:r w:rsidR="00B2190B" w:rsidRPr="0066768E">
        <w:rPr>
          <w:rFonts w:cstheme="minorHAnsi"/>
        </w:rPr>
        <w:t>vessel</w:t>
      </w:r>
      <w:r w:rsidRPr="0066768E">
        <w:rPr>
          <w:rFonts w:cstheme="minorHAnsi"/>
        </w:rPr>
        <w:t xml:space="preserve"> movements through the establishment and operation of an IALA compliant Vessel Traffic Service (VTS), known as </w:t>
      </w:r>
      <w:r w:rsidR="0063623D" w:rsidRPr="0066768E">
        <w:rPr>
          <w:rFonts w:cstheme="minorHAnsi"/>
        </w:rPr>
        <w:t>“</w:t>
      </w:r>
      <w:r w:rsidRPr="0066768E">
        <w:rPr>
          <w:rFonts w:cstheme="minorHAnsi"/>
        </w:rPr>
        <w:t>Southampton VTS</w:t>
      </w:r>
      <w:r w:rsidR="0063623D" w:rsidRPr="0066768E">
        <w:rPr>
          <w:rFonts w:cstheme="minorHAnsi"/>
        </w:rPr>
        <w:t>”</w:t>
      </w:r>
      <w:r w:rsidRPr="0066768E">
        <w:rPr>
          <w:rFonts w:cstheme="minorHAnsi"/>
        </w:rPr>
        <w:t>.</w:t>
      </w:r>
    </w:p>
    <w:p w14:paraId="7F776157" w14:textId="77777777" w:rsidR="00AD49B9" w:rsidRPr="0066768E" w:rsidRDefault="00AD49B9" w:rsidP="008534AF">
      <w:pPr>
        <w:keepLines/>
        <w:widowControl w:val="0"/>
        <w:rPr>
          <w:rFonts w:cstheme="minorHAnsi"/>
        </w:rPr>
      </w:pPr>
    </w:p>
    <w:p w14:paraId="21DE42D7" w14:textId="6B160F19" w:rsidR="00AD49B9" w:rsidRPr="0066768E" w:rsidRDefault="009A055B" w:rsidP="008534AF">
      <w:pPr>
        <w:keepLines/>
        <w:widowControl w:val="0"/>
        <w:rPr>
          <w:rFonts w:cstheme="minorHAnsi"/>
        </w:rPr>
      </w:pPr>
      <w:r w:rsidRPr="0066768E">
        <w:rPr>
          <w:rFonts w:cstheme="minorHAnsi"/>
        </w:rPr>
        <w:t xml:space="preserve">Southampton VTS </w:t>
      </w:r>
      <w:r w:rsidR="00995B38" w:rsidRPr="0066768E">
        <w:rPr>
          <w:rFonts w:cstheme="minorHAnsi"/>
        </w:rPr>
        <w:t>covers</w:t>
      </w:r>
      <w:r w:rsidRPr="0066768E">
        <w:rPr>
          <w:rFonts w:eastAsia="MS Mincho" w:cstheme="minorHAnsi"/>
        </w:rPr>
        <w:t xml:space="preserve"> </w:t>
      </w:r>
      <w:r w:rsidR="00995B38" w:rsidRPr="0066768E">
        <w:rPr>
          <w:rFonts w:eastAsia="MS Mincho" w:cstheme="minorHAnsi"/>
        </w:rPr>
        <w:t>t</w:t>
      </w:r>
      <w:r w:rsidRPr="0066768E">
        <w:rPr>
          <w:rFonts w:eastAsia="MS Mincho" w:cstheme="minorHAnsi"/>
        </w:rPr>
        <w:t xml:space="preserve">he Port of Southampton, The Solent, </w:t>
      </w:r>
      <w:r w:rsidRPr="0066768E">
        <w:rPr>
          <w:rFonts w:cstheme="minorHAnsi"/>
        </w:rPr>
        <w:t>a part of the Dockyard Port of Portsmouth and a part of the Territorial Sea under an agreement with the King’s Harbour Master Portsmouth and the Maritime and Coastguard Agency</w:t>
      </w:r>
      <w:r w:rsidR="00FD111A" w:rsidRPr="0066768E">
        <w:rPr>
          <w:rFonts w:cstheme="minorHAnsi"/>
        </w:rPr>
        <w:t xml:space="preserve">. </w:t>
      </w:r>
      <w:r w:rsidRPr="0066768E">
        <w:rPr>
          <w:rFonts w:cstheme="minorHAnsi"/>
        </w:rPr>
        <w:t>(</w:t>
      </w:r>
      <w:hyperlink w:anchor="_Southampton_VTS_Area" w:history="1">
        <w:r w:rsidRPr="0066768E">
          <w:rPr>
            <w:rStyle w:val="Hyperlink"/>
            <w:rFonts w:cstheme="minorHAnsi"/>
          </w:rPr>
          <w:t xml:space="preserve">See </w:t>
        </w:r>
        <w:r w:rsidR="00FD111A" w:rsidRPr="0066768E">
          <w:rPr>
            <w:rStyle w:val="Hyperlink"/>
            <w:rFonts w:cstheme="minorHAnsi"/>
          </w:rPr>
          <w:t>Section 5</w:t>
        </w:r>
      </w:hyperlink>
      <w:r w:rsidRPr="0066768E">
        <w:rPr>
          <w:rFonts w:cstheme="minorHAnsi"/>
        </w:rPr>
        <w:t>)</w:t>
      </w:r>
    </w:p>
    <w:p w14:paraId="66B6EBE0" w14:textId="77777777" w:rsidR="00AD49B9" w:rsidRPr="0066768E" w:rsidRDefault="00AD49B9" w:rsidP="008534AF">
      <w:pPr>
        <w:keepLines/>
        <w:widowControl w:val="0"/>
        <w:rPr>
          <w:rFonts w:cstheme="minorHAnsi"/>
        </w:rPr>
      </w:pPr>
    </w:p>
    <w:p w14:paraId="05F5708C" w14:textId="3B9F4723" w:rsidR="009A055B" w:rsidRPr="0066768E" w:rsidRDefault="009A055B" w:rsidP="008534AF">
      <w:pPr>
        <w:keepLines/>
        <w:widowControl w:val="0"/>
        <w:rPr>
          <w:rFonts w:eastAsia="MS Mincho" w:cstheme="minorHAnsi"/>
        </w:rPr>
      </w:pPr>
      <w:r w:rsidRPr="0066768E">
        <w:rPr>
          <w:rFonts w:eastAsia="MS Mincho" w:cstheme="minorHAnsi"/>
        </w:rPr>
        <w:t xml:space="preserve">VTS procedures have been established in agreement with the stakeholders concerned to ensure continuity of communications and co-ordination of </w:t>
      </w:r>
      <w:r w:rsidR="00B2190B" w:rsidRPr="0066768E">
        <w:rPr>
          <w:rFonts w:eastAsia="MS Mincho" w:cstheme="minorHAnsi"/>
        </w:rPr>
        <w:t>vessel</w:t>
      </w:r>
      <w:r w:rsidRPr="0066768E">
        <w:rPr>
          <w:rFonts w:eastAsia="MS Mincho" w:cstheme="minorHAnsi"/>
        </w:rPr>
        <w:t xml:space="preserve"> movements.  The IALA full description of Southampton VTS is available online at:</w:t>
      </w:r>
      <w:r w:rsidR="00FD111A" w:rsidRPr="0066768E">
        <w:rPr>
          <w:rFonts w:eastAsia="MS Mincho" w:cstheme="minorHAnsi"/>
        </w:rPr>
        <w:t xml:space="preserve"> </w:t>
      </w:r>
      <w:hyperlink r:id="rId21" w:history="1">
        <w:r w:rsidR="00FD111A" w:rsidRPr="0066768E">
          <w:rPr>
            <w:rStyle w:val="Hyperlink"/>
            <w:rFonts w:eastAsia="MS Mincho" w:cstheme="minorHAnsi"/>
          </w:rPr>
          <w:t>www.southamptonvts.co.uk</w:t>
        </w:r>
      </w:hyperlink>
      <w:r w:rsidR="00904A2A" w:rsidRPr="0066768E">
        <w:rPr>
          <w:rFonts w:eastAsia="MS Mincho" w:cstheme="minorHAnsi"/>
        </w:rPr>
        <w:t>.</w:t>
      </w:r>
    </w:p>
    <w:p w14:paraId="33EB5B57" w14:textId="77777777" w:rsidR="009A055B" w:rsidRPr="0066768E" w:rsidRDefault="009A055B" w:rsidP="005025D8">
      <w:pPr>
        <w:pStyle w:val="Heading2"/>
      </w:pPr>
      <w:bookmarkStart w:id="923" w:name="_Toc161837849"/>
      <w:bookmarkStart w:id="924" w:name="_Toc163156061"/>
      <w:bookmarkStart w:id="925" w:name="_Toc194053687"/>
      <w:r w:rsidRPr="0066768E">
        <w:t>VTS – Contact details</w:t>
      </w:r>
      <w:bookmarkEnd w:id="923"/>
      <w:bookmarkEnd w:id="924"/>
      <w:bookmarkEnd w:id="925"/>
    </w:p>
    <w:p w14:paraId="6C7F5403" w14:textId="45D06EF9" w:rsidR="00AA7558" w:rsidRPr="0066768E" w:rsidRDefault="009A055B" w:rsidP="008534AF">
      <w:pPr>
        <w:keepLines/>
        <w:widowControl w:val="0"/>
        <w:rPr>
          <w:rFonts w:cstheme="minorHAnsi"/>
          <w:color w:val="000000"/>
        </w:rPr>
      </w:pPr>
      <w:r w:rsidRPr="0066768E">
        <w:rPr>
          <w:rFonts w:cstheme="minorHAnsi"/>
          <w:color w:val="000000"/>
        </w:rPr>
        <w:t>The marine operations department of the Port of Southampton are based at</w:t>
      </w:r>
      <w:r w:rsidR="0056134A" w:rsidRPr="0066768E">
        <w:rPr>
          <w:rFonts w:cstheme="minorHAnsi"/>
          <w:color w:val="000000"/>
        </w:rPr>
        <w:t>:</w:t>
      </w:r>
    </w:p>
    <w:p w14:paraId="48DF0307" w14:textId="77777777" w:rsidR="00AA7558" w:rsidRPr="0066768E" w:rsidRDefault="00AA7558" w:rsidP="008534AF">
      <w:pPr>
        <w:keepLines/>
        <w:widowControl w:val="0"/>
        <w:rPr>
          <w:rFonts w:cstheme="minorHAnsi"/>
          <w:color w:val="000000"/>
        </w:rPr>
      </w:pPr>
    </w:p>
    <w:p w14:paraId="5D99876F" w14:textId="77777777" w:rsidR="00AA7558" w:rsidRPr="0066768E" w:rsidRDefault="009A055B" w:rsidP="008534AF">
      <w:pPr>
        <w:keepLines/>
        <w:widowControl w:val="0"/>
        <w:rPr>
          <w:rFonts w:cstheme="minorHAnsi"/>
          <w:color w:val="000000"/>
        </w:rPr>
      </w:pPr>
      <w:r w:rsidRPr="0066768E">
        <w:rPr>
          <w:rFonts w:cstheme="minorHAnsi"/>
          <w:color w:val="000000"/>
        </w:rPr>
        <w:t>Ocean Gate</w:t>
      </w:r>
    </w:p>
    <w:p w14:paraId="2FA6ED10" w14:textId="77777777" w:rsidR="00AA7558" w:rsidRPr="0066768E" w:rsidRDefault="009A055B" w:rsidP="008534AF">
      <w:pPr>
        <w:keepLines/>
        <w:widowControl w:val="0"/>
        <w:rPr>
          <w:rFonts w:cstheme="minorHAnsi"/>
          <w:color w:val="000000"/>
        </w:rPr>
      </w:pPr>
      <w:r w:rsidRPr="0066768E">
        <w:rPr>
          <w:rFonts w:cstheme="minorHAnsi"/>
          <w:color w:val="000000"/>
        </w:rPr>
        <w:t>Atlantic Way</w:t>
      </w:r>
    </w:p>
    <w:p w14:paraId="774D8A4D" w14:textId="77777777" w:rsidR="00AA7558" w:rsidRPr="0066768E" w:rsidRDefault="009A055B" w:rsidP="008534AF">
      <w:pPr>
        <w:keepLines/>
        <w:widowControl w:val="0"/>
        <w:rPr>
          <w:rFonts w:cstheme="minorHAnsi"/>
          <w:color w:val="000000"/>
        </w:rPr>
      </w:pPr>
      <w:r w:rsidRPr="0066768E">
        <w:rPr>
          <w:rFonts w:cstheme="minorHAnsi"/>
          <w:color w:val="000000"/>
        </w:rPr>
        <w:t>Southampton</w:t>
      </w:r>
    </w:p>
    <w:p w14:paraId="671BE016" w14:textId="74BF9279" w:rsidR="009A055B" w:rsidRPr="0066768E" w:rsidRDefault="009A055B" w:rsidP="008534AF">
      <w:pPr>
        <w:keepLines/>
        <w:widowControl w:val="0"/>
        <w:rPr>
          <w:rFonts w:cstheme="minorHAnsi"/>
          <w:color w:val="000000"/>
        </w:rPr>
      </w:pPr>
      <w:r w:rsidRPr="0066768E">
        <w:rPr>
          <w:rFonts w:cstheme="minorHAnsi"/>
          <w:color w:val="000000"/>
        </w:rPr>
        <w:t>SO14 3QN</w:t>
      </w:r>
    </w:p>
    <w:p w14:paraId="337090C6" w14:textId="77777777" w:rsidR="009A055B" w:rsidRPr="0066768E" w:rsidRDefault="009A055B" w:rsidP="00D3239D">
      <w:pPr>
        <w:pStyle w:val="Heading3"/>
      </w:pPr>
      <w:bookmarkStart w:id="926" w:name="_Toc161837850"/>
      <w:bookmarkStart w:id="927" w:name="_Toc163156062"/>
      <w:bookmarkStart w:id="928" w:name="_Toc194053688"/>
      <w:r w:rsidRPr="0066768E">
        <w:t>General Enquiries</w:t>
      </w:r>
      <w:bookmarkEnd w:id="926"/>
      <w:bookmarkEnd w:id="927"/>
      <w:bookmarkEnd w:id="928"/>
    </w:p>
    <w:p w14:paraId="006EBB2C" w14:textId="4387C1CC" w:rsidR="006931A1" w:rsidRPr="0066768E" w:rsidRDefault="009A055B" w:rsidP="008534AF">
      <w:pPr>
        <w:keepLines/>
        <w:widowControl w:val="0"/>
        <w:rPr>
          <w:rFonts w:cstheme="minorHAnsi"/>
          <w:color w:val="000000"/>
        </w:rPr>
      </w:pPr>
      <w:r w:rsidRPr="0066768E">
        <w:rPr>
          <w:rFonts w:cstheme="minorHAnsi"/>
          <w:color w:val="000000"/>
        </w:rPr>
        <w:t xml:space="preserve">The primary means of notifying Southampton VTS of a vessel movement is via the </w:t>
      </w:r>
      <w:proofErr w:type="spellStart"/>
      <w:r w:rsidRPr="0066768E">
        <w:rPr>
          <w:rFonts w:cstheme="minorHAnsi"/>
          <w:color w:val="000000"/>
        </w:rPr>
        <w:t>ABPnotify</w:t>
      </w:r>
      <w:proofErr w:type="spellEnd"/>
      <w:r w:rsidRPr="0066768E">
        <w:rPr>
          <w:rFonts w:cstheme="minorHAnsi"/>
          <w:color w:val="000000"/>
        </w:rPr>
        <w:t xml:space="preserve"> online portal.</w:t>
      </w:r>
    </w:p>
    <w:p w14:paraId="6C02FE5D" w14:textId="50AE394D" w:rsidR="009A055B" w:rsidRPr="0066768E" w:rsidRDefault="009A055B" w:rsidP="008534AF">
      <w:pPr>
        <w:keepLines/>
        <w:widowControl w:val="0"/>
        <w:rPr>
          <w:rFonts w:cstheme="minorHAnsi"/>
          <w:color w:val="000000"/>
        </w:rPr>
      </w:pPr>
      <w:r w:rsidRPr="0066768E">
        <w:rPr>
          <w:rFonts w:cstheme="minorHAnsi"/>
          <w:color w:val="000000"/>
        </w:rPr>
        <w:t>Other enquiries should, in the first instance, be made by email. Urgent enquiries can be made by telephone.</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827"/>
        <w:gridCol w:w="1843"/>
        <w:gridCol w:w="2266"/>
      </w:tblGrid>
      <w:tr w:rsidR="00B262C1" w:rsidRPr="0066768E" w14:paraId="2E265150" w14:textId="77777777" w:rsidTr="00B86DA7">
        <w:tc>
          <w:tcPr>
            <w:tcW w:w="1413" w:type="dxa"/>
            <w:shd w:val="clear" w:color="auto" w:fill="17365D"/>
            <w:vAlign w:val="center"/>
          </w:tcPr>
          <w:p w14:paraId="49E523F8"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lastRenderedPageBreak/>
              <w:t>Contact</w:t>
            </w:r>
          </w:p>
        </w:tc>
        <w:tc>
          <w:tcPr>
            <w:tcW w:w="3827" w:type="dxa"/>
            <w:shd w:val="clear" w:color="auto" w:fill="17365D"/>
            <w:vAlign w:val="center"/>
          </w:tcPr>
          <w:p w14:paraId="76A1ABCB"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Email</w:t>
            </w:r>
          </w:p>
        </w:tc>
        <w:tc>
          <w:tcPr>
            <w:tcW w:w="1843" w:type="dxa"/>
            <w:shd w:val="clear" w:color="auto" w:fill="17365D"/>
            <w:vAlign w:val="center"/>
          </w:tcPr>
          <w:p w14:paraId="33488E9F"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Telephone</w:t>
            </w:r>
          </w:p>
        </w:tc>
        <w:tc>
          <w:tcPr>
            <w:tcW w:w="2266" w:type="dxa"/>
            <w:shd w:val="clear" w:color="auto" w:fill="17365D"/>
            <w:vAlign w:val="center"/>
          </w:tcPr>
          <w:p w14:paraId="0194379E" w14:textId="77777777" w:rsidR="009A055B" w:rsidRPr="0066768E" w:rsidRDefault="009A055B" w:rsidP="00FF310A">
            <w:pPr>
              <w:keepNext/>
              <w:keepLines/>
              <w:widowControl w:val="0"/>
              <w:spacing w:line="276" w:lineRule="auto"/>
              <w:jc w:val="center"/>
              <w:rPr>
                <w:rFonts w:cstheme="minorHAnsi"/>
                <w:b/>
                <w:color w:val="FFFFFF"/>
              </w:rPr>
            </w:pPr>
            <w:r w:rsidRPr="0066768E">
              <w:rPr>
                <w:rFonts w:cstheme="minorHAnsi"/>
                <w:b/>
                <w:color w:val="FFFFFF"/>
              </w:rPr>
              <w:t>Note</w:t>
            </w:r>
          </w:p>
        </w:tc>
      </w:tr>
      <w:tr w:rsidR="00B262C1" w:rsidRPr="0066768E" w14:paraId="429B4E7C" w14:textId="77777777" w:rsidTr="00B86DA7">
        <w:tc>
          <w:tcPr>
            <w:tcW w:w="1413" w:type="dxa"/>
            <w:shd w:val="clear" w:color="auto" w:fill="auto"/>
            <w:vAlign w:val="center"/>
          </w:tcPr>
          <w:p w14:paraId="0F0A2449"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ABP Reception</w:t>
            </w:r>
          </w:p>
        </w:tc>
        <w:tc>
          <w:tcPr>
            <w:tcW w:w="3827" w:type="dxa"/>
            <w:shd w:val="clear" w:color="auto" w:fill="auto"/>
            <w:vAlign w:val="center"/>
          </w:tcPr>
          <w:p w14:paraId="131EC8AB" w14:textId="5F4430CD" w:rsidR="009A055B" w:rsidRPr="0066768E" w:rsidRDefault="00781BAE" w:rsidP="00FF310A">
            <w:pPr>
              <w:keepNext/>
              <w:keepLines/>
              <w:widowControl w:val="0"/>
              <w:spacing w:line="276" w:lineRule="auto"/>
              <w:jc w:val="center"/>
              <w:rPr>
                <w:rFonts w:cstheme="minorHAnsi"/>
                <w:szCs w:val="22"/>
              </w:rPr>
            </w:pPr>
            <w:hyperlink r:id="rId22" w:history="1">
              <w:r w:rsidR="009A055B" w:rsidRPr="0066768E">
                <w:rPr>
                  <w:rStyle w:val="Hyperlink"/>
                  <w:rFonts w:cstheme="minorHAnsi"/>
                  <w:color w:val="auto"/>
                  <w:szCs w:val="22"/>
                  <w:u w:val="none"/>
                </w:rPr>
                <w:t>reception@abports.co.uk</w:t>
              </w:r>
            </w:hyperlink>
          </w:p>
        </w:tc>
        <w:tc>
          <w:tcPr>
            <w:tcW w:w="1843" w:type="dxa"/>
            <w:shd w:val="clear" w:color="auto" w:fill="auto"/>
            <w:vAlign w:val="center"/>
          </w:tcPr>
          <w:p w14:paraId="1F051689"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023 8048 8800</w:t>
            </w:r>
          </w:p>
        </w:tc>
        <w:tc>
          <w:tcPr>
            <w:tcW w:w="2266" w:type="dxa"/>
            <w:shd w:val="clear" w:color="auto" w:fill="auto"/>
            <w:vAlign w:val="center"/>
          </w:tcPr>
          <w:p w14:paraId="213E4FC3"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6E86C0B2"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0900 to 1700</w:t>
            </w:r>
          </w:p>
        </w:tc>
      </w:tr>
      <w:tr w:rsidR="00B262C1" w:rsidRPr="0066768E" w14:paraId="5C7E9560" w14:textId="77777777" w:rsidTr="00B86DA7">
        <w:tc>
          <w:tcPr>
            <w:tcW w:w="1413" w:type="dxa"/>
            <w:shd w:val="clear" w:color="auto" w:fill="auto"/>
            <w:vAlign w:val="center"/>
          </w:tcPr>
          <w:p w14:paraId="5B1EB6C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Harbour Masters Mailbox</w:t>
            </w:r>
          </w:p>
        </w:tc>
        <w:tc>
          <w:tcPr>
            <w:tcW w:w="3827" w:type="dxa"/>
            <w:shd w:val="clear" w:color="auto" w:fill="auto"/>
            <w:vAlign w:val="center"/>
          </w:tcPr>
          <w:p w14:paraId="4457A273" w14:textId="77777777" w:rsidR="009A055B" w:rsidRPr="0066768E" w:rsidRDefault="00781BAE" w:rsidP="00FF310A">
            <w:pPr>
              <w:keepNext/>
              <w:keepLines/>
              <w:widowControl w:val="0"/>
              <w:spacing w:line="276" w:lineRule="auto"/>
              <w:jc w:val="center"/>
              <w:rPr>
                <w:rFonts w:cstheme="minorHAnsi"/>
                <w:szCs w:val="22"/>
              </w:rPr>
            </w:pPr>
            <w:hyperlink r:id="rId23" w:history="1">
              <w:r w:rsidR="009A055B" w:rsidRPr="0066768E">
                <w:rPr>
                  <w:rStyle w:val="Hyperlink"/>
                  <w:rFonts w:cstheme="minorHAnsi"/>
                  <w:color w:val="auto"/>
                  <w:szCs w:val="22"/>
                  <w:u w:val="none"/>
                </w:rPr>
                <w:t>HMSouthampton@abports.co.uk</w:t>
              </w:r>
            </w:hyperlink>
          </w:p>
        </w:tc>
        <w:tc>
          <w:tcPr>
            <w:tcW w:w="1843" w:type="dxa"/>
            <w:vMerge w:val="restart"/>
            <w:shd w:val="clear" w:color="auto" w:fill="auto"/>
            <w:vAlign w:val="center"/>
          </w:tcPr>
          <w:p w14:paraId="70FFF6A8"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023 8060 8208</w:t>
            </w:r>
          </w:p>
          <w:p w14:paraId="26A685EA" w14:textId="77777777" w:rsidR="009A055B" w:rsidRPr="0066768E" w:rsidRDefault="009A055B" w:rsidP="00FF310A">
            <w:pPr>
              <w:keepNext/>
              <w:keepLines/>
              <w:widowControl w:val="0"/>
              <w:spacing w:line="276" w:lineRule="auto"/>
              <w:jc w:val="center"/>
              <w:rPr>
                <w:rFonts w:cstheme="minorHAnsi"/>
                <w:szCs w:val="22"/>
              </w:rPr>
            </w:pPr>
          </w:p>
        </w:tc>
        <w:tc>
          <w:tcPr>
            <w:tcW w:w="2266" w:type="dxa"/>
            <w:shd w:val="clear" w:color="auto" w:fill="auto"/>
            <w:vAlign w:val="center"/>
          </w:tcPr>
          <w:p w14:paraId="5D6C37A6"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1B9FCCC0"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0900 to 1700</w:t>
            </w:r>
          </w:p>
        </w:tc>
      </w:tr>
      <w:tr w:rsidR="00B262C1" w:rsidRPr="0066768E" w14:paraId="1AA1A368" w14:textId="77777777" w:rsidTr="00B86DA7">
        <w:tc>
          <w:tcPr>
            <w:tcW w:w="1413" w:type="dxa"/>
            <w:shd w:val="clear" w:color="auto" w:fill="auto"/>
            <w:vAlign w:val="center"/>
          </w:tcPr>
          <w:p w14:paraId="7F35637B"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VTS</w:t>
            </w:r>
          </w:p>
        </w:tc>
        <w:tc>
          <w:tcPr>
            <w:tcW w:w="3827" w:type="dxa"/>
            <w:shd w:val="clear" w:color="auto" w:fill="auto"/>
            <w:vAlign w:val="center"/>
          </w:tcPr>
          <w:p w14:paraId="3E365D32" w14:textId="77777777" w:rsidR="009A055B" w:rsidRPr="0066768E" w:rsidRDefault="00781BAE" w:rsidP="00FF310A">
            <w:pPr>
              <w:keepNext/>
              <w:keepLines/>
              <w:widowControl w:val="0"/>
              <w:spacing w:line="276" w:lineRule="auto"/>
              <w:jc w:val="center"/>
              <w:rPr>
                <w:rFonts w:cstheme="minorHAnsi"/>
                <w:szCs w:val="22"/>
              </w:rPr>
            </w:pPr>
            <w:hyperlink r:id="rId24" w:history="1">
              <w:r w:rsidR="009A055B" w:rsidRPr="0066768E">
                <w:rPr>
                  <w:rStyle w:val="Hyperlink"/>
                  <w:rFonts w:cstheme="minorHAnsi"/>
                  <w:color w:val="auto"/>
                  <w:szCs w:val="22"/>
                  <w:u w:val="none"/>
                </w:rPr>
                <w:t>southamptonvts@abports.co.uk</w:t>
              </w:r>
            </w:hyperlink>
          </w:p>
        </w:tc>
        <w:tc>
          <w:tcPr>
            <w:tcW w:w="1843" w:type="dxa"/>
            <w:vMerge/>
            <w:shd w:val="clear" w:color="auto" w:fill="auto"/>
            <w:vAlign w:val="center"/>
          </w:tcPr>
          <w:p w14:paraId="46A21637" w14:textId="77777777" w:rsidR="009A055B" w:rsidRPr="0066768E" w:rsidRDefault="009A055B" w:rsidP="00FF310A">
            <w:pPr>
              <w:keepNext/>
              <w:keepLines/>
              <w:widowControl w:val="0"/>
              <w:spacing w:line="276" w:lineRule="auto"/>
              <w:jc w:val="center"/>
              <w:rPr>
                <w:rFonts w:cstheme="minorHAnsi"/>
                <w:szCs w:val="22"/>
              </w:rPr>
            </w:pPr>
          </w:p>
        </w:tc>
        <w:tc>
          <w:tcPr>
            <w:tcW w:w="2266" w:type="dxa"/>
            <w:shd w:val="clear" w:color="auto" w:fill="auto"/>
            <w:vAlign w:val="center"/>
          </w:tcPr>
          <w:p w14:paraId="533B07A8" w14:textId="77777777" w:rsidR="009A055B" w:rsidRPr="0066768E" w:rsidRDefault="009A055B" w:rsidP="00FF310A">
            <w:pPr>
              <w:keepNext/>
              <w:keepLines/>
              <w:widowControl w:val="0"/>
              <w:spacing w:line="276" w:lineRule="auto"/>
              <w:jc w:val="center"/>
              <w:rPr>
                <w:rFonts w:cstheme="minorHAnsi"/>
                <w:szCs w:val="22"/>
              </w:rPr>
            </w:pPr>
            <w:r w:rsidRPr="0066768E">
              <w:rPr>
                <w:rStyle w:val="Strong"/>
                <w:rFonts w:asciiTheme="minorHAnsi" w:hAnsiTheme="minorHAnsi" w:cstheme="minorHAnsi"/>
                <w:b w:val="0"/>
                <w:sz w:val="22"/>
                <w:szCs w:val="22"/>
                <w:u w:val="none"/>
              </w:rPr>
              <w:t>For information relating to movements and transits through the Southampton VTS area occurring in the next 24 hours</w:t>
            </w:r>
          </w:p>
        </w:tc>
      </w:tr>
      <w:tr w:rsidR="00B262C1" w:rsidRPr="0066768E" w14:paraId="1E1AEC90" w14:textId="77777777" w:rsidTr="00B86DA7">
        <w:tc>
          <w:tcPr>
            <w:tcW w:w="1413" w:type="dxa"/>
            <w:shd w:val="clear" w:color="auto" w:fill="auto"/>
            <w:vAlign w:val="center"/>
          </w:tcPr>
          <w:p w14:paraId="46068B6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Port Planning</w:t>
            </w:r>
          </w:p>
        </w:tc>
        <w:tc>
          <w:tcPr>
            <w:tcW w:w="3827" w:type="dxa"/>
            <w:shd w:val="clear" w:color="auto" w:fill="auto"/>
            <w:vAlign w:val="center"/>
          </w:tcPr>
          <w:p w14:paraId="041F8262" w14:textId="029668EE" w:rsidR="009A055B" w:rsidRPr="0066768E" w:rsidRDefault="005A5090" w:rsidP="00FF310A">
            <w:pPr>
              <w:keepNext/>
              <w:keepLines/>
              <w:widowControl w:val="0"/>
              <w:spacing w:line="276" w:lineRule="auto"/>
              <w:jc w:val="center"/>
              <w:rPr>
                <w:rFonts w:cstheme="minorHAnsi"/>
                <w:szCs w:val="22"/>
              </w:rPr>
            </w:pPr>
            <w:r w:rsidRPr="00FF310A">
              <w:rPr>
                <w:rFonts w:cstheme="minorHAnsi"/>
                <w:szCs w:val="22"/>
              </w:rPr>
              <w:t>port.planning@abports.co.uk</w:t>
            </w:r>
          </w:p>
        </w:tc>
        <w:tc>
          <w:tcPr>
            <w:tcW w:w="1843" w:type="dxa"/>
            <w:vMerge/>
            <w:shd w:val="clear" w:color="auto" w:fill="auto"/>
            <w:vAlign w:val="center"/>
          </w:tcPr>
          <w:p w14:paraId="47D99C67" w14:textId="77777777" w:rsidR="009A055B" w:rsidRPr="0066768E" w:rsidRDefault="009A055B" w:rsidP="00FF310A">
            <w:pPr>
              <w:keepNext/>
              <w:keepLines/>
              <w:widowControl w:val="0"/>
              <w:spacing w:line="276" w:lineRule="auto"/>
              <w:jc w:val="center"/>
              <w:rPr>
                <w:rFonts w:cstheme="minorHAnsi"/>
                <w:caps/>
                <w:szCs w:val="22"/>
              </w:rPr>
            </w:pPr>
          </w:p>
        </w:tc>
        <w:tc>
          <w:tcPr>
            <w:tcW w:w="2266" w:type="dxa"/>
            <w:shd w:val="clear" w:color="auto" w:fill="auto"/>
            <w:vAlign w:val="center"/>
          </w:tcPr>
          <w:p w14:paraId="0251FB1B" w14:textId="77777777" w:rsidR="009A055B" w:rsidRPr="0066768E" w:rsidRDefault="009A055B" w:rsidP="00FF310A">
            <w:pPr>
              <w:keepNext/>
              <w:keepLines/>
              <w:widowControl w:val="0"/>
              <w:spacing w:line="276" w:lineRule="auto"/>
              <w:jc w:val="center"/>
              <w:rPr>
                <w:rStyle w:val="Strong"/>
                <w:rFonts w:asciiTheme="minorHAnsi" w:hAnsiTheme="minorHAnsi" w:cstheme="minorHAnsi"/>
                <w:b w:val="0"/>
                <w:sz w:val="22"/>
                <w:szCs w:val="22"/>
                <w:u w:val="none"/>
              </w:rPr>
            </w:pPr>
            <w:r w:rsidRPr="0066768E">
              <w:rPr>
                <w:rStyle w:val="Strong"/>
                <w:rFonts w:asciiTheme="minorHAnsi" w:hAnsiTheme="minorHAnsi" w:cstheme="minorHAnsi"/>
                <w:b w:val="0"/>
                <w:sz w:val="22"/>
                <w:szCs w:val="22"/>
                <w:u w:val="none"/>
              </w:rPr>
              <w:t>For information relating to vessel bookings</w:t>
            </w:r>
          </w:p>
        </w:tc>
      </w:tr>
      <w:tr w:rsidR="00B262C1" w:rsidRPr="0066768E" w14:paraId="5A01ABA4" w14:textId="77777777" w:rsidTr="00B86DA7">
        <w:tc>
          <w:tcPr>
            <w:tcW w:w="1413" w:type="dxa"/>
            <w:shd w:val="clear" w:color="auto" w:fill="auto"/>
            <w:vAlign w:val="center"/>
          </w:tcPr>
          <w:p w14:paraId="09F21B2C"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Dangerous Goods</w:t>
            </w:r>
          </w:p>
        </w:tc>
        <w:tc>
          <w:tcPr>
            <w:tcW w:w="3827" w:type="dxa"/>
            <w:shd w:val="clear" w:color="auto" w:fill="auto"/>
            <w:vAlign w:val="center"/>
          </w:tcPr>
          <w:p w14:paraId="28091CB6"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Sotondg@abports.co.uk</w:t>
            </w:r>
          </w:p>
        </w:tc>
        <w:tc>
          <w:tcPr>
            <w:tcW w:w="1843" w:type="dxa"/>
            <w:vMerge/>
            <w:shd w:val="clear" w:color="auto" w:fill="auto"/>
            <w:vAlign w:val="center"/>
          </w:tcPr>
          <w:p w14:paraId="009F2EAA" w14:textId="77777777" w:rsidR="009A055B" w:rsidRPr="0066768E" w:rsidRDefault="009A055B" w:rsidP="00FF310A">
            <w:pPr>
              <w:keepNext/>
              <w:keepLines/>
              <w:widowControl w:val="0"/>
              <w:spacing w:line="276" w:lineRule="auto"/>
              <w:jc w:val="center"/>
              <w:rPr>
                <w:rFonts w:cstheme="minorHAnsi"/>
                <w:szCs w:val="22"/>
              </w:rPr>
            </w:pPr>
          </w:p>
        </w:tc>
        <w:tc>
          <w:tcPr>
            <w:tcW w:w="2266" w:type="dxa"/>
            <w:shd w:val="clear" w:color="auto" w:fill="auto"/>
            <w:vAlign w:val="center"/>
          </w:tcPr>
          <w:p w14:paraId="75CDDA3D"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Monday – Friday</w:t>
            </w:r>
          </w:p>
          <w:p w14:paraId="753A55FC" w14:textId="77777777" w:rsidR="009A055B" w:rsidRPr="0066768E" w:rsidRDefault="009A055B" w:rsidP="00FF310A">
            <w:pPr>
              <w:keepNext/>
              <w:keepLines/>
              <w:widowControl w:val="0"/>
              <w:spacing w:line="276" w:lineRule="auto"/>
              <w:jc w:val="center"/>
              <w:rPr>
                <w:rStyle w:val="Strong"/>
                <w:rFonts w:asciiTheme="minorHAnsi" w:hAnsiTheme="minorHAnsi" w:cstheme="minorHAnsi"/>
                <w:b w:val="0"/>
                <w:sz w:val="22"/>
                <w:szCs w:val="22"/>
                <w:u w:val="none"/>
              </w:rPr>
            </w:pPr>
            <w:r w:rsidRPr="0066768E">
              <w:rPr>
                <w:rFonts w:cstheme="minorHAnsi"/>
                <w:szCs w:val="22"/>
              </w:rPr>
              <w:t>0900 to 1700</w:t>
            </w:r>
          </w:p>
        </w:tc>
      </w:tr>
      <w:tr w:rsidR="00B262C1" w:rsidRPr="0066768E" w14:paraId="2BBF5D85" w14:textId="77777777" w:rsidTr="00B86DA7">
        <w:tc>
          <w:tcPr>
            <w:tcW w:w="1413" w:type="dxa"/>
            <w:shd w:val="clear" w:color="auto" w:fill="auto"/>
            <w:vAlign w:val="center"/>
          </w:tcPr>
          <w:p w14:paraId="0D229F9A" w14:textId="77777777" w:rsidR="009A055B" w:rsidRPr="0066768E" w:rsidRDefault="009A055B" w:rsidP="00FF310A">
            <w:pPr>
              <w:keepNext/>
              <w:keepLines/>
              <w:widowControl w:val="0"/>
              <w:spacing w:line="276" w:lineRule="auto"/>
              <w:jc w:val="center"/>
              <w:rPr>
                <w:rFonts w:cstheme="minorHAnsi"/>
                <w:szCs w:val="22"/>
              </w:rPr>
            </w:pPr>
            <w:r w:rsidRPr="0066768E">
              <w:rPr>
                <w:rFonts w:cstheme="minorHAnsi"/>
                <w:szCs w:val="22"/>
              </w:rPr>
              <w:t>Berthing Officer</w:t>
            </w:r>
          </w:p>
        </w:tc>
        <w:tc>
          <w:tcPr>
            <w:tcW w:w="3827" w:type="dxa"/>
            <w:shd w:val="clear" w:color="auto" w:fill="auto"/>
            <w:vAlign w:val="center"/>
          </w:tcPr>
          <w:p w14:paraId="04519571" w14:textId="77777777" w:rsidR="009A055B" w:rsidRPr="0066768E" w:rsidRDefault="00781BAE" w:rsidP="00FF310A">
            <w:pPr>
              <w:keepNext/>
              <w:keepLines/>
              <w:widowControl w:val="0"/>
              <w:spacing w:line="276" w:lineRule="auto"/>
              <w:jc w:val="center"/>
              <w:rPr>
                <w:rFonts w:cstheme="minorHAnsi"/>
                <w:szCs w:val="22"/>
              </w:rPr>
            </w:pPr>
            <w:hyperlink r:id="rId25" w:history="1">
              <w:r w:rsidR="009A055B" w:rsidRPr="0066768E">
                <w:rPr>
                  <w:rStyle w:val="Hyperlink"/>
                  <w:rFonts w:cstheme="minorHAnsi"/>
                  <w:color w:val="auto"/>
                  <w:szCs w:val="22"/>
                  <w:u w:val="none"/>
                </w:rPr>
                <w:t>berthingofficers@abports.co.uk</w:t>
              </w:r>
            </w:hyperlink>
          </w:p>
        </w:tc>
        <w:tc>
          <w:tcPr>
            <w:tcW w:w="1843" w:type="dxa"/>
            <w:vMerge/>
            <w:shd w:val="clear" w:color="auto" w:fill="auto"/>
            <w:vAlign w:val="center"/>
          </w:tcPr>
          <w:p w14:paraId="48DEAFE5" w14:textId="77777777" w:rsidR="009A055B" w:rsidRPr="0066768E" w:rsidRDefault="009A055B" w:rsidP="00FF310A">
            <w:pPr>
              <w:keepNext/>
              <w:keepLines/>
              <w:widowControl w:val="0"/>
              <w:spacing w:line="276" w:lineRule="auto"/>
              <w:jc w:val="center"/>
              <w:rPr>
                <w:rFonts w:cstheme="minorHAnsi"/>
                <w:szCs w:val="22"/>
              </w:rPr>
            </w:pPr>
          </w:p>
        </w:tc>
        <w:tc>
          <w:tcPr>
            <w:tcW w:w="2266" w:type="dxa"/>
            <w:shd w:val="clear" w:color="auto" w:fill="auto"/>
            <w:vAlign w:val="center"/>
          </w:tcPr>
          <w:p w14:paraId="220EC59A" w14:textId="77777777" w:rsidR="009A055B" w:rsidRPr="0066768E" w:rsidRDefault="009A055B" w:rsidP="00FF310A">
            <w:pPr>
              <w:keepNext/>
              <w:keepLines/>
              <w:widowControl w:val="0"/>
              <w:spacing w:line="276" w:lineRule="auto"/>
              <w:jc w:val="center"/>
              <w:rPr>
                <w:rFonts w:cstheme="minorHAnsi"/>
                <w:szCs w:val="22"/>
              </w:rPr>
            </w:pPr>
            <w:r w:rsidRPr="0066768E">
              <w:rPr>
                <w:rStyle w:val="Strong"/>
                <w:rFonts w:asciiTheme="minorHAnsi" w:hAnsiTheme="minorHAnsi" w:cstheme="minorHAnsi"/>
                <w:b w:val="0"/>
                <w:sz w:val="22"/>
                <w:szCs w:val="22"/>
                <w:u w:val="none"/>
              </w:rPr>
              <w:t>For information on vessel berth allocations in Southampton Docks</w:t>
            </w:r>
          </w:p>
        </w:tc>
      </w:tr>
    </w:tbl>
    <w:p w14:paraId="7F47A37E" w14:textId="77777777" w:rsidR="009A055B" w:rsidRPr="0066768E" w:rsidRDefault="00AD49B9" w:rsidP="00D3239D">
      <w:pPr>
        <w:pStyle w:val="Heading3"/>
      </w:pPr>
      <w:bookmarkStart w:id="929" w:name="_Toc163156063"/>
      <w:bookmarkStart w:id="930" w:name="_Toc194053689"/>
      <w:r w:rsidRPr="0066768E">
        <w:t>Contacting Southampton VTS by VHF</w:t>
      </w:r>
      <w:bookmarkEnd w:id="929"/>
      <w:bookmarkEnd w:id="930"/>
    </w:p>
    <w:p w14:paraId="7A5827F5" w14:textId="21DA57F9" w:rsidR="009A055B" w:rsidRPr="0066768E" w:rsidRDefault="009A055B" w:rsidP="008534AF">
      <w:pPr>
        <w:keepLines/>
        <w:widowControl w:val="0"/>
        <w:rPr>
          <w:rFonts w:cstheme="minorHAnsi"/>
          <w:color w:val="000000"/>
        </w:rPr>
      </w:pPr>
      <w:r w:rsidRPr="0066768E">
        <w:rPr>
          <w:rFonts w:cstheme="minorHAnsi"/>
          <w:color w:val="000000"/>
        </w:rPr>
        <w:t>Southampton VTS can be contacted by VHF radio on channel 12 - call sign “S</w:t>
      </w:r>
      <w:r w:rsidR="0056134A" w:rsidRPr="0066768E">
        <w:rPr>
          <w:rFonts w:cstheme="minorHAnsi"/>
          <w:color w:val="000000"/>
        </w:rPr>
        <w:t>outhampton</w:t>
      </w:r>
      <w:r w:rsidRPr="0066768E">
        <w:rPr>
          <w:rFonts w:cstheme="minorHAnsi"/>
          <w:color w:val="000000"/>
        </w:rPr>
        <w:t xml:space="preserve"> VTS”.  </w:t>
      </w:r>
      <w:r w:rsidR="00094451" w:rsidRPr="0066768E">
        <w:rPr>
          <w:rFonts w:cstheme="minorHAnsi"/>
          <w:color w:val="000000"/>
        </w:rPr>
        <w:t xml:space="preserve">Details on port operation channels can be found online at </w:t>
      </w:r>
      <w:hyperlink r:id="rId26" w:history="1">
        <w:r w:rsidR="00094451" w:rsidRPr="0066768E">
          <w:rPr>
            <w:rStyle w:val="Hyperlink"/>
            <w:rFonts w:cstheme="minorHAnsi"/>
          </w:rPr>
          <w:t>www.southamptonvts.co.uk</w:t>
        </w:r>
      </w:hyperlink>
      <w:r w:rsidR="00094451" w:rsidRPr="0066768E">
        <w:rPr>
          <w:rFonts w:cstheme="minorHAnsi"/>
          <w:color w:val="000000"/>
        </w:rPr>
        <w:t>.</w:t>
      </w:r>
    </w:p>
    <w:p w14:paraId="1AFC553E" w14:textId="77777777" w:rsidR="009A055B" w:rsidRPr="0066768E" w:rsidRDefault="009A055B" w:rsidP="005025D8">
      <w:pPr>
        <w:pStyle w:val="Heading2"/>
      </w:pPr>
      <w:bookmarkStart w:id="931" w:name="_Toc162376954"/>
      <w:bookmarkStart w:id="932" w:name="_Toc162534176"/>
      <w:bookmarkStart w:id="933" w:name="_Toc162534787"/>
      <w:bookmarkStart w:id="934" w:name="_Toc163145850"/>
      <w:bookmarkStart w:id="935" w:name="_Toc163146394"/>
      <w:bookmarkStart w:id="936" w:name="_Toc163146970"/>
      <w:bookmarkStart w:id="937" w:name="_Toc163147388"/>
      <w:bookmarkStart w:id="938" w:name="_Toc163147968"/>
      <w:bookmarkStart w:id="939" w:name="_Toc163148547"/>
      <w:bookmarkStart w:id="940" w:name="_Toc163149126"/>
      <w:bookmarkStart w:id="941" w:name="_Toc163149706"/>
      <w:bookmarkStart w:id="942" w:name="_Toc163150286"/>
      <w:bookmarkStart w:id="943" w:name="_Toc163150866"/>
      <w:bookmarkStart w:id="944" w:name="_Toc163151446"/>
      <w:bookmarkStart w:id="945" w:name="_Toc163152017"/>
      <w:bookmarkStart w:id="946" w:name="_Toc163152589"/>
      <w:bookmarkStart w:id="947" w:name="_Toc163153170"/>
      <w:bookmarkStart w:id="948" w:name="_Toc163153751"/>
      <w:bookmarkStart w:id="949" w:name="_Toc163154332"/>
      <w:bookmarkStart w:id="950" w:name="_Toc163154913"/>
      <w:bookmarkStart w:id="951" w:name="_Toc163155489"/>
      <w:bookmarkStart w:id="952" w:name="_Toc163156064"/>
      <w:bookmarkStart w:id="953" w:name="_Toc161837863"/>
      <w:bookmarkStart w:id="954" w:name="_Toc163156065"/>
      <w:bookmarkStart w:id="955" w:name="_Toc19405369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66768E">
        <w:t>Vessels Not Ready to Move at the Agreed Time</w:t>
      </w:r>
      <w:bookmarkEnd w:id="953"/>
      <w:bookmarkEnd w:id="954"/>
      <w:bookmarkEnd w:id="955"/>
    </w:p>
    <w:p w14:paraId="5D5EFACC" w14:textId="28A4CFFD" w:rsidR="00AD49B9" w:rsidRPr="0066768E" w:rsidRDefault="009A055B" w:rsidP="008534AF">
      <w:pPr>
        <w:keepLines/>
        <w:widowControl w:val="0"/>
        <w:rPr>
          <w:rFonts w:cstheme="minorHAnsi"/>
          <w:color w:val="000000"/>
        </w:rPr>
      </w:pPr>
      <w:r w:rsidRPr="0066768E">
        <w:rPr>
          <w:rFonts w:cstheme="minorHAnsi"/>
          <w:color w:val="000000"/>
        </w:rPr>
        <w:t xml:space="preserve">In cases where a vessel will not be ready to commence a movement within the VTS area at the agreed slot time the Master, </w:t>
      </w:r>
      <w:r w:rsidR="00B2190B" w:rsidRPr="0066768E">
        <w:rPr>
          <w:rFonts w:cstheme="minorHAnsi"/>
          <w:color w:val="000000"/>
        </w:rPr>
        <w:t>vessel</w:t>
      </w:r>
      <w:r w:rsidRPr="0066768E">
        <w:rPr>
          <w:rFonts w:cstheme="minorHAnsi"/>
          <w:color w:val="000000"/>
        </w:rPr>
        <w:t xml:space="preserve"> owner, agent or berth operator must inform Southampton VTS immediately. </w:t>
      </w:r>
    </w:p>
    <w:p w14:paraId="1FC844B2" w14:textId="77777777" w:rsidR="00AD49B9" w:rsidRPr="0066768E" w:rsidRDefault="00AD49B9" w:rsidP="008534AF">
      <w:pPr>
        <w:keepLines/>
        <w:widowControl w:val="0"/>
        <w:rPr>
          <w:rFonts w:cstheme="minorHAnsi"/>
          <w:color w:val="000000"/>
        </w:rPr>
      </w:pPr>
    </w:p>
    <w:p w14:paraId="6100194F" w14:textId="666E61DC" w:rsidR="009A055B" w:rsidRPr="0066768E" w:rsidRDefault="009A055B" w:rsidP="008534AF">
      <w:pPr>
        <w:keepLines/>
        <w:widowControl w:val="0"/>
        <w:rPr>
          <w:rFonts w:cstheme="minorHAnsi"/>
          <w:color w:val="000000"/>
        </w:rPr>
      </w:pPr>
      <w:r w:rsidRPr="0066768E">
        <w:rPr>
          <w:rFonts w:cstheme="minorHAnsi"/>
          <w:color w:val="000000"/>
        </w:rPr>
        <w:t>The vessel must remain in its present position or proceed to a place of safety until a revised plan for the vessel’s movement has been agreed by the Assistant Harbour Master</w:t>
      </w:r>
      <w:r w:rsidR="00345261" w:rsidRPr="0066768E">
        <w:rPr>
          <w:rFonts w:cstheme="minorHAnsi"/>
          <w:color w:val="000000"/>
        </w:rPr>
        <w:t xml:space="preserve"> (VTS)</w:t>
      </w:r>
      <w:r w:rsidR="0056134A" w:rsidRPr="0066768E">
        <w:rPr>
          <w:rFonts w:cstheme="minorHAnsi"/>
          <w:color w:val="000000"/>
        </w:rPr>
        <w:t xml:space="preserve">. </w:t>
      </w:r>
      <w:r w:rsidRPr="0066768E">
        <w:rPr>
          <w:rFonts w:cstheme="minorHAnsi"/>
        </w:rPr>
        <w:t xml:space="preserve">Failure to comply </w:t>
      </w:r>
      <w:r w:rsidRPr="0066768E">
        <w:rPr>
          <w:rFonts w:cstheme="minorHAnsi"/>
          <w:color w:val="000000"/>
        </w:rPr>
        <w:t>may result in the vessel missing her allocated time slot thus resulting in delay due to other traffic movements, particularly in the case of large and/or deep draught vessels.</w:t>
      </w:r>
    </w:p>
    <w:p w14:paraId="5BD7D1D3" w14:textId="77777777" w:rsidR="009A055B" w:rsidRPr="0066768E" w:rsidRDefault="009A055B" w:rsidP="005025D8">
      <w:pPr>
        <w:pStyle w:val="Heading2"/>
      </w:pPr>
      <w:bookmarkStart w:id="956" w:name="_Toc161837864"/>
      <w:bookmarkStart w:id="957" w:name="_Toc163156066"/>
      <w:bookmarkStart w:id="958" w:name="_Toc194053691"/>
      <w:r w:rsidRPr="0066768E">
        <w:lastRenderedPageBreak/>
        <w:t>Assistant Harbour Master (Vessel Traffic Services)</w:t>
      </w:r>
      <w:bookmarkEnd w:id="956"/>
      <w:bookmarkEnd w:id="957"/>
      <w:bookmarkEnd w:id="958"/>
      <w:r w:rsidRPr="0066768E">
        <w:t xml:space="preserve"> </w:t>
      </w:r>
    </w:p>
    <w:p w14:paraId="01997B99" w14:textId="2486B13C" w:rsidR="009A055B" w:rsidRPr="0066768E" w:rsidRDefault="009A055B" w:rsidP="008534AF">
      <w:pPr>
        <w:keepLines/>
        <w:widowControl w:val="0"/>
        <w:rPr>
          <w:rFonts w:cstheme="minorHAnsi"/>
        </w:rPr>
      </w:pPr>
      <w:r w:rsidRPr="0066768E">
        <w:rPr>
          <w:rFonts w:cstheme="minorHAnsi"/>
          <w:color w:val="000000"/>
        </w:rPr>
        <w:t>The powers of the Harbour Master with respect to the direction of traffic movements</w:t>
      </w:r>
      <w:r w:rsidR="00862846" w:rsidRPr="0066768E">
        <w:rPr>
          <w:rFonts w:cstheme="minorHAnsi"/>
          <w:color w:val="000000"/>
        </w:rPr>
        <w:t xml:space="preserve"> </w:t>
      </w:r>
      <w:r w:rsidRPr="0066768E">
        <w:rPr>
          <w:rFonts w:cstheme="minorHAnsi"/>
          <w:color w:val="000000"/>
        </w:rPr>
        <w:t>are delegated to the Assistant Harbour Master</w:t>
      </w:r>
      <w:r w:rsidR="008C6994" w:rsidRPr="0066768E">
        <w:rPr>
          <w:rFonts w:cstheme="minorHAnsi"/>
          <w:color w:val="000000"/>
        </w:rPr>
        <w:t xml:space="preserve"> (VTS)</w:t>
      </w:r>
      <w:r w:rsidRPr="0066768E">
        <w:rPr>
          <w:rFonts w:cstheme="minorHAnsi"/>
          <w:color w:val="000000"/>
        </w:rPr>
        <w:t xml:space="preserve">.  The </w:t>
      </w:r>
      <w:r w:rsidR="008C6994" w:rsidRPr="0066768E">
        <w:t>Assistant Harbour Master (VTS)</w:t>
      </w:r>
      <w:r w:rsidRPr="0066768E">
        <w:rPr>
          <w:rFonts w:cstheme="minorHAnsi"/>
          <w:color w:val="000000"/>
        </w:rPr>
        <w:t xml:space="preserve"> decision with respect to the direction of movement of any </w:t>
      </w:r>
      <w:r w:rsidR="00B2190B" w:rsidRPr="0066768E">
        <w:rPr>
          <w:rFonts w:cstheme="minorHAnsi"/>
          <w:color w:val="000000"/>
        </w:rPr>
        <w:t>vessel</w:t>
      </w:r>
      <w:r w:rsidRPr="0066768E">
        <w:rPr>
          <w:rFonts w:cstheme="minorHAnsi"/>
          <w:color w:val="000000"/>
        </w:rPr>
        <w:t xml:space="preserve"> is final.</w:t>
      </w:r>
    </w:p>
    <w:p w14:paraId="78275E4B" w14:textId="77777777" w:rsidR="009A055B" w:rsidRPr="00D018B1" w:rsidRDefault="009A055B" w:rsidP="005025D8">
      <w:pPr>
        <w:pStyle w:val="Heading2"/>
      </w:pPr>
      <w:bookmarkStart w:id="959" w:name="_Toc161837858"/>
      <w:bookmarkStart w:id="960" w:name="_Toc163156067"/>
      <w:bookmarkStart w:id="961" w:name="_Toc194053692"/>
      <w:r w:rsidRPr="00D018B1">
        <w:t>Reporting of Vessel Movements</w:t>
      </w:r>
      <w:bookmarkEnd w:id="959"/>
      <w:bookmarkEnd w:id="960"/>
      <w:bookmarkEnd w:id="961"/>
    </w:p>
    <w:p w14:paraId="2B06DD45" w14:textId="3A059C21" w:rsidR="00183A89" w:rsidRPr="0079523C" w:rsidRDefault="0079523C" w:rsidP="008534AF">
      <w:pPr>
        <w:keepLines/>
        <w:widowControl w:val="0"/>
        <w:rPr>
          <w:rFonts w:cstheme="minorHAnsi"/>
          <w:color w:val="FF0000"/>
        </w:rPr>
      </w:pPr>
      <w:r w:rsidRPr="00A13656">
        <w:rPr>
          <w:rFonts w:cstheme="minorHAnsi"/>
        </w:rPr>
        <w:t>The master of any vessel exceeding 20 metres in length shall give reasonable prior notice to the harbour master of the vessel’s arrival at, departure from or movement within, the Port.  These vessels must additionally report to the harbour master by VHF when passing reporting points as indicated on the Admiralty Chart.</w:t>
      </w:r>
      <w:r w:rsidR="00C76C12" w:rsidRPr="00A13656">
        <w:rPr>
          <w:rFonts w:cstheme="minorHAnsi"/>
        </w:rPr>
        <w:t xml:space="preserve"> Please </w:t>
      </w:r>
      <w:r w:rsidR="00C76C12" w:rsidRPr="00D018B1">
        <w:rPr>
          <w:rFonts w:cstheme="minorHAnsi"/>
        </w:rPr>
        <w:t xml:space="preserve">see </w:t>
      </w:r>
      <w:hyperlink r:id="rId27" w:history="1">
        <w:r w:rsidR="00C76C12" w:rsidRPr="00C76C12">
          <w:rPr>
            <w:rStyle w:val="Hyperlink"/>
            <w:rFonts w:cstheme="minorHAnsi"/>
          </w:rPr>
          <w:t>Southampton Harbour Byelaws</w:t>
        </w:r>
      </w:hyperlink>
      <w:r w:rsidR="00C76C12">
        <w:rPr>
          <w:rFonts w:cstheme="minorHAnsi"/>
          <w:color w:val="FF0000"/>
        </w:rPr>
        <w:t>.</w:t>
      </w:r>
    </w:p>
    <w:p w14:paraId="426B8572" w14:textId="77777777" w:rsidR="0079523C" w:rsidRDefault="0079523C" w:rsidP="008534AF">
      <w:pPr>
        <w:keepLines/>
        <w:widowControl w:val="0"/>
        <w:rPr>
          <w:rFonts w:cstheme="minorHAnsi"/>
          <w:color w:val="000000"/>
        </w:rPr>
      </w:pPr>
    </w:p>
    <w:p w14:paraId="11411E6B" w14:textId="6BD37A47" w:rsidR="009A055B" w:rsidRPr="0066768E" w:rsidRDefault="009A055B" w:rsidP="008534AF">
      <w:pPr>
        <w:keepLines/>
        <w:widowControl w:val="0"/>
        <w:rPr>
          <w:rFonts w:cstheme="minorHAnsi"/>
          <w:color w:val="000000"/>
        </w:rPr>
      </w:pPr>
      <w:r w:rsidRPr="0066768E">
        <w:rPr>
          <w:rFonts w:cstheme="minorHAnsi"/>
          <w:color w:val="000000"/>
        </w:rPr>
        <w:t xml:space="preserve">A reporting vessel which has had a movement notification approved by Southampton VTS may navigate within the VTS area complying, where necessary, with the applicable pilotage requirements.  Whilst navigating in the VTS area, the vessel is required to continuously monitor VHF </w:t>
      </w:r>
      <w:r w:rsidR="0056134A" w:rsidRPr="0066768E">
        <w:rPr>
          <w:rFonts w:cstheme="minorHAnsi"/>
          <w:color w:val="000000"/>
        </w:rPr>
        <w:t>C</w:t>
      </w:r>
      <w:r w:rsidRPr="0066768E">
        <w:rPr>
          <w:rFonts w:cstheme="minorHAnsi"/>
          <w:color w:val="000000"/>
        </w:rPr>
        <w:t>hannel 12 and report to Southampton VTS as follows.</w:t>
      </w:r>
    </w:p>
    <w:p w14:paraId="3BB65F33" w14:textId="7EF56459" w:rsidR="009A055B" w:rsidRPr="0066768E" w:rsidRDefault="009A055B" w:rsidP="00D3239D">
      <w:pPr>
        <w:pStyle w:val="Heading3"/>
      </w:pPr>
      <w:bookmarkStart w:id="962" w:name="_Toc162376958"/>
      <w:bookmarkStart w:id="963" w:name="_Toc162430295"/>
      <w:bookmarkStart w:id="964" w:name="_Toc162430721"/>
      <w:bookmarkStart w:id="965" w:name="_Toc162534180"/>
      <w:bookmarkStart w:id="966" w:name="_Toc162534791"/>
      <w:bookmarkStart w:id="967" w:name="_Toc162376959"/>
      <w:bookmarkStart w:id="968" w:name="_Toc162430296"/>
      <w:bookmarkStart w:id="969" w:name="_Toc162430722"/>
      <w:bookmarkStart w:id="970" w:name="_Toc162534181"/>
      <w:bookmarkStart w:id="971" w:name="_Toc162534792"/>
      <w:bookmarkStart w:id="972" w:name="_Toc162376960"/>
      <w:bookmarkStart w:id="973" w:name="_Toc162430297"/>
      <w:bookmarkStart w:id="974" w:name="_Toc162430723"/>
      <w:bookmarkStart w:id="975" w:name="_Toc162534182"/>
      <w:bookmarkStart w:id="976" w:name="_Toc162534793"/>
      <w:bookmarkStart w:id="977" w:name="_Toc162377025"/>
      <w:bookmarkStart w:id="978" w:name="_Toc162430362"/>
      <w:bookmarkStart w:id="979" w:name="_Toc162430788"/>
      <w:bookmarkStart w:id="980" w:name="_Toc162534247"/>
      <w:bookmarkStart w:id="981" w:name="_Toc162534858"/>
      <w:bookmarkStart w:id="982" w:name="_Toc162377058"/>
      <w:bookmarkStart w:id="983" w:name="_Toc162430395"/>
      <w:bookmarkStart w:id="984" w:name="_Toc162430821"/>
      <w:bookmarkStart w:id="985" w:name="_Toc162534280"/>
      <w:bookmarkStart w:id="986" w:name="_Toc162534891"/>
      <w:bookmarkStart w:id="987" w:name="_Toc162377059"/>
      <w:bookmarkStart w:id="988" w:name="_Toc162430396"/>
      <w:bookmarkStart w:id="989" w:name="_Toc162430822"/>
      <w:bookmarkStart w:id="990" w:name="_Toc162534281"/>
      <w:bookmarkStart w:id="991" w:name="_Toc162534892"/>
      <w:bookmarkStart w:id="992" w:name="_Toc162377060"/>
      <w:bookmarkStart w:id="993" w:name="_Toc162430397"/>
      <w:bookmarkStart w:id="994" w:name="_Toc162430823"/>
      <w:bookmarkStart w:id="995" w:name="_Toc162534282"/>
      <w:bookmarkStart w:id="996" w:name="_Toc162534893"/>
      <w:bookmarkStart w:id="997" w:name="_Toc162377067"/>
      <w:bookmarkStart w:id="998" w:name="_Toc162430404"/>
      <w:bookmarkStart w:id="999" w:name="_Toc162430830"/>
      <w:bookmarkStart w:id="1000" w:name="_Toc162534289"/>
      <w:bookmarkStart w:id="1001" w:name="_Toc162534900"/>
      <w:bookmarkStart w:id="1002" w:name="_Toc163146398"/>
      <w:bookmarkStart w:id="1003" w:name="_Toc163146974"/>
      <w:bookmarkStart w:id="1004" w:name="_Toc163147392"/>
      <w:bookmarkStart w:id="1005" w:name="_Toc163147972"/>
      <w:bookmarkStart w:id="1006" w:name="_Toc163148551"/>
      <w:bookmarkStart w:id="1007" w:name="_Toc163149130"/>
      <w:bookmarkStart w:id="1008" w:name="_Toc163149710"/>
      <w:bookmarkStart w:id="1009" w:name="_Toc163150290"/>
      <w:bookmarkStart w:id="1010" w:name="_Toc163150870"/>
      <w:bookmarkStart w:id="1011" w:name="_Toc163151450"/>
      <w:bookmarkStart w:id="1012" w:name="_Toc163152021"/>
      <w:bookmarkStart w:id="1013" w:name="_Toc163152593"/>
      <w:bookmarkStart w:id="1014" w:name="_Toc163153174"/>
      <w:bookmarkStart w:id="1015" w:name="_Toc163153755"/>
      <w:bookmarkStart w:id="1016" w:name="_Toc163154336"/>
      <w:bookmarkStart w:id="1017" w:name="_Toc163154917"/>
      <w:bookmarkStart w:id="1018" w:name="_Toc163155493"/>
      <w:bookmarkStart w:id="1019" w:name="_Toc163156068"/>
      <w:bookmarkStart w:id="1020" w:name="_Toc162377068"/>
      <w:bookmarkStart w:id="1021" w:name="_Toc162430405"/>
      <w:bookmarkStart w:id="1022" w:name="_Toc162430831"/>
      <w:bookmarkStart w:id="1023" w:name="_Toc162534290"/>
      <w:bookmarkStart w:id="1024" w:name="_Toc162534901"/>
      <w:bookmarkStart w:id="1025" w:name="_Toc163146399"/>
      <w:bookmarkStart w:id="1026" w:name="_Toc163146975"/>
      <w:bookmarkStart w:id="1027" w:name="_Toc163147393"/>
      <w:bookmarkStart w:id="1028" w:name="_Toc163147973"/>
      <w:bookmarkStart w:id="1029" w:name="_Toc163148552"/>
      <w:bookmarkStart w:id="1030" w:name="_Toc163149131"/>
      <w:bookmarkStart w:id="1031" w:name="_Toc163149711"/>
      <w:bookmarkStart w:id="1032" w:name="_Toc163150291"/>
      <w:bookmarkStart w:id="1033" w:name="_Toc163150871"/>
      <w:bookmarkStart w:id="1034" w:name="_Toc163151451"/>
      <w:bookmarkStart w:id="1035" w:name="_Toc163152022"/>
      <w:bookmarkStart w:id="1036" w:name="_Toc163152594"/>
      <w:bookmarkStart w:id="1037" w:name="_Toc163153175"/>
      <w:bookmarkStart w:id="1038" w:name="_Toc163153756"/>
      <w:bookmarkStart w:id="1039" w:name="_Toc163154337"/>
      <w:bookmarkStart w:id="1040" w:name="_Toc163154918"/>
      <w:bookmarkStart w:id="1041" w:name="_Toc163155494"/>
      <w:bookmarkStart w:id="1042" w:name="_Toc163156069"/>
      <w:bookmarkStart w:id="1043" w:name="_Toc162377069"/>
      <w:bookmarkStart w:id="1044" w:name="_Toc162430406"/>
      <w:bookmarkStart w:id="1045" w:name="_Toc162430832"/>
      <w:bookmarkStart w:id="1046" w:name="_Toc162534291"/>
      <w:bookmarkStart w:id="1047" w:name="_Toc162534902"/>
      <w:bookmarkStart w:id="1048" w:name="_Toc163146400"/>
      <w:bookmarkStart w:id="1049" w:name="_Toc163146976"/>
      <w:bookmarkStart w:id="1050" w:name="_Toc163147394"/>
      <w:bookmarkStart w:id="1051" w:name="_Toc163147974"/>
      <w:bookmarkStart w:id="1052" w:name="_Toc163148553"/>
      <w:bookmarkStart w:id="1053" w:name="_Toc163149132"/>
      <w:bookmarkStart w:id="1054" w:name="_Toc163149712"/>
      <w:bookmarkStart w:id="1055" w:name="_Toc163150292"/>
      <w:bookmarkStart w:id="1056" w:name="_Toc163150872"/>
      <w:bookmarkStart w:id="1057" w:name="_Toc163151452"/>
      <w:bookmarkStart w:id="1058" w:name="_Toc163152023"/>
      <w:bookmarkStart w:id="1059" w:name="_Toc163152595"/>
      <w:bookmarkStart w:id="1060" w:name="_Toc163153176"/>
      <w:bookmarkStart w:id="1061" w:name="_Toc163153757"/>
      <w:bookmarkStart w:id="1062" w:name="_Toc163154338"/>
      <w:bookmarkStart w:id="1063" w:name="_Toc163154919"/>
      <w:bookmarkStart w:id="1064" w:name="_Toc163155495"/>
      <w:bookmarkStart w:id="1065" w:name="_Toc163156070"/>
      <w:bookmarkStart w:id="1066" w:name="_Toc163146401"/>
      <w:bookmarkStart w:id="1067" w:name="_Toc163146977"/>
      <w:bookmarkStart w:id="1068" w:name="_Toc163147395"/>
      <w:bookmarkStart w:id="1069" w:name="_Toc163147975"/>
      <w:bookmarkStart w:id="1070" w:name="_Toc163148554"/>
      <w:bookmarkStart w:id="1071" w:name="_Toc163149133"/>
      <w:bookmarkStart w:id="1072" w:name="_Toc163149713"/>
      <w:bookmarkStart w:id="1073" w:name="_Toc163150293"/>
      <w:bookmarkStart w:id="1074" w:name="_Toc163150873"/>
      <w:bookmarkStart w:id="1075" w:name="_Toc163151453"/>
      <w:bookmarkStart w:id="1076" w:name="_Toc163152024"/>
      <w:bookmarkStart w:id="1077" w:name="_Toc163152596"/>
      <w:bookmarkStart w:id="1078" w:name="_Toc163153177"/>
      <w:bookmarkStart w:id="1079" w:name="_Toc163153758"/>
      <w:bookmarkStart w:id="1080" w:name="_Toc163154339"/>
      <w:bookmarkStart w:id="1081" w:name="_Toc163154920"/>
      <w:bookmarkStart w:id="1082" w:name="_Toc163155496"/>
      <w:bookmarkStart w:id="1083" w:name="_Toc163156071"/>
      <w:bookmarkStart w:id="1084" w:name="_Toc163146403"/>
      <w:bookmarkStart w:id="1085" w:name="_Toc163146979"/>
      <w:bookmarkStart w:id="1086" w:name="_Toc163147397"/>
      <w:bookmarkStart w:id="1087" w:name="_Toc163147977"/>
      <w:bookmarkStart w:id="1088" w:name="_Toc163148556"/>
      <w:bookmarkStart w:id="1089" w:name="_Toc163149135"/>
      <w:bookmarkStart w:id="1090" w:name="_Toc163149715"/>
      <w:bookmarkStart w:id="1091" w:name="_Toc163150295"/>
      <w:bookmarkStart w:id="1092" w:name="_Toc163150875"/>
      <w:bookmarkStart w:id="1093" w:name="_Toc163151455"/>
      <w:bookmarkStart w:id="1094" w:name="_Toc163152026"/>
      <w:bookmarkStart w:id="1095" w:name="_Toc163152598"/>
      <w:bookmarkStart w:id="1096" w:name="_Toc163153179"/>
      <w:bookmarkStart w:id="1097" w:name="_Toc163153760"/>
      <w:bookmarkStart w:id="1098" w:name="_Toc163154341"/>
      <w:bookmarkStart w:id="1099" w:name="_Toc163154922"/>
      <w:bookmarkStart w:id="1100" w:name="_Toc163155498"/>
      <w:bookmarkStart w:id="1101" w:name="_Toc163156073"/>
      <w:bookmarkStart w:id="1102" w:name="_Toc162377071"/>
      <w:bookmarkStart w:id="1103" w:name="_Toc162430408"/>
      <w:bookmarkStart w:id="1104" w:name="_Toc162430834"/>
      <w:bookmarkStart w:id="1105" w:name="_Toc162534293"/>
      <w:bookmarkStart w:id="1106" w:name="_Toc162534904"/>
      <w:bookmarkStart w:id="1107" w:name="_Toc163146404"/>
      <w:bookmarkStart w:id="1108" w:name="_Toc163146980"/>
      <w:bookmarkStart w:id="1109" w:name="_Toc163147398"/>
      <w:bookmarkStart w:id="1110" w:name="_Toc163147978"/>
      <w:bookmarkStart w:id="1111" w:name="_Toc163148557"/>
      <w:bookmarkStart w:id="1112" w:name="_Toc163149136"/>
      <w:bookmarkStart w:id="1113" w:name="_Toc163149716"/>
      <w:bookmarkStart w:id="1114" w:name="_Toc163150296"/>
      <w:bookmarkStart w:id="1115" w:name="_Toc163150876"/>
      <w:bookmarkStart w:id="1116" w:name="_Toc163151456"/>
      <w:bookmarkStart w:id="1117" w:name="_Toc163152027"/>
      <w:bookmarkStart w:id="1118" w:name="_Toc163152599"/>
      <w:bookmarkStart w:id="1119" w:name="_Toc163153180"/>
      <w:bookmarkStart w:id="1120" w:name="_Toc163153761"/>
      <w:bookmarkStart w:id="1121" w:name="_Toc163154342"/>
      <w:bookmarkStart w:id="1122" w:name="_Toc163154923"/>
      <w:bookmarkStart w:id="1123" w:name="_Toc163155499"/>
      <w:bookmarkStart w:id="1124" w:name="_Toc163156074"/>
      <w:bookmarkStart w:id="1125" w:name="_Toc162377072"/>
      <w:bookmarkStart w:id="1126" w:name="_Toc162430409"/>
      <w:bookmarkStart w:id="1127" w:name="_Toc162430835"/>
      <w:bookmarkStart w:id="1128" w:name="_Toc162534294"/>
      <w:bookmarkStart w:id="1129" w:name="_Toc162534905"/>
      <w:bookmarkStart w:id="1130" w:name="_Toc163146405"/>
      <w:bookmarkStart w:id="1131" w:name="_Toc163146981"/>
      <w:bookmarkStart w:id="1132" w:name="_Toc163147399"/>
      <w:bookmarkStart w:id="1133" w:name="_Toc163147979"/>
      <w:bookmarkStart w:id="1134" w:name="_Toc163148558"/>
      <w:bookmarkStart w:id="1135" w:name="_Toc163149137"/>
      <w:bookmarkStart w:id="1136" w:name="_Toc163149717"/>
      <w:bookmarkStart w:id="1137" w:name="_Toc163150297"/>
      <w:bookmarkStart w:id="1138" w:name="_Toc163150877"/>
      <w:bookmarkStart w:id="1139" w:name="_Toc163151457"/>
      <w:bookmarkStart w:id="1140" w:name="_Toc163152028"/>
      <w:bookmarkStart w:id="1141" w:name="_Toc163152600"/>
      <w:bookmarkStart w:id="1142" w:name="_Toc163153181"/>
      <w:bookmarkStart w:id="1143" w:name="_Toc163153762"/>
      <w:bookmarkStart w:id="1144" w:name="_Toc163154343"/>
      <w:bookmarkStart w:id="1145" w:name="_Toc163154924"/>
      <w:bookmarkStart w:id="1146" w:name="_Toc163155500"/>
      <w:bookmarkStart w:id="1147" w:name="_Toc163156075"/>
      <w:bookmarkStart w:id="1148" w:name="_Toc163146406"/>
      <w:bookmarkStart w:id="1149" w:name="_Toc163146982"/>
      <w:bookmarkStart w:id="1150" w:name="_Toc163147400"/>
      <w:bookmarkStart w:id="1151" w:name="_Toc163147980"/>
      <w:bookmarkStart w:id="1152" w:name="_Toc163148559"/>
      <w:bookmarkStart w:id="1153" w:name="_Toc163149138"/>
      <w:bookmarkStart w:id="1154" w:name="_Toc163149718"/>
      <w:bookmarkStart w:id="1155" w:name="_Toc163150298"/>
      <w:bookmarkStart w:id="1156" w:name="_Toc163150878"/>
      <w:bookmarkStart w:id="1157" w:name="_Toc163151458"/>
      <w:bookmarkStart w:id="1158" w:name="_Toc163152029"/>
      <w:bookmarkStart w:id="1159" w:name="_Toc163152601"/>
      <w:bookmarkStart w:id="1160" w:name="_Toc163153182"/>
      <w:bookmarkStart w:id="1161" w:name="_Toc163153763"/>
      <w:bookmarkStart w:id="1162" w:name="_Toc163154344"/>
      <w:bookmarkStart w:id="1163" w:name="_Toc163154925"/>
      <w:bookmarkStart w:id="1164" w:name="_Toc163155501"/>
      <w:bookmarkStart w:id="1165" w:name="_Toc163156076"/>
      <w:bookmarkStart w:id="1166" w:name="_Toc163146407"/>
      <w:bookmarkStart w:id="1167" w:name="_Toc163146983"/>
      <w:bookmarkStart w:id="1168" w:name="_Toc163147401"/>
      <w:bookmarkStart w:id="1169" w:name="_Toc163147981"/>
      <w:bookmarkStart w:id="1170" w:name="_Toc163148560"/>
      <w:bookmarkStart w:id="1171" w:name="_Toc163149139"/>
      <w:bookmarkStart w:id="1172" w:name="_Toc163149719"/>
      <w:bookmarkStart w:id="1173" w:name="_Toc163150299"/>
      <w:bookmarkStart w:id="1174" w:name="_Toc163150879"/>
      <w:bookmarkStart w:id="1175" w:name="_Toc163151459"/>
      <w:bookmarkStart w:id="1176" w:name="_Toc163152030"/>
      <w:bookmarkStart w:id="1177" w:name="_Toc163152602"/>
      <w:bookmarkStart w:id="1178" w:name="_Toc163153183"/>
      <w:bookmarkStart w:id="1179" w:name="_Toc163153764"/>
      <w:bookmarkStart w:id="1180" w:name="_Toc163154345"/>
      <w:bookmarkStart w:id="1181" w:name="_Toc163154926"/>
      <w:bookmarkStart w:id="1182" w:name="_Toc163155502"/>
      <w:bookmarkStart w:id="1183" w:name="_Toc163156077"/>
      <w:bookmarkStart w:id="1184" w:name="_Toc163146409"/>
      <w:bookmarkStart w:id="1185" w:name="_Toc163146985"/>
      <w:bookmarkStart w:id="1186" w:name="_Toc163147403"/>
      <w:bookmarkStart w:id="1187" w:name="_Toc163147983"/>
      <w:bookmarkStart w:id="1188" w:name="_Toc163148562"/>
      <w:bookmarkStart w:id="1189" w:name="_Toc163149141"/>
      <w:bookmarkStart w:id="1190" w:name="_Toc163149721"/>
      <w:bookmarkStart w:id="1191" w:name="_Toc163150301"/>
      <w:bookmarkStart w:id="1192" w:name="_Toc163150881"/>
      <w:bookmarkStart w:id="1193" w:name="_Toc163151461"/>
      <w:bookmarkStart w:id="1194" w:name="_Toc163152032"/>
      <w:bookmarkStart w:id="1195" w:name="_Toc163152604"/>
      <w:bookmarkStart w:id="1196" w:name="_Toc163153185"/>
      <w:bookmarkStart w:id="1197" w:name="_Toc163153766"/>
      <w:bookmarkStart w:id="1198" w:name="_Toc163154347"/>
      <w:bookmarkStart w:id="1199" w:name="_Toc163154928"/>
      <w:bookmarkStart w:id="1200" w:name="_Toc163155504"/>
      <w:bookmarkStart w:id="1201" w:name="_Toc163156079"/>
      <w:bookmarkStart w:id="1202" w:name="_Toc162377074"/>
      <w:bookmarkStart w:id="1203" w:name="_Toc162430411"/>
      <w:bookmarkStart w:id="1204" w:name="_Toc162430837"/>
      <w:bookmarkStart w:id="1205" w:name="_Toc162534296"/>
      <w:bookmarkStart w:id="1206" w:name="_Toc162534907"/>
      <w:bookmarkStart w:id="1207" w:name="_Toc163146410"/>
      <w:bookmarkStart w:id="1208" w:name="_Toc163146986"/>
      <w:bookmarkStart w:id="1209" w:name="_Toc163147404"/>
      <w:bookmarkStart w:id="1210" w:name="_Toc163147984"/>
      <w:bookmarkStart w:id="1211" w:name="_Toc163148563"/>
      <w:bookmarkStart w:id="1212" w:name="_Toc163149142"/>
      <w:bookmarkStart w:id="1213" w:name="_Toc163149722"/>
      <w:bookmarkStart w:id="1214" w:name="_Toc163150302"/>
      <w:bookmarkStart w:id="1215" w:name="_Toc163150882"/>
      <w:bookmarkStart w:id="1216" w:name="_Toc163151462"/>
      <w:bookmarkStart w:id="1217" w:name="_Toc163152033"/>
      <w:bookmarkStart w:id="1218" w:name="_Toc163152605"/>
      <w:bookmarkStart w:id="1219" w:name="_Toc163153186"/>
      <w:bookmarkStart w:id="1220" w:name="_Toc163153767"/>
      <w:bookmarkStart w:id="1221" w:name="_Toc163154348"/>
      <w:bookmarkStart w:id="1222" w:name="_Toc163154929"/>
      <w:bookmarkStart w:id="1223" w:name="_Toc163155505"/>
      <w:bookmarkStart w:id="1224" w:name="_Toc163156080"/>
      <w:bookmarkStart w:id="1225" w:name="_Toc162377075"/>
      <w:bookmarkStart w:id="1226" w:name="_Toc162430412"/>
      <w:bookmarkStart w:id="1227" w:name="_Toc162430838"/>
      <w:bookmarkStart w:id="1228" w:name="_Toc162534297"/>
      <w:bookmarkStart w:id="1229" w:name="_Toc162534908"/>
      <w:bookmarkStart w:id="1230" w:name="_Toc163146411"/>
      <w:bookmarkStart w:id="1231" w:name="_Toc163146987"/>
      <w:bookmarkStart w:id="1232" w:name="_Toc163147405"/>
      <w:bookmarkStart w:id="1233" w:name="_Toc163147985"/>
      <w:bookmarkStart w:id="1234" w:name="_Toc163148564"/>
      <w:bookmarkStart w:id="1235" w:name="_Toc163149143"/>
      <w:bookmarkStart w:id="1236" w:name="_Toc163149723"/>
      <w:bookmarkStart w:id="1237" w:name="_Toc163150303"/>
      <w:bookmarkStart w:id="1238" w:name="_Toc163150883"/>
      <w:bookmarkStart w:id="1239" w:name="_Toc163151463"/>
      <w:bookmarkStart w:id="1240" w:name="_Toc163152034"/>
      <w:bookmarkStart w:id="1241" w:name="_Toc163152606"/>
      <w:bookmarkStart w:id="1242" w:name="_Toc163153187"/>
      <w:bookmarkStart w:id="1243" w:name="_Toc163153768"/>
      <w:bookmarkStart w:id="1244" w:name="_Toc163154349"/>
      <w:bookmarkStart w:id="1245" w:name="_Toc163154930"/>
      <w:bookmarkStart w:id="1246" w:name="_Toc163155506"/>
      <w:bookmarkStart w:id="1247" w:name="_Toc163156081"/>
      <w:bookmarkStart w:id="1248" w:name="_Toc163146412"/>
      <w:bookmarkStart w:id="1249" w:name="_Toc163146988"/>
      <w:bookmarkStart w:id="1250" w:name="_Toc163147406"/>
      <w:bookmarkStart w:id="1251" w:name="_Toc163147986"/>
      <w:bookmarkStart w:id="1252" w:name="_Toc163148565"/>
      <w:bookmarkStart w:id="1253" w:name="_Toc163149144"/>
      <w:bookmarkStart w:id="1254" w:name="_Toc163149724"/>
      <w:bookmarkStart w:id="1255" w:name="_Toc163150304"/>
      <w:bookmarkStart w:id="1256" w:name="_Toc163150884"/>
      <w:bookmarkStart w:id="1257" w:name="_Toc163151464"/>
      <w:bookmarkStart w:id="1258" w:name="_Toc163152035"/>
      <w:bookmarkStart w:id="1259" w:name="_Toc163152607"/>
      <w:bookmarkStart w:id="1260" w:name="_Toc163153188"/>
      <w:bookmarkStart w:id="1261" w:name="_Toc163153769"/>
      <w:bookmarkStart w:id="1262" w:name="_Toc163154350"/>
      <w:bookmarkStart w:id="1263" w:name="_Toc163154931"/>
      <w:bookmarkStart w:id="1264" w:name="_Toc163155507"/>
      <w:bookmarkStart w:id="1265" w:name="_Toc163156082"/>
      <w:bookmarkStart w:id="1266" w:name="_Toc162377077"/>
      <w:bookmarkStart w:id="1267" w:name="_Toc162430414"/>
      <w:bookmarkStart w:id="1268" w:name="_Toc162430840"/>
      <w:bookmarkStart w:id="1269" w:name="_Toc162534299"/>
      <w:bookmarkStart w:id="1270" w:name="_Toc162534910"/>
      <w:bookmarkStart w:id="1271" w:name="_Toc163146414"/>
      <w:bookmarkStart w:id="1272" w:name="_Toc163146990"/>
      <w:bookmarkStart w:id="1273" w:name="_Toc163147408"/>
      <w:bookmarkStart w:id="1274" w:name="_Toc163147988"/>
      <w:bookmarkStart w:id="1275" w:name="_Toc163148567"/>
      <w:bookmarkStart w:id="1276" w:name="_Toc163149146"/>
      <w:bookmarkStart w:id="1277" w:name="_Toc163149726"/>
      <w:bookmarkStart w:id="1278" w:name="_Toc163150306"/>
      <w:bookmarkStart w:id="1279" w:name="_Toc163150886"/>
      <w:bookmarkStart w:id="1280" w:name="_Toc163151466"/>
      <w:bookmarkStart w:id="1281" w:name="_Toc163152037"/>
      <w:bookmarkStart w:id="1282" w:name="_Toc163152609"/>
      <w:bookmarkStart w:id="1283" w:name="_Toc163153190"/>
      <w:bookmarkStart w:id="1284" w:name="_Toc163153771"/>
      <w:bookmarkStart w:id="1285" w:name="_Toc163154352"/>
      <w:bookmarkStart w:id="1286" w:name="_Toc163154933"/>
      <w:bookmarkStart w:id="1287" w:name="_Toc163155509"/>
      <w:bookmarkStart w:id="1288" w:name="_Toc163156084"/>
      <w:bookmarkStart w:id="1289" w:name="_Toc162377078"/>
      <w:bookmarkStart w:id="1290" w:name="_Toc162430415"/>
      <w:bookmarkStart w:id="1291" w:name="_Toc162430841"/>
      <w:bookmarkStart w:id="1292" w:name="_Toc162534300"/>
      <w:bookmarkStart w:id="1293" w:name="_Toc162534911"/>
      <w:bookmarkStart w:id="1294" w:name="_Toc163146415"/>
      <w:bookmarkStart w:id="1295" w:name="_Toc163146991"/>
      <w:bookmarkStart w:id="1296" w:name="_Toc163147409"/>
      <w:bookmarkStart w:id="1297" w:name="_Toc163147989"/>
      <w:bookmarkStart w:id="1298" w:name="_Toc163148568"/>
      <w:bookmarkStart w:id="1299" w:name="_Toc163149147"/>
      <w:bookmarkStart w:id="1300" w:name="_Toc163149727"/>
      <w:bookmarkStart w:id="1301" w:name="_Toc163150307"/>
      <w:bookmarkStart w:id="1302" w:name="_Toc163150887"/>
      <w:bookmarkStart w:id="1303" w:name="_Toc163151467"/>
      <w:bookmarkStart w:id="1304" w:name="_Toc163152038"/>
      <w:bookmarkStart w:id="1305" w:name="_Toc163152610"/>
      <w:bookmarkStart w:id="1306" w:name="_Toc163153191"/>
      <w:bookmarkStart w:id="1307" w:name="_Toc163153772"/>
      <w:bookmarkStart w:id="1308" w:name="_Toc163154353"/>
      <w:bookmarkStart w:id="1309" w:name="_Toc163154934"/>
      <w:bookmarkStart w:id="1310" w:name="_Toc163155510"/>
      <w:bookmarkStart w:id="1311" w:name="_Toc163156085"/>
      <w:bookmarkStart w:id="1312" w:name="_Toc162377079"/>
      <w:bookmarkStart w:id="1313" w:name="_Toc162430416"/>
      <w:bookmarkStart w:id="1314" w:name="_Toc162430842"/>
      <w:bookmarkStart w:id="1315" w:name="_Toc162534301"/>
      <w:bookmarkStart w:id="1316" w:name="_Toc162534912"/>
      <w:bookmarkStart w:id="1317" w:name="_Toc163146416"/>
      <w:bookmarkStart w:id="1318" w:name="_Toc163146992"/>
      <w:bookmarkStart w:id="1319" w:name="_Toc163147410"/>
      <w:bookmarkStart w:id="1320" w:name="_Toc163147990"/>
      <w:bookmarkStart w:id="1321" w:name="_Toc163148569"/>
      <w:bookmarkStart w:id="1322" w:name="_Toc163149148"/>
      <w:bookmarkStart w:id="1323" w:name="_Toc163149728"/>
      <w:bookmarkStart w:id="1324" w:name="_Toc163150308"/>
      <w:bookmarkStart w:id="1325" w:name="_Toc163150888"/>
      <w:bookmarkStart w:id="1326" w:name="_Toc163151468"/>
      <w:bookmarkStart w:id="1327" w:name="_Toc163152039"/>
      <w:bookmarkStart w:id="1328" w:name="_Toc163152611"/>
      <w:bookmarkStart w:id="1329" w:name="_Toc163153192"/>
      <w:bookmarkStart w:id="1330" w:name="_Toc163153773"/>
      <w:bookmarkStart w:id="1331" w:name="_Toc163154354"/>
      <w:bookmarkStart w:id="1332" w:name="_Toc163154935"/>
      <w:bookmarkStart w:id="1333" w:name="_Toc163155511"/>
      <w:bookmarkStart w:id="1334" w:name="_Toc163156086"/>
      <w:bookmarkStart w:id="1335" w:name="_Toc162377080"/>
      <w:bookmarkStart w:id="1336" w:name="_Toc162430417"/>
      <w:bookmarkStart w:id="1337" w:name="_Toc162430843"/>
      <w:bookmarkStart w:id="1338" w:name="_Toc162534302"/>
      <w:bookmarkStart w:id="1339" w:name="_Toc162534913"/>
      <w:bookmarkStart w:id="1340" w:name="_Toc163146417"/>
      <w:bookmarkStart w:id="1341" w:name="_Toc163146993"/>
      <w:bookmarkStart w:id="1342" w:name="_Toc163147411"/>
      <w:bookmarkStart w:id="1343" w:name="_Toc163147991"/>
      <w:bookmarkStart w:id="1344" w:name="_Toc163148570"/>
      <w:bookmarkStart w:id="1345" w:name="_Toc163149149"/>
      <w:bookmarkStart w:id="1346" w:name="_Toc163149729"/>
      <w:bookmarkStart w:id="1347" w:name="_Toc163150309"/>
      <w:bookmarkStart w:id="1348" w:name="_Toc163150889"/>
      <w:bookmarkStart w:id="1349" w:name="_Toc163151469"/>
      <w:bookmarkStart w:id="1350" w:name="_Toc163152040"/>
      <w:bookmarkStart w:id="1351" w:name="_Toc163152612"/>
      <w:bookmarkStart w:id="1352" w:name="_Toc163153193"/>
      <w:bookmarkStart w:id="1353" w:name="_Toc163153774"/>
      <w:bookmarkStart w:id="1354" w:name="_Toc163154355"/>
      <w:bookmarkStart w:id="1355" w:name="_Toc163154936"/>
      <w:bookmarkStart w:id="1356" w:name="_Toc163155512"/>
      <w:bookmarkStart w:id="1357" w:name="_Toc163156087"/>
      <w:bookmarkStart w:id="1358" w:name="_Toc162377081"/>
      <w:bookmarkStart w:id="1359" w:name="_Toc162430418"/>
      <w:bookmarkStart w:id="1360" w:name="_Toc162430844"/>
      <w:bookmarkStart w:id="1361" w:name="_Toc162534303"/>
      <w:bookmarkStart w:id="1362" w:name="_Toc162534914"/>
      <w:bookmarkStart w:id="1363" w:name="_Toc163146418"/>
      <w:bookmarkStart w:id="1364" w:name="_Toc163146994"/>
      <w:bookmarkStart w:id="1365" w:name="_Toc163147412"/>
      <w:bookmarkStart w:id="1366" w:name="_Toc163147992"/>
      <w:bookmarkStart w:id="1367" w:name="_Toc163148571"/>
      <w:bookmarkStart w:id="1368" w:name="_Toc163149150"/>
      <w:bookmarkStart w:id="1369" w:name="_Toc163149730"/>
      <w:bookmarkStart w:id="1370" w:name="_Toc163150310"/>
      <w:bookmarkStart w:id="1371" w:name="_Toc163150890"/>
      <w:bookmarkStart w:id="1372" w:name="_Toc163151470"/>
      <w:bookmarkStart w:id="1373" w:name="_Toc163152041"/>
      <w:bookmarkStart w:id="1374" w:name="_Toc163152613"/>
      <w:bookmarkStart w:id="1375" w:name="_Toc163153194"/>
      <w:bookmarkStart w:id="1376" w:name="_Toc163153775"/>
      <w:bookmarkStart w:id="1377" w:name="_Toc163154356"/>
      <w:bookmarkStart w:id="1378" w:name="_Toc163154937"/>
      <w:bookmarkStart w:id="1379" w:name="_Toc163155513"/>
      <w:bookmarkStart w:id="1380" w:name="_Toc163156088"/>
      <w:bookmarkStart w:id="1381" w:name="_Toc163146419"/>
      <w:bookmarkStart w:id="1382" w:name="_Toc163146995"/>
      <w:bookmarkStart w:id="1383" w:name="_Toc163147413"/>
      <w:bookmarkStart w:id="1384" w:name="_Toc163147993"/>
      <w:bookmarkStart w:id="1385" w:name="_Toc163148572"/>
      <w:bookmarkStart w:id="1386" w:name="_Toc163149151"/>
      <w:bookmarkStart w:id="1387" w:name="_Toc163149731"/>
      <w:bookmarkStart w:id="1388" w:name="_Toc163150311"/>
      <w:bookmarkStart w:id="1389" w:name="_Toc163150891"/>
      <w:bookmarkStart w:id="1390" w:name="_Toc163151471"/>
      <w:bookmarkStart w:id="1391" w:name="_Toc163152042"/>
      <w:bookmarkStart w:id="1392" w:name="_Toc163152614"/>
      <w:bookmarkStart w:id="1393" w:name="_Toc163153195"/>
      <w:bookmarkStart w:id="1394" w:name="_Toc163153776"/>
      <w:bookmarkStart w:id="1395" w:name="_Toc163154357"/>
      <w:bookmarkStart w:id="1396" w:name="_Toc163154938"/>
      <w:bookmarkStart w:id="1397" w:name="_Toc163155514"/>
      <w:bookmarkStart w:id="1398" w:name="_Toc163156089"/>
      <w:bookmarkStart w:id="1399" w:name="_Toc163146421"/>
      <w:bookmarkStart w:id="1400" w:name="_Toc163146997"/>
      <w:bookmarkStart w:id="1401" w:name="_Toc163147415"/>
      <w:bookmarkStart w:id="1402" w:name="_Toc163147995"/>
      <w:bookmarkStart w:id="1403" w:name="_Toc163148574"/>
      <w:bookmarkStart w:id="1404" w:name="_Toc163149153"/>
      <w:bookmarkStart w:id="1405" w:name="_Toc163149733"/>
      <w:bookmarkStart w:id="1406" w:name="_Toc163150313"/>
      <w:bookmarkStart w:id="1407" w:name="_Toc163150893"/>
      <w:bookmarkStart w:id="1408" w:name="_Toc163151473"/>
      <w:bookmarkStart w:id="1409" w:name="_Toc163152044"/>
      <w:bookmarkStart w:id="1410" w:name="_Toc163152616"/>
      <w:bookmarkStart w:id="1411" w:name="_Toc163153197"/>
      <w:bookmarkStart w:id="1412" w:name="_Toc163153778"/>
      <w:bookmarkStart w:id="1413" w:name="_Toc163154359"/>
      <w:bookmarkStart w:id="1414" w:name="_Toc163154940"/>
      <w:bookmarkStart w:id="1415" w:name="_Toc163155516"/>
      <w:bookmarkStart w:id="1416" w:name="_Toc163156091"/>
      <w:bookmarkStart w:id="1417" w:name="_Toc162377083"/>
      <w:bookmarkStart w:id="1418" w:name="_Toc162430420"/>
      <w:bookmarkStart w:id="1419" w:name="_Toc162430846"/>
      <w:bookmarkStart w:id="1420" w:name="_Toc162534305"/>
      <w:bookmarkStart w:id="1421" w:name="_Toc162534916"/>
      <w:bookmarkStart w:id="1422" w:name="_Toc163146422"/>
      <w:bookmarkStart w:id="1423" w:name="_Toc163146998"/>
      <w:bookmarkStart w:id="1424" w:name="_Toc163147416"/>
      <w:bookmarkStart w:id="1425" w:name="_Toc163147996"/>
      <w:bookmarkStart w:id="1426" w:name="_Toc163148575"/>
      <w:bookmarkStart w:id="1427" w:name="_Toc163149154"/>
      <w:bookmarkStart w:id="1428" w:name="_Toc163149734"/>
      <w:bookmarkStart w:id="1429" w:name="_Toc163150314"/>
      <w:bookmarkStart w:id="1430" w:name="_Toc163150894"/>
      <w:bookmarkStart w:id="1431" w:name="_Toc163151474"/>
      <w:bookmarkStart w:id="1432" w:name="_Toc163152045"/>
      <w:bookmarkStart w:id="1433" w:name="_Toc163152617"/>
      <w:bookmarkStart w:id="1434" w:name="_Toc163153198"/>
      <w:bookmarkStart w:id="1435" w:name="_Toc163153779"/>
      <w:bookmarkStart w:id="1436" w:name="_Toc163154360"/>
      <w:bookmarkStart w:id="1437" w:name="_Toc163154941"/>
      <w:bookmarkStart w:id="1438" w:name="_Toc163155517"/>
      <w:bookmarkStart w:id="1439" w:name="_Toc163156092"/>
      <w:bookmarkStart w:id="1440" w:name="_Toc162377084"/>
      <w:bookmarkStart w:id="1441" w:name="_Toc162430421"/>
      <w:bookmarkStart w:id="1442" w:name="_Toc162430847"/>
      <w:bookmarkStart w:id="1443" w:name="_Toc162534306"/>
      <w:bookmarkStart w:id="1444" w:name="_Toc162534917"/>
      <w:bookmarkStart w:id="1445" w:name="_Toc163146423"/>
      <w:bookmarkStart w:id="1446" w:name="_Toc163146999"/>
      <w:bookmarkStart w:id="1447" w:name="_Toc163147417"/>
      <w:bookmarkStart w:id="1448" w:name="_Toc163147997"/>
      <w:bookmarkStart w:id="1449" w:name="_Toc163148576"/>
      <w:bookmarkStart w:id="1450" w:name="_Toc163149155"/>
      <w:bookmarkStart w:id="1451" w:name="_Toc163149735"/>
      <w:bookmarkStart w:id="1452" w:name="_Toc163150315"/>
      <w:bookmarkStart w:id="1453" w:name="_Toc163150895"/>
      <w:bookmarkStart w:id="1454" w:name="_Toc163151475"/>
      <w:bookmarkStart w:id="1455" w:name="_Toc163152046"/>
      <w:bookmarkStart w:id="1456" w:name="_Toc163152618"/>
      <w:bookmarkStart w:id="1457" w:name="_Toc163153199"/>
      <w:bookmarkStart w:id="1458" w:name="_Toc163153780"/>
      <w:bookmarkStart w:id="1459" w:name="_Toc163154361"/>
      <w:bookmarkStart w:id="1460" w:name="_Toc163154942"/>
      <w:bookmarkStart w:id="1461" w:name="_Toc163155518"/>
      <w:bookmarkStart w:id="1462" w:name="_Toc163156093"/>
      <w:bookmarkStart w:id="1463" w:name="_Toc162377085"/>
      <w:bookmarkStart w:id="1464" w:name="_Toc162430422"/>
      <w:bookmarkStart w:id="1465" w:name="_Toc162430848"/>
      <w:bookmarkStart w:id="1466" w:name="_Toc162534307"/>
      <w:bookmarkStart w:id="1467" w:name="_Toc162534918"/>
      <w:bookmarkStart w:id="1468" w:name="_Toc163146424"/>
      <w:bookmarkStart w:id="1469" w:name="_Toc163147000"/>
      <w:bookmarkStart w:id="1470" w:name="_Toc163147418"/>
      <w:bookmarkStart w:id="1471" w:name="_Toc163147998"/>
      <w:bookmarkStart w:id="1472" w:name="_Toc163148577"/>
      <w:bookmarkStart w:id="1473" w:name="_Toc163149156"/>
      <w:bookmarkStart w:id="1474" w:name="_Toc163149736"/>
      <w:bookmarkStart w:id="1475" w:name="_Toc163150316"/>
      <w:bookmarkStart w:id="1476" w:name="_Toc163150896"/>
      <w:bookmarkStart w:id="1477" w:name="_Toc163151476"/>
      <w:bookmarkStart w:id="1478" w:name="_Toc163152047"/>
      <w:bookmarkStart w:id="1479" w:name="_Toc163152619"/>
      <w:bookmarkStart w:id="1480" w:name="_Toc163153200"/>
      <w:bookmarkStart w:id="1481" w:name="_Toc163153781"/>
      <w:bookmarkStart w:id="1482" w:name="_Toc163154362"/>
      <w:bookmarkStart w:id="1483" w:name="_Toc163154943"/>
      <w:bookmarkStart w:id="1484" w:name="_Toc163155519"/>
      <w:bookmarkStart w:id="1485" w:name="_Toc163156094"/>
      <w:bookmarkStart w:id="1486" w:name="_Toc163146426"/>
      <w:bookmarkStart w:id="1487" w:name="_Toc163147002"/>
      <w:bookmarkStart w:id="1488" w:name="_Toc163147420"/>
      <w:bookmarkStart w:id="1489" w:name="_Toc163148000"/>
      <w:bookmarkStart w:id="1490" w:name="_Toc163148579"/>
      <w:bookmarkStart w:id="1491" w:name="_Toc163149158"/>
      <w:bookmarkStart w:id="1492" w:name="_Toc163149738"/>
      <w:bookmarkStart w:id="1493" w:name="_Toc163150318"/>
      <w:bookmarkStart w:id="1494" w:name="_Toc163150898"/>
      <w:bookmarkStart w:id="1495" w:name="_Toc163151478"/>
      <w:bookmarkStart w:id="1496" w:name="_Toc163152049"/>
      <w:bookmarkStart w:id="1497" w:name="_Toc163152621"/>
      <w:bookmarkStart w:id="1498" w:name="_Toc163153202"/>
      <w:bookmarkStart w:id="1499" w:name="_Toc163153783"/>
      <w:bookmarkStart w:id="1500" w:name="_Toc163154364"/>
      <w:bookmarkStart w:id="1501" w:name="_Toc163154945"/>
      <w:bookmarkStart w:id="1502" w:name="_Toc163155521"/>
      <w:bookmarkStart w:id="1503" w:name="_Toc163156096"/>
      <w:bookmarkStart w:id="1504" w:name="_Toc162377087"/>
      <w:bookmarkStart w:id="1505" w:name="_Toc162430424"/>
      <w:bookmarkStart w:id="1506" w:name="_Toc162430850"/>
      <w:bookmarkStart w:id="1507" w:name="_Toc162534309"/>
      <w:bookmarkStart w:id="1508" w:name="_Toc162534920"/>
      <w:bookmarkStart w:id="1509" w:name="_Toc163146427"/>
      <w:bookmarkStart w:id="1510" w:name="_Toc163147003"/>
      <w:bookmarkStart w:id="1511" w:name="_Toc163147421"/>
      <w:bookmarkStart w:id="1512" w:name="_Toc163148001"/>
      <w:bookmarkStart w:id="1513" w:name="_Toc163148580"/>
      <w:bookmarkStart w:id="1514" w:name="_Toc163149159"/>
      <w:bookmarkStart w:id="1515" w:name="_Toc163149739"/>
      <w:bookmarkStart w:id="1516" w:name="_Toc163150319"/>
      <w:bookmarkStart w:id="1517" w:name="_Toc163150899"/>
      <w:bookmarkStart w:id="1518" w:name="_Toc163151479"/>
      <w:bookmarkStart w:id="1519" w:name="_Toc163152050"/>
      <w:bookmarkStart w:id="1520" w:name="_Toc163152622"/>
      <w:bookmarkStart w:id="1521" w:name="_Toc163153203"/>
      <w:bookmarkStart w:id="1522" w:name="_Toc163153784"/>
      <w:bookmarkStart w:id="1523" w:name="_Toc163154365"/>
      <w:bookmarkStart w:id="1524" w:name="_Toc163154946"/>
      <w:bookmarkStart w:id="1525" w:name="_Toc163155522"/>
      <w:bookmarkStart w:id="1526" w:name="_Toc163156097"/>
      <w:bookmarkStart w:id="1527" w:name="_Toc162377088"/>
      <w:bookmarkStart w:id="1528" w:name="_Toc162430425"/>
      <w:bookmarkStart w:id="1529" w:name="_Toc162430851"/>
      <w:bookmarkStart w:id="1530" w:name="_Toc162534310"/>
      <w:bookmarkStart w:id="1531" w:name="_Toc162534921"/>
      <w:bookmarkStart w:id="1532" w:name="_Toc163146428"/>
      <w:bookmarkStart w:id="1533" w:name="_Toc163147004"/>
      <w:bookmarkStart w:id="1534" w:name="_Toc163147422"/>
      <w:bookmarkStart w:id="1535" w:name="_Toc163148002"/>
      <w:bookmarkStart w:id="1536" w:name="_Toc163148581"/>
      <w:bookmarkStart w:id="1537" w:name="_Toc163149160"/>
      <w:bookmarkStart w:id="1538" w:name="_Toc163149740"/>
      <w:bookmarkStart w:id="1539" w:name="_Toc163150320"/>
      <w:bookmarkStart w:id="1540" w:name="_Toc163150900"/>
      <w:bookmarkStart w:id="1541" w:name="_Toc163151480"/>
      <w:bookmarkStart w:id="1542" w:name="_Toc163152051"/>
      <w:bookmarkStart w:id="1543" w:name="_Toc163152623"/>
      <w:bookmarkStart w:id="1544" w:name="_Toc163153204"/>
      <w:bookmarkStart w:id="1545" w:name="_Toc163153785"/>
      <w:bookmarkStart w:id="1546" w:name="_Toc163154366"/>
      <w:bookmarkStart w:id="1547" w:name="_Toc163154947"/>
      <w:bookmarkStart w:id="1548" w:name="_Toc163155523"/>
      <w:bookmarkStart w:id="1549" w:name="_Toc163156098"/>
      <w:bookmarkStart w:id="1550" w:name="_Toc162377089"/>
      <w:bookmarkStart w:id="1551" w:name="_Toc162430426"/>
      <w:bookmarkStart w:id="1552" w:name="_Toc162430852"/>
      <w:bookmarkStart w:id="1553" w:name="_Toc162534311"/>
      <w:bookmarkStart w:id="1554" w:name="_Toc162534922"/>
      <w:bookmarkStart w:id="1555" w:name="_Toc163146429"/>
      <w:bookmarkStart w:id="1556" w:name="_Toc163147005"/>
      <w:bookmarkStart w:id="1557" w:name="_Toc163147423"/>
      <w:bookmarkStart w:id="1558" w:name="_Toc163148003"/>
      <w:bookmarkStart w:id="1559" w:name="_Toc163148582"/>
      <w:bookmarkStart w:id="1560" w:name="_Toc163149161"/>
      <w:bookmarkStart w:id="1561" w:name="_Toc163149741"/>
      <w:bookmarkStart w:id="1562" w:name="_Toc163150321"/>
      <w:bookmarkStart w:id="1563" w:name="_Toc163150901"/>
      <w:bookmarkStart w:id="1564" w:name="_Toc163151481"/>
      <w:bookmarkStart w:id="1565" w:name="_Toc163152052"/>
      <w:bookmarkStart w:id="1566" w:name="_Toc163152624"/>
      <w:bookmarkStart w:id="1567" w:name="_Toc163153205"/>
      <w:bookmarkStart w:id="1568" w:name="_Toc163153786"/>
      <w:bookmarkStart w:id="1569" w:name="_Toc163154367"/>
      <w:bookmarkStart w:id="1570" w:name="_Toc163154948"/>
      <w:bookmarkStart w:id="1571" w:name="_Toc163155524"/>
      <w:bookmarkStart w:id="1572" w:name="_Toc163156099"/>
      <w:bookmarkStart w:id="1573" w:name="_Toc162377091"/>
      <w:bookmarkStart w:id="1574" w:name="_Toc162430428"/>
      <w:bookmarkStart w:id="1575" w:name="_Toc162430854"/>
      <w:bookmarkStart w:id="1576" w:name="_Toc162534313"/>
      <w:bookmarkStart w:id="1577" w:name="_Toc162534924"/>
      <w:bookmarkStart w:id="1578" w:name="_Toc163146431"/>
      <w:bookmarkStart w:id="1579" w:name="_Toc163147007"/>
      <w:bookmarkStart w:id="1580" w:name="_Toc163147425"/>
      <w:bookmarkStart w:id="1581" w:name="_Toc163148005"/>
      <w:bookmarkStart w:id="1582" w:name="_Toc163148584"/>
      <w:bookmarkStart w:id="1583" w:name="_Toc163149163"/>
      <w:bookmarkStart w:id="1584" w:name="_Toc163149743"/>
      <w:bookmarkStart w:id="1585" w:name="_Toc163150323"/>
      <w:bookmarkStart w:id="1586" w:name="_Toc163150903"/>
      <w:bookmarkStart w:id="1587" w:name="_Toc163151483"/>
      <w:bookmarkStart w:id="1588" w:name="_Toc163152054"/>
      <w:bookmarkStart w:id="1589" w:name="_Toc163152626"/>
      <w:bookmarkStart w:id="1590" w:name="_Toc163153207"/>
      <w:bookmarkStart w:id="1591" w:name="_Toc163153788"/>
      <w:bookmarkStart w:id="1592" w:name="_Toc163154369"/>
      <w:bookmarkStart w:id="1593" w:name="_Toc163154950"/>
      <w:bookmarkStart w:id="1594" w:name="_Toc163155526"/>
      <w:bookmarkStart w:id="1595" w:name="_Toc163156101"/>
      <w:bookmarkStart w:id="1596" w:name="_Toc162377092"/>
      <w:bookmarkStart w:id="1597" w:name="_Toc162430429"/>
      <w:bookmarkStart w:id="1598" w:name="_Toc162430855"/>
      <w:bookmarkStart w:id="1599" w:name="_Toc162534314"/>
      <w:bookmarkStart w:id="1600" w:name="_Toc162534925"/>
      <w:bookmarkStart w:id="1601" w:name="_Toc163146432"/>
      <w:bookmarkStart w:id="1602" w:name="_Toc163147008"/>
      <w:bookmarkStart w:id="1603" w:name="_Toc163147426"/>
      <w:bookmarkStart w:id="1604" w:name="_Toc163148006"/>
      <w:bookmarkStart w:id="1605" w:name="_Toc163148585"/>
      <w:bookmarkStart w:id="1606" w:name="_Toc163149164"/>
      <w:bookmarkStart w:id="1607" w:name="_Toc163149744"/>
      <w:bookmarkStart w:id="1608" w:name="_Toc163150324"/>
      <w:bookmarkStart w:id="1609" w:name="_Toc163150904"/>
      <w:bookmarkStart w:id="1610" w:name="_Toc163151484"/>
      <w:bookmarkStart w:id="1611" w:name="_Toc163152055"/>
      <w:bookmarkStart w:id="1612" w:name="_Toc163152627"/>
      <w:bookmarkStart w:id="1613" w:name="_Toc163153208"/>
      <w:bookmarkStart w:id="1614" w:name="_Toc163153789"/>
      <w:bookmarkStart w:id="1615" w:name="_Toc163154370"/>
      <w:bookmarkStart w:id="1616" w:name="_Toc163154951"/>
      <w:bookmarkStart w:id="1617" w:name="_Toc163155527"/>
      <w:bookmarkStart w:id="1618" w:name="_Toc163156102"/>
      <w:bookmarkStart w:id="1619" w:name="_Toc163146433"/>
      <w:bookmarkStart w:id="1620" w:name="_Toc163147009"/>
      <w:bookmarkStart w:id="1621" w:name="_Toc163147427"/>
      <w:bookmarkStart w:id="1622" w:name="_Toc163148007"/>
      <w:bookmarkStart w:id="1623" w:name="_Toc163148586"/>
      <w:bookmarkStart w:id="1624" w:name="_Toc163149165"/>
      <w:bookmarkStart w:id="1625" w:name="_Toc163149745"/>
      <w:bookmarkStart w:id="1626" w:name="_Toc163150325"/>
      <w:bookmarkStart w:id="1627" w:name="_Toc163150905"/>
      <w:bookmarkStart w:id="1628" w:name="_Toc163151485"/>
      <w:bookmarkStart w:id="1629" w:name="_Toc163152056"/>
      <w:bookmarkStart w:id="1630" w:name="_Toc163152628"/>
      <w:bookmarkStart w:id="1631" w:name="_Toc163153209"/>
      <w:bookmarkStart w:id="1632" w:name="_Toc163153790"/>
      <w:bookmarkStart w:id="1633" w:name="_Toc163154371"/>
      <w:bookmarkStart w:id="1634" w:name="_Toc163154952"/>
      <w:bookmarkStart w:id="1635" w:name="_Toc163155528"/>
      <w:bookmarkStart w:id="1636" w:name="_Toc163156103"/>
      <w:bookmarkStart w:id="1637" w:name="_Toc162377094"/>
      <w:bookmarkStart w:id="1638" w:name="_Toc162430431"/>
      <w:bookmarkStart w:id="1639" w:name="_Toc162430857"/>
      <w:bookmarkStart w:id="1640" w:name="_Toc162534316"/>
      <w:bookmarkStart w:id="1641" w:name="_Toc162534927"/>
      <w:bookmarkStart w:id="1642" w:name="_Toc163145854"/>
      <w:bookmarkStart w:id="1643" w:name="_Toc163146435"/>
      <w:bookmarkStart w:id="1644" w:name="_Toc163147011"/>
      <w:bookmarkStart w:id="1645" w:name="_Toc163147429"/>
      <w:bookmarkStart w:id="1646" w:name="_Toc163148009"/>
      <w:bookmarkStart w:id="1647" w:name="_Toc163148588"/>
      <w:bookmarkStart w:id="1648" w:name="_Toc163149167"/>
      <w:bookmarkStart w:id="1649" w:name="_Toc163149747"/>
      <w:bookmarkStart w:id="1650" w:name="_Toc163150327"/>
      <w:bookmarkStart w:id="1651" w:name="_Toc163150907"/>
      <w:bookmarkStart w:id="1652" w:name="_Toc163151487"/>
      <w:bookmarkStart w:id="1653" w:name="_Toc163152058"/>
      <w:bookmarkStart w:id="1654" w:name="_Toc163152630"/>
      <w:bookmarkStart w:id="1655" w:name="_Toc163153211"/>
      <w:bookmarkStart w:id="1656" w:name="_Toc163153792"/>
      <w:bookmarkStart w:id="1657" w:name="_Toc163154373"/>
      <w:bookmarkStart w:id="1658" w:name="_Toc163154954"/>
      <w:bookmarkStart w:id="1659" w:name="_Toc163155530"/>
      <w:bookmarkStart w:id="1660" w:name="_Toc163156105"/>
      <w:bookmarkStart w:id="1661" w:name="_Toc161837859"/>
      <w:bookmarkStart w:id="1662" w:name="_Toc163156106"/>
      <w:bookmarkStart w:id="1663" w:name="_Toc194053693"/>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66768E">
        <w:t>Inbound VHF Reporting</w:t>
      </w:r>
      <w:bookmarkEnd w:id="1661"/>
      <w:bookmarkEnd w:id="1662"/>
      <w:bookmarkEnd w:id="1663"/>
      <w:r w:rsidR="00264C40" w:rsidRPr="0066768E">
        <w:t xml:space="preserve"> </w:t>
      </w:r>
    </w:p>
    <w:tbl>
      <w:tblPr>
        <w:tblStyle w:val="TableGrid"/>
        <w:tblW w:w="9441" w:type="dxa"/>
        <w:tblLook w:val="04A0" w:firstRow="1" w:lastRow="0" w:firstColumn="1" w:lastColumn="0" w:noHBand="0" w:noVBand="1"/>
      </w:tblPr>
      <w:tblGrid>
        <w:gridCol w:w="2972"/>
        <w:gridCol w:w="2693"/>
        <w:gridCol w:w="2281"/>
        <w:gridCol w:w="1495"/>
      </w:tblGrid>
      <w:tr w:rsidR="0033509F" w:rsidRPr="0066768E" w14:paraId="61D1AE31"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FE4F53B" w14:textId="77777777" w:rsidR="0033509F" w:rsidRPr="0066768E" w:rsidRDefault="0033509F" w:rsidP="009E2029">
            <w:pPr>
              <w:keepNext/>
              <w:keepLines/>
              <w:jc w:val="center"/>
              <w:rPr>
                <w:b/>
                <w:bCs/>
              </w:rPr>
            </w:pPr>
            <w:r w:rsidRPr="0066768E">
              <w:rPr>
                <w:b/>
                <w:bCs/>
              </w:rPr>
              <w:t>Vessel Type</w:t>
            </w:r>
          </w:p>
        </w:tc>
        <w:tc>
          <w:tcPr>
            <w:tcW w:w="269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DA09D4B" w14:textId="77777777" w:rsidR="0033509F" w:rsidRPr="0066768E" w:rsidRDefault="0033509F" w:rsidP="009E2029">
            <w:pPr>
              <w:keepNext/>
              <w:keepLines/>
              <w:jc w:val="center"/>
              <w:rPr>
                <w:b/>
              </w:rPr>
            </w:pPr>
            <w:r w:rsidRPr="0066768E">
              <w:rPr>
                <w:b/>
              </w:rPr>
              <w:t>Reporting Point</w:t>
            </w:r>
          </w:p>
        </w:tc>
        <w:tc>
          <w:tcPr>
            <w:tcW w:w="228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5BF1D51" w14:textId="77777777" w:rsidR="0033509F" w:rsidRPr="0066768E" w:rsidRDefault="0033509F" w:rsidP="009E2029">
            <w:pPr>
              <w:keepNext/>
              <w:keepLines/>
              <w:jc w:val="center"/>
              <w:rPr>
                <w:b/>
              </w:rPr>
            </w:pPr>
            <w:r w:rsidRPr="0066768E">
              <w:rPr>
                <w:b/>
              </w:rPr>
              <w:t>Report to</w:t>
            </w:r>
          </w:p>
        </w:tc>
        <w:tc>
          <w:tcPr>
            <w:tcW w:w="149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FD46274" w14:textId="77777777" w:rsidR="0033509F" w:rsidRPr="0066768E" w:rsidRDefault="0033509F" w:rsidP="009E2029">
            <w:pPr>
              <w:keepNext/>
              <w:keepLines/>
              <w:jc w:val="center"/>
              <w:rPr>
                <w:b/>
              </w:rPr>
            </w:pPr>
            <w:r w:rsidRPr="0066768E">
              <w:rPr>
                <w:b/>
              </w:rPr>
              <w:t>VHF Channel No.</w:t>
            </w:r>
          </w:p>
        </w:tc>
      </w:tr>
      <w:tr w:rsidR="0033509F" w:rsidRPr="0066768E" w14:paraId="05409B0F"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44147487" w14:textId="77777777" w:rsidR="0033509F" w:rsidRPr="0066768E" w:rsidRDefault="0033509F" w:rsidP="009E2029">
            <w:pPr>
              <w:keepNext/>
              <w:keepLines/>
              <w:jc w:val="center"/>
            </w:pPr>
            <w:r w:rsidRPr="0066768E">
              <w:t>All Vessels Requiring a Southampton Pilot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C73A01" w14:textId="77777777" w:rsidR="0033509F" w:rsidRPr="0066768E" w:rsidRDefault="0033509F" w:rsidP="009E2029">
            <w:pPr>
              <w:keepNext/>
              <w:keepLines/>
              <w:jc w:val="center"/>
            </w:pPr>
            <w:r w:rsidRPr="0066768E">
              <w:t>3 hours before arrival to the Pilot Station</w:t>
            </w:r>
          </w:p>
        </w:tc>
        <w:tc>
          <w:tcPr>
            <w:tcW w:w="2281" w:type="dxa"/>
            <w:tcBorders>
              <w:top w:val="single" w:sz="4" w:space="0" w:color="auto"/>
              <w:left w:val="single" w:sz="4" w:space="0" w:color="auto"/>
              <w:bottom w:val="single" w:sz="4" w:space="0" w:color="auto"/>
              <w:right w:val="single" w:sz="4" w:space="0" w:color="auto"/>
            </w:tcBorders>
            <w:vAlign w:val="center"/>
            <w:hideMark/>
          </w:tcPr>
          <w:p w14:paraId="790925D5" w14:textId="77777777" w:rsidR="0033509F" w:rsidRPr="0066768E" w:rsidRDefault="0033509F" w:rsidP="009E2029">
            <w:pPr>
              <w:keepNext/>
              <w:keepLines/>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EFD44AD" w14:textId="77777777" w:rsidR="0033509F" w:rsidRPr="0066768E" w:rsidRDefault="0033509F" w:rsidP="009E2029">
            <w:pPr>
              <w:keepNext/>
              <w:keepLines/>
              <w:jc w:val="center"/>
            </w:pPr>
            <w:r w:rsidRPr="0066768E">
              <w:t>09</w:t>
            </w:r>
          </w:p>
        </w:tc>
      </w:tr>
      <w:tr w:rsidR="0033509F" w:rsidRPr="0066768E" w14:paraId="5AF888E4"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1A894BD1" w14:textId="77777777" w:rsidR="0033509F" w:rsidRPr="0066768E" w:rsidRDefault="0033509F" w:rsidP="009E2029">
            <w:pPr>
              <w:keepNext/>
              <w:keepLines/>
              <w:jc w:val="center"/>
            </w:pPr>
            <w:r w:rsidRPr="0066768E">
              <w:t xml:space="preserve">Vessels </w:t>
            </w:r>
            <w:r w:rsidRPr="0066768E">
              <w:rPr>
                <w:rFonts w:cstheme="minorHAnsi"/>
              </w:rPr>
              <w:t>≥</w:t>
            </w:r>
            <w:r w:rsidRPr="0066768E">
              <w:t>20m LOA inward bound to the East of the Isle of Wight (Nab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2E61B3" w14:textId="77777777" w:rsidR="0033509F" w:rsidRPr="0066768E" w:rsidRDefault="0033509F" w:rsidP="009E2029">
            <w:pPr>
              <w:keepNext/>
              <w:keepLines/>
              <w:jc w:val="center"/>
            </w:pPr>
            <w:r w:rsidRPr="0066768E">
              <w:t>10 nautical miles or 1 hour from the Nab Tower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E66E286" w14:textId="77777777" w:rsidR="0033509F" w:rsidRPr="0066768E" w:rsidRDefault="0033509F" w:rsidP="009E2029">
            <w:pPr>
              <w:keepNext/>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C0D07FF" w14:textId="7F8F4388" w:rsidR="0033509F" w:rsidRPr="0066768E" w:rsidRDefault="0033509F" w:rsidP="009E2029">
            <w:pPr>
              <w:keepNext/>
              <w:keepLines/>
              <w:jc w:val="center"/>
            </w:pPr>
            <w:r w:rsidRPr="0066768E">
              <w:t>12</w:t>
            </w:r>
          </w:p>
        </w:tc>
      </w:tr>
      <w:tr w:rsidR="0033509F" w:rsidRPr="0066768E" w14:paraId="2B8CAC28"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0BA88912" w14:textId="77777777" w:rsidR="0033509F" w:rsidRPr="0066768E" w:rsidRDefault="0033509F" w:rsidP="008534AF">
            <w:pPr>
              <w:keepLines/>
              <w:jc w:val="center"/>
            </w:pPr>
            <w:r w:rsidRPr="0066768E">
              <w:t xml:space="preserve">Vessels </w:t>
            </w:r>
            <w:r w:rsidRPr="0066768E">
              <w:rPr>
                <w:rFonts w:cstheme="minorHAnsi"/>
              </w:rPr>
              <w:t>≥</w:t>
            </w:r>
            <w:r w:rsidRPr="0066768E">
              <w:t>20m LOA inward bound to the West of the Isle of Wight (Needles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9F1CC7" w14:textId="77777777" w:rsidR="0033509F" w:rsidRPr="0066768E" w:rsidRDefault="0033509F" w:rsidP="008534AF">
            <w:pPr>
              <w:keepLines/>
              <w:jc w:val="center"/>
            </w:pPr>
            <w:r w:rsidRPr="0066768E">
              <w:t>10 nautical miles or 1 hour from the Needles Fairway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21FE2B3"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1C48AFCA" w14:textId="77777777" w:rsidR="0033509F" w:rsidRPr="0066768E" w:rsidRDefault="0033509F" w:rsidP="008534AF">
            <w:pPr>
              <w:keepLines/>
              <w:jc w:val="center"/>
            </w:pPr>
            <w:r w:rsidRPr="0066768E">
              <w:t>12</w:t>
            </w:r>
          </w:p>
        </w:tc>
      </w:tr>
      <w:tr w:rsidR="0033509F" w:rsidRPr="0066768E" w14:paraId="5EB21402"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4EB547DB" w14:textId="77777777" w:rsidR="0033509F" w:rsidRPr="0066768E" w:rsidRDefault="0033509F" w:rsidP="008534AF">
            <w:pPr>
              <w:keepLines/>
              <w:jc w:val="center"/>
            </w:pPr>
            <w:r w:rsidRPr="0066768E">
              <w:t xml:space="preserve">Vessels </w:t>
            </w:r>
            <w:r w:rsidRPr="0066768E">
              <w:rPr>
                <w:rFonts w:cstheme="minorHAnsi"/>
              </w:rPr>
              <w:t>≥</w:t>
            </w:r>
            <w:r w:rsidRPr="0066768E">
              <w:t>20m LOA inward via Nab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9287C9" w14:textId="77777777" w:rsidR="0033509F" w:rsidRPr="0066768E" w:rsidRDefault="0033509F" w:rsidP="008534AF">
            <w:pPr>
              <w:keepLines/>
              <w:jc w:val="center"/>
            </w:pPr>
            <w:r w:rsidRPr="0066768E">
              <w:t>When Passing</w:t>
            </w:r>
          </w:p>
          <w:p w14:paraId="5F6FDAB9" w14:textId="77777777" w:rsidR="0033509F" w:rsidRPr="0066768E" w:rsidRDefault="0033509F" w:rsidP="004F28BB">
            <w:pPr>
              <w:pStyle w:val="ListParagraph"/>
              <w:keepLines/>
              <w:numPr>
                <w:ilvl w:val="0"/>
                <w:numId w:val="69"/>
              </w:numPr>
            </w:pPr>
            <w:r w:rsidRPr="0066768E">
              <w:t>Nab Tower</w:t>
            </w:r>
          </w:p>
          <w:p w14:paraId="6126C798" w14:textId="77777777" w:rsidR="0033509F" w:rsidRPr="0066768E" w:rsidRDefault="0033509F" w:rsidP="004F28BB">
            <w:pPr>
              <w:pStyle w:val="ListParagraph"/>
              <w:keepLines/>
              <w:numPr>
                <w:ilvl w:val="0"/>
                <w:numId w:val="69"/>
              </w:numPr>
            </w:pPr>
            <w:r w:rsidRPr="0066768E">
              <w:t>No Man’s Land Fort</w:t>
            </w:r>
          </w:p>
          <w:p w14:paraId="27C3EAA3" w14:textId="77777777" w:rsidR="0033509F" w:rsidRPr="0066768E" w:rsidRDefault="0033509F" w:rsidP="004F28BB">
            <w:pPr>
              <w:pStyle w:val="ListParagraph"/>
              <w:keepLines/>
              <w:widowControl w:val="0"/>
              <w:numPr>
                <w:ilvl w:val="0"/>
                <w:numId w:val="69"/>
              </w:numPr>
              <w:ind w:left="357" w:hanging="357"/>
              <w:rPr>
                <w:spacing w:val="-6"/>
              </w:rPr>
            </w:pPr>
            <w:r w:rsidRPr="0066768E">
              <w:rPr>
                <w:spacing w:val="-6"/>
              </w:rPr>
              <w:t>South Ryde Middle buoy</w:t>
            </w:r>
          </w:p>
          <w:p w14:paraId="220D2F95" w14:textId="77777777" w:rsidR="0033509F" w:rsidRPr="0066768E" w:rsidRDefault="0033509F" w:rsidP="004F28BB">
            <w:pPr>
              <w:pStyle w:val="ListParagraph"/>
              <w:keepLines/>
              <w:numPr>
                <w:ilvl w:val="0"/>
                <w:numId w:val="69"/>
              </w:numPr>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EE71BBA"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31F9C0B" w14:textId="77777777" w:rsidR="0033509F" w:rsidRPr="0066768E" w:rsidRDefault="0033509F" w:rsidP="008534AF">
            <w:pPr>
              <w:keepLines/>
              <w:jc w:val="center"/>
            </w:pPr>
            <w:r w:rsidRPr="0066768E">
              <w:t>12</w:t>
            </w:r>
          </w:p>
        </w:tc>
      </w:tr>
      <w:tr w:rsidR="0033509F" w:rsidRPr="0066768E" w14:paraId="0414611E"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70B66B89" w14:textId="77777777" w:rsidR="0033509F" w:rsidRPr="0066768E" w:rsidRDefault="0033509F" w:rsidP="008534AF">
            <w:pPr>
              <w:keepLines/>
              <w:jc w:val="center"/>
            </w:pPr>
            <w:r w:rsidRPr="0066768E">
              <w:lastRenderedPageBreak/>
              <w:t xml:space="preserve">Vessels </w:t>
            </w:r>
            <w:r w:rsidRPr="0066768E">
              <w:rPr>
                <w:rFonts w:cstheme="minorHAnsi"/>
              </w:rPr>
              <w:t>≥</w:t>
            </w:r>
            <w:r w:rsidRPr="0066768E">
              <w:t>20m LOA inward via Needles Approach</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486CAB" w14:textId="77777777" w:rsidR="0033509F" w:rsidRPr="0066768E" w:rsidRDefault="0033509F" w:rsidP="008534AF">
            <w:pPr>
              <w:keepLines/>
              <w:jc w:val="center"/>
            </w:pPr>
            <w:r w:rsidRPr="0066768E">
              <w:t>When passing</w:t>
            </w:r>
          </w:p>
          <w:p w14:paraId="3FDA9462" w14:textId="0DECE978" w:rsidR="00BB77DF" w:rsidRPr="00D3239D" w:rsidRDefault="00A02019" w:rsidP="004F28BB">
            <w:pPr>
              <w:pStyle w:val="ListParagraph"/>
              <w:keepLines/>
              <w:numPr>
                <w:ilvl w:val="0"/>
                <w:numId w:val="70"/>
              </w:numPr>
              <w:jc w:val="left"/>
            </w:pPr>
            <w:r w:rsidRPr="00D3239D">
              <w:t>Needles Fairway</w:t>
            </w:r>
          </w:p>
          <w:p w14:paraId="727DA65F" w14:textId="53C1760C" w:rsidR="0033509F" w:rsidRPr="0066768E" w:rsidRDefault="0033509F" w:rsidP="004F28BB">
            <w:pPr>
              <w:pStyle w:val="ListParagraph"/>
              <w:keepLines/>
              <w:numPr>
                <w:ilvl w:val="0"/>
                <w:numId w:val="70"/>
              </w:numPr>
              <w:jc w:val="left"/>
            </w:pPr>
            <w:r w:rsidRPr="0066768E">
              <w:t>Yarmouth Roads</w:t>
            </w:r>
          </w:p>
          <w:p w14:paraId="59648AF0" w14:textId="77777777" w:rsidR="0033509F" w:rsidRPr="0066768E" w:rsidRDefault="0033509F" w:rsidP="004F28BB">
            <w:pPr>
              <w:pStyle w:val="ListParagraph"/>
              <w:keepLines/>
              <w:numPr>
                <w:ilvl w:val="0"/>
                <w:numId w:val="70"/>
              </w:numPr>
              <w:jc w:val="left"/>
            </w:pPr>
            <w:r w:rsidRPr="0066768E">
              <w:t>East Lepe buoy</w:t>
            </w:r>
          </w:p>
          <w:p w14:paraId="0132FFEB" w14:textId="77777777" w:rsidR="0033509F" w:rsidRPr="0066768E" w:rsidRDefault="0033509F" w:rsidP="004F28BB">
            <w:pPr>
              <w:pStyle w:val="ListParagraph"/>
              <w:keepLines/>
              <w:numPr>
                <w:ilvl w:val="0"/>
                <w:numId w:val="70"/>
              </w:numPr>
              <w:jc w:val="left"/>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1C908EF9" w14:textId="77777777" w:rsidR="0033509F" w:rsidRPr="0066768E" w:rsidRDefault="0033509F"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0C9AD90" w14:textId="77777777" w:rsidR="0033509F" w:rsidRPr="0066768E" w:rsidRDefault="0033509F" w:rsidP="008534AF">
            <w:pPr>
              <w:keepLines/>
              <w:jc w:val="center"/>
            </w:pPr>
            <w:r w:rsidRPr="0066768E">
              <w:t>12</w:t>
            </w:r>
          </w:p>
        </w:tc>
      </w:tr>
      <w:tr w:rsidR="0045399C" w:rsidRPr="0066768E" w14:paraId="4D9E72E0" w14:textId="77777777" w:rsidTr="00A508EA">
        <w:trPr>
          <w:trHeight w:val="964"/>
        </w:trPr>
        <w:tc>
          <w:tcPr>
            <w:tcW w:w="2972" w:type="dxa"/>
            <w:vMerge w:val="restart"/>
            <w:tcBorders>
              <w:top w:val="single" w:sz="4" w:space="0" w:color="auto"/>
              <w:left w:val="single" w:sz="4" w:space="0" w:color="auto"/>
              <w:right w:val="single" w:sz="4" w:space="0" w:color="auto"/>
            </w:tcBorders>
            <w:vAlign w:val="center"/>
            <w:hideMark/>
          </w:tcPr>
          <w:p w14:paraId="1CDE7811" w14:textId="581D909E" w:rsidR="0045399C" w:rsidRPr="0066768E" w:rsidRDefault="0045399C" w:rsidP="008534AF">
            <w:pPr>
              <w:keepLines/>
              <w:jc w:val="center"/>
            </w:pPr>
            <w:r w:rsidRPr="0066768E">
              <w:t xml:space="preserve">Vessels </w:t>
            </w:r>
            <w:r w:rsidRPr="0066768E">
              <w:rPr>
                <w:rFonts w:cstheme="minorHAnsi"/>
              </w:rPr>
              <w:t>≥</w:t>
            </w:r>
            <w:r w:rsidRPr="0066768E">
              <w:t>20m LOA whilst within the Southampton VTS Area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B0F88C" w14:textId="77777777" w:rsidR="0045399C" w:rsidRPr="0066768E" w:rsidRDefault="0045399C" w:rsidP="008534AF">
            <w:pPr>
              <w:keepLines/>
              <w:jc w:val="center"/>
            </w:pPr>
            <w:r w:rsidRPr="0066768E">
              <w:t>Once all fast at a berth or brought up to anchor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93BDA91" w14:textId="77777777" w:rsidR="0045399C" w:rsidRPr="0066768E" w:rsidRDefault="0045399C"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83CBFFE" w14:textId="77777777" w:rsidR="0045399C" w:rsidRPr="0066768E" w:rsidRDefault="0045399C" w:rsidP="008534AF">
            <w:pPr>
              <w:keepLines/>
              <w:jc w:val="center"/>
            </w:pPr>
            <w:r w:rsidRPr="0066768E">
              <w:t>12</w:t>
            </w:r>
          </w:p>
        </w:tc>
      </w:tr>
      <w:tr w:rsidR="0045399C" w:rsidRPr="0066768E" w14:paraId="1A10D9FD" w14:textId="77777777" w:rsidTr="00A508EA">
        <w:trPr>
          <w:trHeight w:val="964"/>
        </w:trPr>
        <w:tc>
          <w:tcPr>
            <w:tcW w:w="2972" w:type="dxa"/>
            <w:vMerge/>
            <w:tcBorders>
              <w:left w:val="single" w:sz="4" w:space="0" w:color="auto"/>
              <w:bottom w:val="single" w:sz="4" w:space="0" w:color="auto"/>
              <w:right w:val="single" w:sz="4" w:space="0" w:color="auto"/>
            </w:tcBorders>
            <w:vAlign w:val="center"/>
          </w:tcPr>
          <w:p w14:paraId="3F48C729" w14:textId="156D7FD3" w:rsidR="0045399C" w:rsidRPr="0066768E" w:rsidRDefault="0045399C" w:rsidP="008534AF">
            <w:pPr>
              <w:keepLines/>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660D3726" w14:textId="6A6D9674" w:rsidR="0045399C" w:rsidRPr="0066768E" w:rsidRDefault="0045399C" w:rsidP="008534AF">
            <w:pPr>
              <w:keepLines/>
              <w:jc w:val="center"/>
            </w:pPr>
            <w:r w:rsidRPr="0066768E">
              <w:t>30min prior to weighing anchor</w:t>
            </w:r>
          </w:p>
        </w:tc>
        <w:tc>
          <w:tcPr>
            <w:tcW w:w="2281" w:type="dxa"/>
            <w:tcBorders>
              <w:top w:val="single" w:sz="4" w:space="0" w:color="auto"/>
              <w:left w:val="single" w:sz="4" w:space="0" w:color="auto"/>
              <w:bottom w:val="single" w:sz="4" w:space="0" w:color="auto"/>
              <w:right w:val="single" w:sz="4" w:space="0" w:color="auto"/>
            </w:tcBorders>
            <w:vAlign w:val="center"/>
          </w:tcPr>
          <w:p w14:paraId="2409A30B" w14:textId="68EC0476" w:rsidR="0045399C" w:rsidRPr="0066768E" w:rsidRDefault="0045399C" w:rsidP="008534AF">
            <w:pPr>
              <w:keepLines/>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tcPr>
          <w:p w14:paraId="20C0A89A" w14:textId="41741C7A" w:rsidR="0045399C" w:rsidRPr="0066768E" w:rsidRDefault="0045399C" w:rsidP="008534AF">
            <w:pPr>
              <w:keepLines/>
              <w:jc w:val="center"/>
            </w:pPr>
            <w:r w:rsidRPr="0066768E">
              <w:t>12</w:t>
            </w:r>
          </w:p>
        </w:tc>
      </w:tr>
    </w:tbl>
    <w:p w14:paraId="52A9E21A" w14:textId="77777777" w:rsidR="0033509F" w:rsidRPr="0066768E" w:rsidRDefault="0033509F" w:rsidP="008534AF"/>
    <w:p w14:paraId="5DEEB540" w14:textId="7890FBD9" w:rsidR="0033509F" w:rsidRPr="0066768E" w:rsidRDefault="0033509F" w:rsidP="009C54C3">
      <w:pPr>
        <w:pStyle w:val="Numbering"/>
        <w:numPr>
          <w:ilvl w:val="0"/>
          <w:numId w:val="71"/>
        </w:numPr>
      </w:pPr>
      <w:r w:rsidRPr="0066768E">
        <w:t>Vessels using the needles approach should follow IMO Resolution A.768(18) section 3.6 Needles Channel Ships Routeing recommendations.</w:t>
      </w:r>
    </w:p>
    <w:p w14:paraId="3511E817" w14:textId="77777777" w:rsidR="00B724AD" w:rsidRPr="0066768E" w:rsidRDefault="00B724AD" w:rsidP="009C54C3">
      <w:pPr>
        <w:pStyle w:val="Numbering"/>
        <w:numPr>
          <w:ilvl w:val="0"/>
          <w:numId w:val="0"/>
        </w:numPr>
        <w:ind w:left="720"/>
      </w:pPr>
    </w:p>
    <w:p w14:paraId="1F3E87F0" w14:textId="0937EA72" w:rsidR="00F27FBD" w:rsidRPr="0066768E" w:rsidRDefault="0033509F" w:rsidP="009C54C3">
      <w:pPr>
        <w:pStyle w:val="Numbering"/>
        <w:numPr>
          <w:ilvl w:val="0"/>
          <w:numId w:val="71"/>
        </w:numPr>
      </w:pPr>
      <w:r w:rsidRPr="0066768E">
        <w:t xml:space="preserve">Vessels may be asked to confirm information provided in the pre-arrival notification. This may be done on an alternative VHF Channel as advised by Southampton VTS. </w:t>
      </w:r>
    </w:p>
    <w:p w14:paraId="0FFF1F56" w14:textId="4CAB67C8" w:rsidR="009A055B" w:rsidRPr="0066768E" w:rsidRDefault="009A055B" w:rsidP="00D3239D">
      <w:pPr>
        <w:pStyle w:val="Heading3"/>
      </w:pPr>
      <w:bookmarkStart w:id="1664" w:name="_Toc161837860"/>
      <w:bookmarkStart w:id="1665" w:name="_Toc163156107"/>
      <w:bookmarkStart w:id="1666" w:name="_Toc194053694"/>
      <w:r w:rsidRPr="0066768E">
        <w:t>Outbound VHF Reporting</w:t>
      </w:r>
      <w:bookmarkEnd w:id="1664"/>
      <w:bookmarkEnd w:id="1665"/>
      <w:bookmarkEnd w:id="1666"/>
    </w:p>
    <w:tbl>
      <w:tblPr>
        <w:tblStyle w:val="TableGrid"/>
        <w:tblW w:w="9441" w:type="dxa"/>
        <w:tblLook w:val="04A0" w:firstRow="1" w:lastRow="0" w:firstColumn="1" w:lastColumn="0" w:noHBand="0" w:noVBand="1"/>
      </w:tblPr>
      <w:tblGrid>
        <w:gridCol w:w="2972"/>
        <w:gridCol w:w="2693"/>
        <w:gridCol w:w="2281"/>
        <w:gridCol w:w="1495"/>
      </w:tblGrid>
      <w:tr w:rsidR="006774FC" w:rsidRPr="0066768E" w14:paraId="435EBB9F"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E45440B" w14:textId="77777777" w:rsidR="006774FC" w:rsidRPr="0066768E" w:rsidRDefault="006774FC" w:rsidP="008534AF">
            <w:pPr>
              <w:jc w:val="center"/>
              <w:rPr>
                <w:b/>
                <w:bCs/>
              </w:rPr>
            </w:pPr>
            <w:r w:rsidRPr="0066768E">
              <w:rPr>
                <w:b/>
                <w:bCs/>
              </w:rPr>
              <w:t>Vessel Type</w:t>
            </w:r>
          </w:p>
        </w:tc>
        <w:tc>
          <w:tcPr>
            <w:tcW w:w="269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2505866" w14:textId="77777777" w:rsidR="006774FC" w:rsidRPr="0066768E" w:rsidRDefault="006774FC" w:rsidP="008534AF">
            <w:pPr>
              <w:jc w:val="center"/>
              <w:rPr>
                <w:b/>
              </w:rPr>
            </w:pPr>
            <w:r w:rsidRPr="0066768E">
              <w:rPr>
                <w:b/>
              </w:rPr>
              <w:t>Reporting Point</w:t>
            </w:r>
          </w:p>
        </w:tc>
        <w:tc>
          <w:tcPr>
            <w:tcW w:w="228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F5C2B61" w14:textId="77777777" w:rsidR="006774FC" w:rsidRPr="0066768E" w:rsidRDefault="006774FC" w:rsidP="008534AF">
            <w:pPr>
              <w:jc w:val="center"/>
              <w:rPr>
                <w:b/>
              </w:rPr>
            </w:pPr>
            <w:r w:rsidRPr="0066768E">
              <w:rPr>
                <w:b/>
              </w:rPr>
              <w:t>Report to</w:t>
            </w:r>
          </w:p>
        </w:tc>
        <w:tc>
          <w:tcPr>
            <w:tcW w:w="149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DF8F86A" w14:textId="77777777" w:rsidR="006774FC" w:rsidRPr="0066768E" w:rsidRDefault="006774FC" w:rsidP="008534AF">
            <w:pPr>
              <w:jc w:val="center"/>
              <w:rPr>
                <w:b/>
              </w:rPr>
            </w:pPr>
            <w:r w:rsidRPr="0066768E">
              <w:rPr>
                <w:b/>
              </w:rPr>
              <w:t>VHF Channel No.</w:t>
            </w:r>
          </w:p>
        </w:tc>
      </w:tr>
      <w:tr w:rsidR="0045399C" w:rsidRPr="0066768E" w14:paraId="79C3A845" w14:textId="77777777" w:rsidTr="00A508EA">
        <w:trPr>
          <w:trHeight w:val="964"/>
        </w:trPr>
        <w:tc>
          <w:tcPr>
            <w:tcW w:w="2972" w:type="dxa"/>
            <w:vMerge w:val="restart"/>
            <w:tcBorders>
              <w:top w:val="single" w:sz="4" w:space="0" w:color="auto"/>
              <w:left w:val="single" w:sz="4" w:space="0" w:color="auto"/>
              <w:right w:val="single" w:sz="4" w:space="0" w:color="auto"/>
            </w:tcBorders>
            <w:vAlign w:val="center"/>
            <w:hideMark/>
          </w:tcPr>
          <w:p w14:paraId="245096AF" w14:textId="77777777" w:rsidR="0045399C" w:rsidRPr="0066768E" w:rsidRDefault="0045399C" w:rsidP="008534AF">
            <w:pPr>
              <w:jc w:val="center"/>
            </w:pPr>
            <w:r w:rsidRPr="0066768E">
              <w:t>All Vessels Requiring a Southampton Pilot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B17BD6" w14:textId="2C3BD5B3" w:rsidR="0045399C" w:rsidRPr="0066768E" w:rsidRDefault="0045399C" w:rsidP="008534AF">
            <w:pPr>
              <w:jc w:val="center"/>
            </w:pPr>
            <w:r w:rsidRPr="0066768E">
              <w:t>3 hours before departure from berth</w:t>
            </w:r>
          </w:p>
        </w:tc>
        <w:tc>
          <w:tcPr>
            <w:tcW w:w="2281" w:type="dxa"/>
            <w:tcBorders>
              <w:top w:val="single" w:sz="4" w:space="0" w:color="auto"/>
              <w:left w:val="single" w:sz="4" w:space="0" w:color="auto"/>
              <w:bottom w:val="single" w:sz="4" w:space="0" w:color="auto"/>
              <w:right w:val="single" w:sz="4" w:space="0" w:color="auto"/>
            </w:tcBorders>
            <w:vAlign w:val="center"/>
            <w:hideMark/>
          </w:tcPr>
          <w:p w14:paraId="2DE8866D" w14:textId="77777777" w:rsidR="0045399C" w:rsidRPr="0066768E" w:rsidRDefault="0045399C" w:rsidP="008534AF">
            <w:pPr>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4C79DA97" w14:textId="77777777" w:rsidR="0045399C" w:rsidRPr="0066768E" w:rsidRDefault="0045399C" w:rsidP="008534AF">
            <w:pPr>
              <w:jc w:val="center"/>
            </w:pPr>
            <w:r w:rsidRPr="0066768E">
              <w:t>09</w:t>
            </w:r>
          </w:p>
        </w:tc>
      </w:tr>
      <w:tr w:rsidR="0045399C" w:rsidRPr="0066768E" w14:paraId="2DA46780" w14:textId="77777777" w:rsidTr="00A508EA">
        <w:trPr>
          <w:trHeight w:val="964"/>
        </w:trPr>
        <w:tc>
          <w:tcPr>
            <w:tcW w:w="2972" w:type="dxa"/>
            <w:vMerge/>
            <w:tcBorders>
              <w:left w:val="single" w:sz="4" w:space="0" w:color="auto"/>
              <w:bottom w:val="single" w:sz="4" w:space="0" w:color="auto"/>
              <w:right w:val="single" w:sz="4" w:space="0" w:color="auto"/>
            </w:tcBorders>
            <w:vAlign w:val="center"/>
          </w:tcPr>
          <w:p w14:paraId="33CCF968" w14:textId="77777777" w:rsidR="0045399C" w:rsidRPr="0066768E" w:rsidRDefault="0045399C"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tcPr>
          <w:p w14:paraId="5988D795" w14:textId="453C7157" w:rsidR="0045399C" w:rsidRPr="0066768E" w:rsidRDefault="0045399C" w:rsidP="008534AF">
            <w:pPr>
              <w:jc w:val="center"/>
            </w:pPr>
            <w:r w:rsidRPr="0066768E">
              <w:t>30 mins before berth departure or when pilot boards</w:t>
            </w:r>
          </w:p>
        </w:tc>
        <w:tc>
          <w:tcPr>
            <w:tcW w:w="2281" w:type="dxa"/>
            <w:tcBorders>
              <w:top w:val="single" w:sz="4" w:space="0" w:color="auto"/>
              <w:left w:val="single" w:sz="4" w:space="0" w:color="auto"/>
              <w:bottom w:val="single" w:sz="4" w:space="0" w:color="auto"/>
              <w:right w:val="single" w:sz="4" w:space="0" w:color="auto"/>
            </w:tcBorders>
            <w:vAlign w:val="center"/>
          </w:tcPr>
          <w:p w14:paraId="71C34FEF" w14:textId="16688A19" w:rsidR="0045399C" w:rsidRPr="0066768E" w:rsidRDefault="0045399C" w:rsidP="008534AF">
            <w:pPr>
              <w:jc w:val="center"/>
            </w:pPr>
            <w:r w:rsidRPr="0066768E">
              <w:t>‘Southampton Pilots’</w:t>
            </w:r>
          </w:p>
        </w:tc>
        <w:tc>
          <w:tcPr>
            <w:tcW w:w="1495" w:type="dxa"/>
            <w:tcBorders>
              <w:top w:val="single" w:sz="4" w:space="0" w:color="auto"/>
              <w:left w:val="single" w:sz="4" w:space="0" w:color="auto"/>
              <w:bottom w:val="single" w:sz="4" w:space="0" w:color="auto"/>
              <w:right w:val="single" w:sz="4" w:space="0" w:color="auto"/>
            </w:tcBorders>
            <w:vAlign w:val="center"/>
          </w:tcPr>
          <w:p w14:paraId="6CDE77BC" w14:textId="4386AD0F" w:rsidR="0045399C" w:rsidRPr="0066768E" w:rsidRDefault="0045399C" w:rsidP="008534AF">
            <w:pPr>
              <w:jc w:val="center"/>
            </w:pPr>
            <w:r w:rsidRPr="0066768E">
              <w:t>09</w:t>
            </w:r>
          </w:p>
        </w:tc>
      </w:tr>
      <w:tr w:rsidR="00CF05DA" w:rsidRPr="0066768E" w14:paraId="310C7285" w14:textId="77777777" w:rsidTr="00A508EA">
        <w:trPr>
          <w:trHeight w:val="964"/>
        </w:trPr>
        <w:tc>
          <w:tcPr>
            <w:tcW w:w="2972" w:type="dxa"/>
            <w:vMerge w:val="restart"/>
            <w:tcBorders>
              <w:top w:val="single" w:sz="4" w:space="0" w:color="auto"/>
              <w:left w:val="single" w:sz="4" w:space="0" w:color="auto"/>
              <w:right w:val="single" w:sz="4" w:space="0" w:color="auto"/>
            </w:tcBorders>
            <w:vAlign w:val="center"/>
            <w:hideMark/>
          </w:tcPr>
          <w:p w14:paraId="621B61F7" w14:textId="620A03DE" w:rsidR="00CF05DA" w:rsidRPr="0066768E" w:rsidRDefault="00CF05DA" w:rsidP="008534AF">
            <w:pPr>
              <w:jc w:val="center"/>
            </w:pPr>
            <w:r w:rsidRPr="0066768E">
              <w:t xml:space="preserve">Vessels </w:t>
            </w:r>
            <w:r w:rsidRPr="0066768E">
              <w:rPr>
                <w:rFonts w:cstheme="minorHAnsi"/>
              </w:rPr>
              <w:t>≥</w:t>
            </w:r>
            <w:r w:rsidRPr="0066768E">
              <w:t xml:space="preserve">20m LOA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8A2728" w14:textId="1B174E26" w:rsidR="00CF05DA" w:rsidRPr="0066768E" w:rsidRDefault="00CF05DA" w:rsidP="008534AF">
            <w:pPr>
              <w:jc w:val="center"/>
            </w:pPr>
            <w:r w:rsidRPr="0066768E">
              <w:t>30 mins before berth departure or weighting anchor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20D0EFD"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4A04B123" w14:textId="77777777" w:rsidR="00CF05DA" w:rsidRPr="0066768E" w:rsidRDefault="00CF05DA" w:rsidP="008534AF">
            <w:pPr>
              <w:jc w:val="center"/>
            </w:pPr>
            <w:r w:rsidRPr="0066768E">
              <w:t>12</w:t>
            </w:r>
          </w:p>
        </w:tc>
      </w:tr>
      <w:tr w:rsidR="00CF05DA" w:rsidRPr="0066768E" w14:paraId="54EBBE8F" w14:textId="77777777" w:rsidTr="00A508EA">
        <w:trPr>
          <w:trHeight w:val="964"/>
        </w:trPr>
        <w:tc>
          <w:tcPr>
            <w:tcW w:w="2972" w:type="dxa"/>
            <w:vMerge/>
            <w:tcBorders>
              <w:left w:val="single" w:sz="4" w:space="0" w:color="auto"/>
              <w:right w:val="single" w:sz="4" w:space="0" w:color="auto"/>
            </w:tcBorders>
            <w:vAlign w:val="center"/>
            <w:hideMark/>
          </w:tcPr>
          <w:p w14:paraId="45922AE3" w14:textId="61826208" w:rsidR="00CF05DA" w:rsidRPr="0066768E" w:rsidRDefault="00CF05DA"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38426C0" w14:textId="16F5747B" w:rsidR="00CF05DA" w:rsidRPr="0066768E" w:rsidRDefault="00CF05DA" w:rsidP="008534AF">
            <w:pPr>
              <w:jc w:val="center"/>
            </w:pPr>
            <w:r w:rsidRPr="0066768E">
              <w:t>When underway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FCF56E3"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04512B6" w14:textId="77777777" w:rsidR="00CF05DA" w:rsidRPr="0066768E" w:rsidRDefault="00CF05DA" w:rsidP="008534AF">
            <w:pPr>
              <w:jc w:val="center"/>
            </w:pPr>
            <w:r w:rsidRPr="0066768E">
              <w:t>12</w:t>
            </w:r>
          </w:p>
        </w:tc>
      </w:tr>
      <w:tr w:rsidR="00CF05DA" w:rsidRPr="0066768E" w14:paraId="697D700A" w14:textId="77777777" w:rsidTr="00A508EA">
        <w:trPr>
          <w:trHeight w:val="964"/>
        </w:trPr>
        <w:tc>
          <w:tcPr>
            <w:tcW w:w="2972" w:type="dxa"/>
            <w:vMerge/>
            <w:tcBorders>
              <w:left w:val="single" w:sz="4" w:space="0" w:color="auto"/>
              <w:bottom w:val="single" w:sz="4" w:space="0" w:color="auto"/>
              <w:right w:val="single" w:sz="4" w:space="0" w:color="auto"/>
            </w:tcBorders>
            <w:vAlign w:val="center"/>
            <w:hideMark/>
          </w:tcPr>
          <w:p w14:paraId="72FA6A1C" w14:textId="3F53DA81" w:rsidR="00CF05DA" w:rsidRPr="0066768E" w:rsidRDefault="00CF05DA" w:rsidP="008534AF">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BC59F2C" w14:textId="77777777" w:rsidR="00CF05DA" w:rsidRPr="0066768E" w:rsidRDefault="00CF05DA" w:rsidP="008534AF">
            <w:pPr>
              <w:jc w:val="center"/>
            </w:pPr>
            <w:r w:rsidRPr="0066768E">
              <w:t>When Passing</w:t>
            </w:r>
          </w:p>
          <w:p w14:paraId="37781D26" w14:textId="7192FDDE" w:rsidR="00CF05DA" w:rsidRPr="0066768E" w:rsidRDefault="00CF05DA" w:rsidP="004F28BB">
            <w:pPr>
              <w:pStyle w:val="ListParagraph"/>
              <w:numPr>
                <w:ilvl w:val="0"/>
                <w:numId w:val="72"/>
              </w:numPr>
            </w:pPr>
            <w:r w:rsidRPr="0066768E">
              <w:t>Pier Head Buoy</w:t>
            </w:r>
          </w:p>
          <w:p w14:paraId="4B0CAF8C" w14:textId="0E5DDCA4" w:rsidR="00CF05DA" w:rsidRPr="0066768E" w:rsidRDefault="00CF05DA" w:rsidP="004F28BB">
            <w:pPr>
              <w:pStyle w:val="ListParagraph"/>
              <w:numPr>
                <w:ilvl w:val="0"/>
                <w:numId w:val="72"/>
              </w:numPr>
            </w:pPr>
            <w:r w:rsidRPr="0066768E">
              <w:t>Dock Head</w:t>
            </w:r>
          </w:p>
          <w:p w14:paraId="30811BA6" w14:textId="063FE1BD" w:rsidR="00CF05DA" w:rsidRPr="0066768E" w:rsidRDefault="00764C81" w:rsidP="004F28BB">
            <w:pPr>
              <w:pStyle w:val="ListParagraph"/>
              <w:numPr>
                <w:ilvl w:val="0"/>
                <w:numId w:val="72"/>
              </w:numPr>
            </w:pPr>
            <w:r w:rsidRPr="0066768E">
              <w:t>Hook Buoy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40E7B5B" w14:textId="77777777" w:rsidR="00CF05DA" w:rsidRPr="0066768E" w:rsidRDefault="00CF05DA"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1A9F39E9" w14:textId="77777777" w:rsidR="00CF05DA" w:rsidRPr="0066768E" w:rsidRDefault="00CF05DA" w:rsidP="008534AF">
            <w:pPr>
              <w:jc w:val="center"/>
            </w:pPr>
            <w:r w:rsidRPr="0066768E">
              <w:t>12</w:t>
            </w:r>
          </w:p>
        </w:tc>
      </w:tr>
      <w:tr w:rsidR="0045399C" w:rsidRPr="0066768E" w14:paraId="66D7B0E1"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0C402C04" w14:textId="4C8B194E" w:rsidR="0045399C" w:rsidRPr="0066768E" w:rsidRDefault="0045399C" w:rsidP="008534AF">
            <w:pPr>
              <w:jc w:val="center"/>
            </w:pPr>
            <w:r w:rsidRPr="0066768E">
              <w:lastRenderedPageBreak/>
              <w:t xml:space="preserve">Vessels </w:t>
            </w:r>
            <w:r w:rsidRPr="0066768E">
              <w:rPr>
                <w:rFonts w:cstheme="minorHAnsi"/>
              </w:rPr>
              <w:t>≥</w:t>
            </w:r>
            <w:r w:rsidRPr="0066768E">
              <w:t xml:space="preserve">20m LOA </w:t>
            </w:r>
            <w:r w:rsidR="00764C81" w:rsidRPr="0066768E">
              <w:t>outward</w:t>
            </w:r>
            <w:r w:rsidRPr="0066768E">
              <w:t xml:space="preserve"> </w:t>
            </w:r>
            <w:r w:rsidR="00764C81" w:rsidRPr="0066768E">
              <w:t>West of the Isle of Wight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E55D03" w14:textId="77777777" w:rsidR="0045399C" w:rsidRPr="00D3239D" w:rsidRDefault="0045399C" w:rsidP="008534AF">
            <w:pPr>
              <w:jc w:val="center"/>
            </w:pPr>
            <w:r w:rsidRPr="00D3239D">
              <w:t>When passing</w:t>
            </w:r>
          </w:p>
          <w:p w14:paraId="566CFE89" w14:textId="77777777" w:rsidR="0045399C" w:rsidRPr="00D3239D" w:rsidRDefault="0045399C" w:rsidP="004F28BB">
            <w:pPr>
              <w:pStyle w:val="ListParagraph"/>
              <w:numPr>
                <w:ilvl w:val="0"/>
                <w:numId w:val="70"/>
              </w:numPr>
              <w:jc w:val="left"/>
            </w:pPr>
            <w:r w:rsidRPr="00D3239D">
              <w:t>Yarmouth Roads</w:t>
            </w:r>
          </w:p>
          <w:p w14:paraId="17AF8E98" w14:textId="3746357E" w:rsidR="0045399C" w:rsidRPr="00D3239D" w:rsidRDefault="00A02019" w:rsidP="004F28BB">
            <w:pPr>
              <w:pStyle w:val="ListParagraph"/>
              <w:keepLines/>
              <w:numPr>
                <w:ilvl w:val="0"/>
                <w:numId w:val="70"/>
              </w:numPr>
              <w:jc w:val="left"/>
            </w:pPr>
            <w:r w:rsidRPr="00D3239D">
              <w:t>Needles Fairway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4FE11E5" w14:textId="77777777" w:rsidR="0045399C" w:rsidRPr="0066768E" w:rsidRDefault="0045399C"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2014C44" w14:textId="77777777" w:rsidR="0045399C" w:rsidRPr="0066768E" w:rsidRDefault="0045399C" w:rsidP="008534AF">
            <w:pPr>
              <w:jc w:val="center"/>
            </w:pPr>
            <w:r w:rsidRPr="0066768E">
              <w:t>12</w:t>
            </w:r>
          </w:p>
        </w:tc>
      </w:tr>
      <w:tr w:rsidR="00C1231D" w:rsidRPr="0066768E" w14:paraId="642FB2AA" w14:textId="77777777" w:rsidTr="00A508EA">
        <w:trPr>
          <w:trHeight w:val="964"/>
        </w:trPr>
        <w:tc>
          <w:tcPr>
            <w:tcW w:w="2972" w:type="dxa"/>
            <w:tcBorders>
              <w:top w:val="single" w:sz="4" w:space="0" w:color="auto"/>
              <w:left w:val="single" w:sz="4" w:space="0" w:color="auto"/>
              <w:bottom w:val="single" w:sz="4" w:space="0" w:color="auto"/>
              <w:right w:val="single" w:sz="4" w:space="0" w:color="auto"/>
            </w:tcBorders>
            <w:vAlign w:val="center"/>
            <w:hideMark/>
          </w:tcPr>
          <w:p w14:paraId="7BA9A251" w14:textId="160A19FB" w:rsidR="00C1231D" w:rsidRPr="0066768E" w:rsidRDefault="00C1231D" w:rsidP="008534AF">
            <w:pPr>
              <w:jc w:val="center"/>
            </w:pPr>
            <w:r w:rsidRPr="0066768E">
              <w:t xml:space="preserve">Vessels </w:t>
            </w:r>
            <w:r w:rsidRPr="0066768E">
              <w:rPr>
                <w:rFonts w:cstheme="minorHAnsi"/>
              </w:rPr>
              <w:t>≥</w:t>
            </w:r>
            <w:r w:rsidRPr="0066768E">
              <w:t>20m LOA outward East of the Isle of Wight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1F2BDD" w14:textId="77777777" w:rsidR="00C1231D" w:rsidRPr="0066768E" w:rsidRDefault="00C1231D" w:rsidP="008534AF">
            <w:pPr>
              <w:jc w:val="center"/>
            </w:pPr>
            <w:r w:rsidRPr="0066768E">
              <w:t>When passing</w:t>
            </w:r>
          </w:p>
          <w:p w14:paraId="73F34D2E" w14:textId="16B98A5D" w:rsidR="00C1231D" w:rsidRPr="0066768E" w:rsidRDefault="00C1231D" w:rsidP="004F28BB">
            <w:pPr>
              <w:pStyle w:val="ListParagraph"/>
              <w:numPr>
                <w:ilvl w:val="0"/>
                <w:numId w:val="83"/>
              </w:numPr>
              <w:jc w:val="left"/>
            </w:pPr>
            <w:r w:rsidRPr="0066768E">
              <w:t>No Mans’ Land Fort</w:t>
            </w:r>
          </w:p>
          <w:p w14:paraId="35C503EC" w14:textId="6B542919" w:rsidR="00C1231D" w:rsidRPr="0066768E" w:rsidRDefault="00C1231D" w:rsidP="004F28BB">
            <w:pPr>
              <w:pStyle w:val="ListParagraph"/>
              <w:numPr>
                <w:ilvl w:val="0"/>
                <w:numId w:val="83"/>
              </w:numPr>
              <w:jc w:val="left"/>
            </w:pPr>
            <w:r w:rsidRPr="0066768E">
              <w:t>Nab Tower</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234505F" w14:textId="1F1C418A" w:rsidR="00C1231D" w:rsidRPr="0066768E" w:rsidRDefault="00C1231D" w:rsidP="008534AF">
            <w:pPr>
              <w:jc w:val="center"/>
            </w:pPr>
            <w:r w:rsidRPr="0066768E">
              <w:t>‘Southampton VTS’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0BFC2BF9" w14:textId="36ECD4C5" w:rsidR="00C1231D" w:rsidRPr="0066768E" w:rsidRDefault="00C1231D" w:rsidP="008534AF">
            <w:pPr>
              <w:jc w:val="center"/>
            </w:pPr>
            <w:r w:rsidRPr="0066768E">
              <w:t>12</w:t>
            </w:r>
          </w:p>
        </w:tc>
      </w:tr>
    </w:tbl>
    <w:p w14:paraId="76DEC3CC" w14:textId="1CC3E97F" w:rsidR="00C1231D" w:rsidRPr="0066768E" w:rsidRDefault="00C1231D" w:rsidP="009C54C3">
      <w:pPr>
        <w:pStyle w:val="Numbering"/>
        <w:numPr>
          <w:ilvl w:val="0"/>
          <w:numId w:val="73"/>
        </w:numPr>
      </w:pPr>
      <w:r w:rsidRPr="0066768E">
        <w:t xml:space="preserve">Vessels using the needles </w:t>
      </w:r>
      <w:r w:rsidR="008C4B90" w:rsidRPr="0066768E">
        <w:t xml:space="preserve">channel </w:t>
      </w:r>
      <w:r w:rsidRPr="0066768E">
        <w:t>should follow IMO Resolution A.768(18) section 3.6 Needles Channel Ships Routeing recommendations.</w:t>
      </w:r>
    </w:p>
    <w:p w14:paraId="52944264" w14:textId="77777777" w:rsidR="00B724AD" w:rsidRPr="0066768E" w:rsidRDefault="00B724AD" w:rsidP="009C54C3">
      <w:pPr>
        <w:pStyle w:val="Numbering"/>
        <w:numPr>
          <w:ilvl w:val="0"/>
          <w:numId w:val="0"/>
        </w:numPr>
        <w:ind w:left="720"/>
      </w:pPr>
    </w:p>
    <w:p w14:paraId="5D2F6512" w14:textId="39DC33BE" w:rsidR="006774FC" w:rsidRPr="0066768E" w:rsidRDefault="00C1231D" w:rsidP="009C54C3">
      <w:pPr>
        <w:pStyle w:val="Numbering"/>
        <w:numPr>
          <w:ilvl w:val="0"/>
          <w:numId w:val="73"/>
        </w:numPr>
      </w:pPr>
      <w:r w:rsidRPr="0066768E">
        <w:t xml:space="preserve">Vessels may be asked to confirm information provided in the pre-departure notification. This may be done on an alternative VHF Channel as advised by Southampton VTS. </w:t>
      </w:r>
    </w:p>
    <w:p w14:paraId="3766E09A" w14:textId="77777777" w:rsidR="00C1231D" w:rsidRPr="0066768E" w:rsidRDefault="00C1231D" w:rsidP="008534AF"/>
    <w:p w14:paraId="149472CF" w14:textId="77777777" w:rsidR="009A055B" w:rsidRPr="0066768E" w:rsidRDefault="009A055B" w:rsidP="00D3239D">
      <w:pPr>
        <w:pStyle w:val="Heading3"/>
      </w:pPr>
      <w:bookmarkStart w:id="1667" w:name="_Toc162377097"/>
      <w:bookmarkStart w:id="1668" w:name="_Toc162430434"/>
      <w:bookmarkStart w:id="1669" w:name="_Toc162430860"/>
      <w:bookmarkStart w:id="1670" w:name="_Toc162534319"/>
      <w:bookmarkStart w:id="1671" w:name="_Toc162534930"/>
      <w:bookmarkStart w:id="1672" w:name="_Toc163145857"/>
      <w:bookmarkStart w:id="1673" w:name="_Toc163146438"/>
      <w:bookmarkStart w:id="1674" w:name="_Toc163147014"/>
      <w:bookmarkStart w:id="1675" w:name="_Toc163147432"/>
      <w:bookmarkStart w:id="1676" w:name="_Toc163148012"/>
      <w:bookmarkStart w:id="1677" w:name="_Toc163148591"/>
      <w:bookmarkStart w:id="1678" w:name="_Toc163149170"/>
      <w:bookmarkStart w:id="1679" w:name="_Toc163149750"/>
      <w:bookmarkStart w:id="1680" w:name="_Toc163150330"/>
      <w:bookmarkStart w:id="1681" w:name="_Toc163150910"/>
      <w:bookmarkStart w:id="1682" w:name="_Toc163151490"/>
      <w:bookmarkStart w:id="1683" w:name="_Toc163152061"/>
      <w:bookmarkStart w:id="1684" w:name="_Toc163152633"/>
      <w:bookmarkStart w:id="1685" w:name="_Toc163153214"/>
      <w:bookmarkStart w:id="1686" w:name="_Toc163153795"/>
      <w:bookmarkStart w:id="1687" w:name="_Toc163154376"/>
      <w:bookmarkStart w:id="1688" w:name="_Toc163154957"/>
      <w:bookmarkStart w:id="1689" w:name="_Toc163155533"/>
      <w:bookmarkStart w:id="1690" w:name="_Toc163156108"/>
      <w:bookmarkStart w:id="1691" w:name="_Toc161837861"/>
      <w:bookmarkStart w:id="1692" w:name="_Toc163156109"/>
      <w:bookmarkStart w:id="1693" w:name="_Toc194053695"/>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66768E">
        <w:t>Vessels Proceeding to/from Anchor</w:t>
      </w:r>
      <w:bookmarkEnd w:id="1691"/>
      <w:bookmarkEnd w:id="1692"/>
      <w:bookmarkEnd w:id="1693"/>
    </w:p>
    <w:p w14:paraId="1812A008" w14:textId="1291EEB3" w:rsidR="00E54AA7" w:rsidRPr="0066768E" w:rsidRDefault="009A055B" w:rsidP="008534AF">
      <w:pPr>
        <w:keepLines/>
        <w:widowControl w:val="0"/>
        <w:rPr>
          <w:rFonts w:cstheme="minorHAnsi"/>
          <w:color w:val="000000"/>
        </w:rPr>
      </w:pPr>
      <w:r w:rsidRPr="0066768E">
        <w:rPr>
          <w:rFonts w:cstheme="minorHAnsi"/>
          <w:color w:val="000000"/>
        </w:rPr>
        <w:t xml:space="preserve">Vessels proceeding to an anchorage must report to </w:t>
      </w:r>
      <w:r w:rsidR="000559A7" w:rsidRPr="0066768E">
        <w:rPr>
          <w:rFonts w:cstheme="minorHAnsi"/>
          <w:color w:val="000000"/>
        </w:rPr>
        <w:t>“</w:t>
      </w:r>
      <w:r w:rsidRPr="0066768E">
        <w:rPr>
          <w:rFonts w:cstheme="minorHAnsi"/>
          <w:color w:val="000000"/>
        </w:rPr>
        <w:t>Southampton VTS</w:t>
      </w:r>
      <w:r w:rsidR="000559A7" w:rsidRPr="0066768E">
        <w:rPr>
          <w:rFonts w:cstheme="minorHAnsi"/>
          <w:color w:val="000000"/>
        </w:rPr>
        <w:t xml:space="preserve">” </w:t>
      </w:r>
      <w:r w:rsidR="00BA1151" w:rsidRPr="0066768E">
        <w:rPr>
          <w:rFonts w:cstheme="minorHAnsi"/>
          <w:color w:val="000000"/>
        </w:rPr>
        <w:t xml:space="preserve">on VHF </w:t>
      </w:r>
      <w:r w:rsidR="00580B75" w:rsidRPr="0066768E">
        <w:rPr>
          <w:rFonts w:cstheme="minorHAnsi"/>
          <w:color w:val="000000"/>
        </w:rPr>
        <w:t>Channel 12</w:t>
      </w:r>
      <w:r w:rsidR="008C4B90" w:rsidRPr="0066768E">
        <w:rPr>
          <w:rFonts w:cstheme="minorHAnsi"/>
          <w:color w:val="000000"/>
        </w:rPr>
        <w:t xml:space="preserve"> </w:t>
      </w:r>
      <w:r w:rsidR="000559A7" w:rsidRPr="0066768E">
        <w:rPr>
          <w:rFonts w:cstheme="minorHAnsi"/>
          <w:color w:val="000000"/>
        </w:rPr>
        <w:t>prior to letting go their anchor and when all brought up</w:t>
      </w:r>
      <w:r w:rsidRPr="0066768E">
        <w:rPr>
          <w:rFonts w:cstheme="minorHAnsi"/>
          <w:color w:val="000000"/>
        </w:rPr>
        <w:t>.</w:t>
      </w:r>
    </w:p>
    <w:p w14:paraId="092DAB32" w14:textId="77777777" w:rsidR="00E54AA7" w:rsidRPr="0066768E" w:rsidRDefault="00E54AA7" w:rsidP="008534AF">
      <w:pPr>
        <w:keepLines/>
        <w:widowControl w:val="0"/>
        <w:rPr>
          <w:rFonts w:cstheme="minorHAnsi"/>
          <w:color w:val="000000"/>
        </w:rPr>
      </w:pPr>
    </w:p>
    <w:p w14:paraId="1E051D82" w14:textId="46CC958B" w:rsidR="009A055B" w:rsidRPr="0066768E" w:rsidRDefault="009A055B" w:rsidP="008534AF">
      <w:pPr>
        <w:keepLines/>
        <w:widowControl w:val="0"/>
        <w:rPr>
          <w:rFonts w:cstheme="minorHAnsi"/>
          <w:color w:val="000000"/>
        </w:rPr>
      </w:pPr>
      <w:r w:rsidRPr="0066768E">
        <w:rPr>
          <w:rFonts w:cstheme="minorHAnsi"/>
          <w:color w:val="000000"/>
        </w:rPr>
        <w:t xml:space="preserve">Whilst at anchor vessels must maintain a listening watch on VHF </w:t>
      </w:r>
      <w:r w:rsidR="00580B75" w:rsidRPr="0066768E">
        <w:rPr>
          <w:rFonts w:cstheme="minorHAnsi"/>
          <w:color w:val="000000"/>
        </w:rPr>
        <w:t>Channel 12</w:t>
      </w:r>
      <w:r w:rsidRPr="0066768E">
        <w:rPr>
          <w:rFonts w:cstheme="minorHAnsi"/>
          <w:color w:val="000000"/>
        </w:rPr>
        <w:t>.</w:t>
      </w:r>
    </w:p>
    <w:p w14:paraId="4549C171" w14:textId="77777777" w:rsidR="009A055B" w:rsidRPr="0066768E" w:rsidRDefault="009A055B" w:rsidP="008534AF">
      <w:pPr>
        <w:keepLines/>
        <w:widowControl w:val="0"/>
        <w:rPr>
          <w:rFonts w:cstheme="minorHAnsi"/>
          <w:color w:val="000000"/>
        </w:rPr>
      </w:pPr>
    </w:p>
    <w:p w14:paraId="398EF540" w14:textId="4113F031" w:rsidR="009A055B" w:rsidRPr="0066768E" w:rsidRDefault="009A055B" w:rsidP="008534AF">
      <w:pPr>
        <w:keepLines/>
        <w:widowControl w:val="0"/>
        <w:rPr>
          <w:rFonts w:cstheme="minorHAnsi"/>
          <w:color w:val="000000"/>
        </w:rPr>
      </w:pPr>
      <w:r w:rsidRPr="0066768E">
        <w:rPr>
          <w:rFonts w:cstheme="minorHAnsi"/>
          <w:color w:val="000000"/>
        </w:rPr>
        <w:t xml:space="preserve">Vessels leaving an anchorage must report </w:t>
      </w:r>
      <w:r w:rsidR="00BA1151" w:rsidRPr="0066768E">
        <w:rPr>
          <w:rFonts w:cstheme="minorHAnsi"/>
          <w:color w:val="000000"/>
        </w:rPr>
        <w:t xml:space="preserve">to “Southampton VTS” on VHF </w:t>
      </w:r>
      <w:r w:rsidR="00580B75" w:rsidRPr="0066768E">
        <w:rPr>
          <w:rFonts w:cstheme="minorHAnsi"/>
          <w:color w:val="000000"/>
        </w:rPr>
        <w:t>Channel 12</w:t>
      </w:r>
      <w:r w:rsidRPr="0066768E">
        <w:rPr>
          <w:rFonts w:cstheme="minorHAnsi"/>
          <w:color w:val="000000"/>
        </w:rPr>
        <w:t xml:space="preserve"> at least 30 minutes before getting underway and advise their intended destination and route.</w:t>
      </w:r>
    </w:p>
    <w:p w14:paraId="4E3F2C7A" w14:textId="56147D85" w:rsidR="009A055B" w:rsidRPr="0066768E" w:rsidRDefault="009A055B" w:rsidP="00D3239D">
      <w:pPr>
        <w:pStyle w:val="Heading3"/>
      </w:pPr>
      <w:bookmarkStart w:id="1694" w:name="_Toc162377099"/>
      <w:bookmarkStart w:id="1695" w:name="_Toc162430436"/>
      <w:bookmarkStart w:id="1696" w:name="_Toc162430862"/>
      <w:bookmarkStart w:id="1697" w:name="_Toc162534321"/>
      <w:bookmarkStart w:id="1698" w:name="_Toc162534932"/>
      <w:bookmarkStart w:id="1699" w:name="_Toc163145859"/>
      <w:bookmarkStart w:id="1700" w:name="_Toc163146440"/>
      <w:bookmarkStart w:id="1701" w:name="_Toc163147016"/>
      <w:bookmarkStart w:id="1702" w:name="_Toc163147434"/>
      <w:bookmarkStart w:id="1703" w:name="_Toc163148014"/>
      <w:bookmarkStart w:id="1704" w:name="_Toc163148593"/>
      <w:bookmarkStart w:id="1705" w:name="_Toc163149172"/>
      <w:bookmarkStart w:id="1706" w:name="_Toc163149752"/>
      <w:bookmarkStart w:id="1707" w:name="_Toc163150332"/>
      <w:bookmarkStart w:id="1708" w:name="_Toc163150912"/>
      <w:bookmarkStart w:id="1709" w:name="_Toc163151492"/>
      <w:bookmarkStart w:id="1710" w:name="_Toc163152063"/>
      <w:bookmarkStart w:id="1711" w:name="_Toc163152635"/>
      <w:bookmarkStart w:id="1712" w:name="_Toc163153216"/>
      <w:bookmarkStart w:id="1713" w:name="_Toc163153797"/>
      <w:bookmarkStart w:id="1714" w:name="_Toc163154378"/>
      <w:bookmarkStart w:id="1715" w:name="_Toc163154959"/>
      <w:bookmarkStart w:id="1716" w:name="_Toc163155535"/>
      <w:bookmarkStart w:id="1717" w:name="_Toc163156110"/>
      <w:bookmarkStart w:id="1718" w:name="_Toc161837862"/>
      <w:bookmarkStart w:id="1719" w:name="_Toc163156111"/>
      <w:bookmarkStart w:id="1720" w:name="_Toc194053696"/>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rsidRPr="0066768E">
        <w:t>Vessels Proceeding to</w:t>
      </w:r>
      <w:r w:rsidR="006D2322" w:rsidRPr="0066768E">
        <w:t xml:space="preserve"> or </w:t>
      </w:r>
      <w:r w:rsidRPr="0066768E">
        <w:t xml:space="preserve">from </w:t>
      </w:r>
      <w:bookmarkEnd w:id="1718"/>
      <w:bookmarkEnd w:id="1719"/>
      <w:r w:rsidR="005340EE" w:rsidRPr="0066768E">
        <w:t>Ports within the Southampton VTS Area</w:t>
      </w:r>
      <w:bookmarkEnd w:id="1720"/>
    </w:p>
    <w:p w14:paraId="674267FF" w14:textId="6EADAE1E" w:rsidR="00B4301F" w:rsidRPr="0066768E" w:rsidRDefault="00B4301F" w:rsidP="008534AF">
      <w:pPr>
        <w:keepLines/>
        <w:widowControl w:val="0"/>
        <w:rPr>
          <w:rFonts w:cstheme="minorHAnsi"/>
          <w:color w:val="000000"/>
        </w:rPr>
      </w:pPr>
      <w:r w:rsidRPr="0066768E">
        <w:rPr>
          <w:rFonts w:cstheme="minorHAnsi"/>
          <w:color w:val="000000"/>
        </w:rPr>
        <w:t>Vessels inward bound must report</w:t>
      </w:r>
      <w:r w:rsidR="00E425B8" w:rsidRPr="0066768E">
        <w:rPr>
          <w:rFonts w:cstheme="minorHAnsi"/>
          <w:color w:val="000000"/>
        </w:rPr>
        <w:t>:</w:t>
      </w:r>
    </w:p>
    <w:p w14:paraId="23B6E704" w14:textId="77777777" w:rsidR="00CE4A75" w:rsidRPr="0066768E" w:rsidRDefault="00CE4A75" w:rsidP="008534AF">
      <w:pPr>
        <w:keepLines/>
        <w:widowControl w:val="0"/>
        <w:rPr>
          <w:rFonts w:cstheme="minorHAnsi"/>
          <w:color w:val="000000"/>
        </w:rPr>
      </w:pPr>
    </w:p>
    <w:p w14:paraId="53F50606" w14:textId="50CF6B4D" w:rsidR="00385601" w:rsidRPr="0066768E" w:rsidRDefault="00385601" w:rsidP="009C54C3">
      <w:pPr>
        <w:pStyle w:val="Numbering"/>
        <w:numPr>
          <w:ilvl w:val="0"/>
          <w:numId w:val="11"/>
        </w:numPr>
      </w:pPr>
      <w:r w:rsidRPr="0066768E">
        <w:t xml:space="preserve">Inward bound to the East of the Isle of Wight (Nab Approach) vessels are to report to “Southampton VTS” on VHF </w:t>
      </w:r>
      <w:r w:rsidR="00580B75" w:rsidRPr="0066768E">
        <w:t>Channel 12</w:t>
      </w:r>
      <w:r w:rsidRPr="0066768E">
        <w:t xml:space="preserve"> when 10 nautical miles or one hour from the Nab Tower.</w:t>
      </w:r>
    </w:p>
    <w:p w14:paraId="79F504DE" w14:textId="77777777" w:rsidR="00385601" w:rsidRPr="0066768E" w:rsidRDefault="00385601" w:rsidP="008534AF">
      <w:pPr>
        <w:pStyle w:val="ListParagraph"/>
      </w:pPr>
    </w:p>
    <w:p w14:paraId="47C8C00B" w14:textId="7E7F559B" w:rsidR="00385601" w:rsidRPr="0066768E" w:rsidRDefault="00385601" w:rsidP="009C54C3">
      <w:pPr>
        <w:pStyle w:val="Numbering"/>
        <w:numPr>
          <w:ilvl w:val="0"/>
          <w:numId w:val="36"/>
        </w:numPr>
      </w:pPr>
      <w:r w:rsidRPr="0066768E">
        <w:t xml:space="preserve">Inward bound to the West of the Isle of Wight (Needles Approach) vessels are to report to “Southampton VTS” on VHF </w:t>
      </w:r>
      <w:r w:rsidR="00580B75" w:rsidRPr="0066768E">
        <w:t>Channel 12</w:t>
      </w:r>
      <w:r w:rsidRPr="0066768E">
        <w:t xml:space="preserve"> when 10 nautical miles from the Needles Fairway Buoy. </w:t>
      </w:r>
      <w:r w:rsidR="00DA4424" w:rsidRPr="0066768E">
        <w:t>Vessels using t</w:t>
      </w:r>
      <w:r w:rsidRPr="0066768E">
        <w:t>he needles approach</w:t>
      </w:r>
      <w:r w:rsidR="00DA4424" w:rsidRPr="0066768E">
        <w:t xml:space="preserve"> should follow</w:t>
      </w:r>
      <w:r w:rsidRPr="0066768E">
        <w:t xml:space="preserve"> </w:t>
      </w:r>
      <w:r w:rsidR="00DA4424" w:rsidRPr="0066768E">
        <w:t>IMO Resolution A.768(18) section 3.6 Needles Channel Ships Routeing recommendations.</w:t>
      </w:r>
    </w:p>
    <w:p w14:paraId="54797E74" w14:textId="77777777" w:rsidR="00385601" w:rsidRPr="0066768E" w:rsidRDefault="00385601" w:rsidP="008534AF">
      <w:pPr>
        <w:keepLines/>
        <w:widowControl w:val="0"/>
        <w:rPr>
          <w:rFonts w:cstheme="minorHAnsi"/>
          <w:color w:val="000000"/>
        </w:rPr>
      </w:pPr>
    </w:p>
    <w:p w14:paraId="3655CCE7" w14:textId="5746E4BA" w:rsidR="00CA2CD8" w:rsidRPr="0066768E" w:rsidRDefault="00585728" w:rsidP="008534AF">
      <w:pPr>
        <w:keepLines/>
        <w:widowControl w:val="0"/>
        <w:rPr>
          <w:rFonts w:cstheme="minorHAnsi"/>
          <w:color w:val="000000"/>
        </w:rPr>
      </w:pPr>
      <w:r w:rsidRPr="0066768E">
        <w:rPr>
          <w:rFonts w:cstheme="minorHAnsi"/>
          <w:color w:val="000000"/>
        </w:rPr>
        <w:t>In addition, v</w:t>
      </w:r>
      <w:r w:rsidR="009A055B" w:rsidRPr="0066768E">
        <w:rPr>
          <w:rFonts w:cstheme="minorHAnsi"/>
          <w:color w:val="000000"/>
        </w:rPr>
        <w:t xml:space="preserve">essels </w:t>
      </w:r>
      <w:r w:rsidR="00CA2CD8" w:rsidRPr="0066768E">
        <w:rPr>
          <w:rFonts w:cstheme="minorHAnsi"/>
          <w:color w:val="000000"/>
        </w:rPr>
        <w:t xml:space="preserve">outward bound </w:t>
      </w:r>
      <w:r w:rsidR="00205EB2" w:rsidRPr="0066768E">
        <w:rPr>
          <w:rFonts w:cstheme="minorHAnsi"/>
          <w:color w:val="000000"/>
        </w:rPr>
        <w:t>from Portsmouth</w:t>
      </w:r>
      <w:r w:rsidR="009A055B" w:rsidRPr="0066768E">
        <w:rPr>
          <w:rFonts w:cstheme="minorHAnsi"/>
          <w:color w:val="000000"/>
        </w:rPr>
        <w:t xml:space="preserve"> Harbour </w:t>
      </w:r>
      <w:r w:rsidR="00550AD5" w:rsidRPr="0066768E">
        <w:rPr>
          <w:rFonts w:cstheme="minorHAnsi"/>
          <w:color w:val="000000"/>
        </w:rPr>
        <w:t>must</w:t>
      </w:r>
      <w:r w:rsidR="009A055B" w:rsidRPr="0066768E">
        <w:rPr>
          <w:rFonts w:cstheme="minorHAnsi"/>
          <w:color w:val="000000"/>
        </w:rPr>
        <w:t xml:space="preserve"> establish communications with </w:t>
      </w:r>
      <w:r w:rsidR="00A77E9D" w:rsidRPr="0066768E">
        <w:rPr>
          <w:rFonts w:cstheme="minorHAnsi"/>
          <w:color w:val="000000"/>
        </w:rPr>
        <w:t>“</w:t>
      </w:r>
      <w:r w:rsidR="009A055B" w:rsidRPr="0066768E">
        <w:rPr>
          <w:rFonts w:cstheme="minorHAnsi"/>
          <w:color w:val="000000"/>
        </w:rPr>
        <w:t>Southampton VTS</w:t>
      </w:r>
      <w:r w:rsidR="00A77E9D" w:rsidRPr="0066768E">
        <w:rPr>
          <w:rFonts w:cstheme="minorHAnsi"/>
          <w:color w:val="000000"/>
        </w:rPr>
        <w:t>”</w:t>
      </w:r>
      <w:r w:rsidR="009A055B" w:rsidRPr="0066768E">
        <w:rPr>
          <w:rFonts w:cstheme="minorHAnsi"/>
          <w:color w:val="000000"/>
        </w:rPr>
        <w:t xml:space="preserve"> </w:t>
      </w:r>
      <w:r w:rsidR="00550AD5" w:rsidRPr="0066768E">
        <w:rPr>
          <w:rFonts w:cstheme="minorHAnsi"/>
          <w:color w:val="000000"/>
        </w:rPr>
        <w:t>on VHF Channel 12</w:t>
      </w:r>
      <w:r w:rsidR="009A055B" w:rsidRPr="0066768E">
        <w:rPr>
          <w:rFonts w:cstheme="minorHAnsi"/>
          <w:color w:val="000000"/>
        </w:rPr>
        <w:t xml:space="preserve"> when passing Southsea War Memorial.</w:t>
      </w:r>
    </w:p>
    <w:p w14:paraId="14A29B41" w14:textId="77777777" w:rsidR="009A055B" w:rsidRPr="0066768E" w:rsidRDefault="009A055B" w:rsidP="008534AF">
      <w:pPr>
        <w:keepLines/>
        <w:widowControl w:val="0"/>
        <w:rPr>
          <w:rFonts w:cstheme="minorHAnsi"/>
          <w:color w:val="000000"/>
        </w:rPr>
      </w:pPr>
    </w:p>
    <w:p w14:paraId="3D2ABE37" w14:textId="303FC147" w:rsidR="009A055B" w:rsidRPr="0066768E" w:rsidRDefault="009A055B" w:rsidP="008534AF">
      <w:pPr>
        <w:keepLines/>
        <w:widowControl w:val="0"/>
        <w:rPr>
          <w:rFonts w:cstheme="minorHAnsi"/>
          <w:color w:val="000000"/>
        </w:rPr>
      </w:pPr>
      <w:r w:rsidRPr="0066768E">
        <w:rPr>
          <w:rFonts w:cstheme="minorHAnsi"/>
          <w:color w:val="000000"/>
        </w:rPr>
        <w:lastRenderedPageBreak/>
        <w:t>Reporting requirements may be found in the Admiralty List of Radio Signals</w:t>
      </w:r>
      <w:r w:rsidR="007E31B5" w:rsidRPr="0066768E">
        <w:rPr>
          <w:rFonts w:cstheme="minorHAnsi"/>
          <w:color w:val="000000"/>
        </w:rPr>
        <w:t>, or as defined on Admiralty Charts</w:t>
      </w:r>
      <w:r w:rsidRPr="0066768E">
        <w:rPr>
          <w:rFonts w:cstheme="minorHAnsi"/>
          <w:color w:val="000000"/>
        </w:rPr>
        <w:t>.</w:t>
      </w:r>
    </w:p>
    <w:p w14:paraId="046AD90C" w14:textId="24E98573" w:rsidR="005C60F4" w:rsidRPr="00D018B1" w:rsidRDefault="001910C4" w:rsidP="00D3239D">
      <w:pPr>
        <w:pStyle w:val="Heading3"/>
      </w:pPr>
      <w:bookmarkStart w:id="1721" w:name="_Toc162377101"/>
      <w:bookmarkStart w:id="1722" w:name="_Toc162534323"/>
      <w:bookmarkStart w:id="1723" w:name="_Toc162534934"/>
      <w:bookmarkStart w:id="1724" w:name="_Toc163145861"/>
      <w:bookmarkStart w:id="1725" w:name="_Toc163146442"/>
      <w:bookmarkStart w:id="1726" w:name="_Toc163147018"/>
      <w:bookmarkStart w:id="1727" w:name="_Toc163147436"/>
      <w:bookmarkStart w:id="1728" w:name="_Toc163148016"/>
      <w:bookmarkStart w:id="1729" w:name="_Toc163148595"/>
      <w:bookmarkStart w:id="1730" w:name="_Toc163149174"/>
      <w:bookmarkStart w:id="1731" w:name="_Toc163149754"/>
      <w:bookmarkStart w:id="1732" w:name="_Toc163150334"/>
      <w:bookmarkStart w:id="1733" w:name="_Toc163150914"/>
      <w:bookmarkStart w:id="1734" w:name="_Toc163151494"/>
      <w:bookmarkStart w:id="1735" w:name="_Toc163152065"/>
      <w:bookmarkStart w:id="1736" w:name="_Toc163152637"/>
      <w:bookmarkStart w:id="1737" w:name="_Toc163153218"/>
      <w:bookmarkStart w:id="1738" w:name="_Toc163153799"/>
      <w:bookmarkStart w:id="1739" w:name="_Toc163154380"/>
      <w:bookmarkStart w:id="1740" w:name="_Toc163154961"/>
      <w:bookmarkStart w:id="1741" w:name="_Toc163155537"/>
      <w:bookmarkStart w:id="1742" w:name="_Toc163156112"/>
      <w:bookmarkStart w:id="1743" w:name="_Toc194053697"/>
      <w:bookmarkStart w:id="1744" w:name="_Toc163156113"/>
      <w:bookmarkStart w:id="1745" w:name="_Toc161837887"/>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D018B1">
        <w:t>Port Operation Channels</w:t>
      </w:r>
      <w:bookmarkEnd w:id="1743"/>
    </w:p>
    <w:p w14:paraId="0650B464" w14:textId="655E8628" w:rsidR="001910C4" w:rsidRPr="00284F52" w:rsidRDefault="001910C4" w:rsidP="001910C4">
      <w:pPr>
        <w:rPr>
          <w:color w:val="FF0000"/>
        </w:rPr>
      </w:pPr>
      <w:r w:rsidRPr="00A13656">
        <w:t xml:space="preserve">A full list of Port Operation channels can be </w:t>
      </w:r>
      <w:r w:rsidR="00637976" w:rsidRPr="00A13656">
        <w:rPr>
          <w:rFonts w:cstheme="minorHAnsi"/>
        </w:rPr>
        <w:t xml:space="preserve">found online at </w:t>
      </w:r>
      <w:hyperlink r:id="rId28" w:history="1">
        <w:r w:rsidR="00A13656" w:rsidRPr="00D13072">
          <w:rPr>
            <w:rStyle w:val="Hyperlink"/>
            <w:rFonts w:cstheme="minorHAnsi"/>
          </w:rPr>
          <w:t>www.southamptonvts.co.uk</w:t>
        </w:r>
      </w:hyperlink>
      <w:r w:rsidR="006041BE" w:rsidRPr="00A13656">
        <w:t xml:space="preserve">. </w:t>
      </w:r>
      <w:r w:rsidR="008D433B" w:rsidRPr="00A13656">
        <w:t>Mariners are advised to maintain a listening watch on VHF Channel 12 at all times when within the Southampton VTS area.</w:t>
      </w:r>
    </w:p>
    <w:p w14:paraId="6B7F02AA" w14:textId="348599D2" w:rsidR="009A055B" w:rsidRPr="00D018B1" w:rsidRDefault="009A055B" w:rsidP="005025D8">
      <w:pPr>
        <w:pStyle w:val="Heading2"/>
      </w:pPr>
      <w:bookmarkStart w:id="1746" w:name="_Toc194053698"/>
      <w:r w:rsidRPr="00D018B1">
        <w:t>Mandatory Reporting Requirements</w:t>
      </w:r>
      <w:bookmarkEnd w:id="1744"/>
      <w:bookmarkEnd w:id="1746"/>
    </w:p>
    <w:p w14:paraId="02961EFC" w14:textId="73C6C841" w:rsidR="009A055B" w:rsidRPr="00D018B1" w:rsidRDefault="009A055B" w:rsidP="00D3239D">
      <w:pPr>
        <w:pStyle w:val="Heading3"/>
      </w:pPr>
      <w:bookmarkStart w:id="1747" w:name="_Toc163156114"/>
      <w:bookmarkStart w:id="1748" w:name="_Toc194053699"/>
      <w:r w:rsidRPr="00D018B1">
        <w:t>Bunkering Operations</w:t>
      </w:r>
      <w:bookmarkEnd w:id="1745"/>
      <w:bookmarkEnd w:id="1747"/>
      <w:bookmarkEnd w:id="1748"/>
    </w:p>
    <w:p w14:paraId="1F3F2427" w14:textId="404B6072" w:rsidR="005F419A" w:rsidRPr="00D018B1" w:rsidRDefault="009A055B" w:rsidP="009C54C3">
      <w:pPr>
        <w:pStyle w:val="Numbering"/>
        <w:numPr>
          <w:ilvl w:val="0"/>
          <w:numId w:val="48"/>
        </w:numPr>
      </w:pPr>
      <w:r w:rsidRPr="00D018B1">
        <w:t xml:space="preserve">Before any bunkering operation commences, the bunker barge Master is to liaise with </w:t>
      </w:r>
      <w:r w:rsidR="00626233" w:rsidRPr="00D018B1">
        <w:t>“</w:t>
      </w:r>
      <w:r w:rsidRPr="00D018B1">
        <w:t>Southampton VTS</w:t>
      </w:r>
      <w:r w:rsidR="00626233" w:rsidRPr="00D018B1">
        <w:t>”</w:t>
      </w:r>
      <w:r w:rsidRPr="00D018B1">
        <w:t xml:space="preserve"> on VHF Ch</w:t>
      </w:r>
      <w:r w:rsidR="0056134A" w:rsidRPr="00D018B1">
        <w:t xml:space="preserve">annel </w:t>
      </w:r>
      <w:r w:rsidRPr="00D018B1">
        <w:t>12. The planned movement of any large vessels during the bunkering operation will be discussed.</w:t>
      </w:r>
    </w:p>
    <w:p w14:paraId="3720A6C8" w14:textId="77777777" w:rsidR="005F419A" w:rsidRPr="00D018B1" w:rsidRDefault="005F419A" w:rsidP="009C54C3">
      <w:pPr>
        <w:pStyle w:val="Numbering"/>
        <w:numPr>
          <w:ilvl w:val="0"/>
          <w:numId w:val="0"/>
        </w:numPr>
        <w:ind w:left="720"/>
      </w:pPr>
    </w:p>
    <w:p w14:paraId="3B63CF43" w14:textId="2DF72C1F" w:rsidR="001A7F03" w:rsidRPr="004F424D" w:rsidRDefault="00F70AE8" w:rsidP="009C54C3">
      <w:pPr>
        <w:pStyle w:val="Numbering"/>
      </w:pPr>
      <w:r w:rsidRPr="004F424D">
        <w:t>Masters must request permission to remain alongside</w:t>
      </w:r>
      <w:r w:rsidR="00C030FD" w:rsidRPr="004F424D">
        <w:t xml:space="preserve"> for large vessel movements.</w:t>
      </w:r>
      <w:r w:rsidR="0037696F" w:rsidRPr="004F424D">
        <w:t xml:space="preserve"> Bunker barges w</w:t>
      </w:r>
      <w:r w:rsidR="01A5D4A1" w:rsidRPr="004F424D">
        <w:t>ill</w:t>
      </w:r>
      <w:r w:rsidR="0037696F" w:rsidRPr="004F424D">
        <w:t xml:space="preserve"> normally be able to remain alongside vessels at berths 38/9, 101</w:t>
      </w:r>
      <w:r w:rsidR="059F334F" w:rsidRPr="004F424D">
        <w:t>, 105</w:t>
      </w:r>
      <w:r w:rsidR="0037696F" w:rsidRPr="004F424D">
        <w:t xml:space="preserve"> and 106 as </w:t>
      </w:r>
      <w:r w:rsidR="003B61D4" w:rsidRPr="004F424D">
        <w:t xml:space="preserve">a </w:t>
      </w:r>
      <w:r w:rsidR="0037696F" w:rsidRPr="004F424D">
        <w:t>large vessel pass</w:t>
      </w:r>
      <w:r w:rsidR="006F5625" w:rsidRPr="004F424D">
        <w:t>es</w:t>
      </w:r>
      <w:r w:rsidR="3C238341" w:rsidRPr="004F424D">
        <w:t>.</w:t>
      </w:r>
      <w:r w:rsidR="0037696F" w:rsidRPr="004F424D">
        <w:t xml:space="preserve">  </w:t>
      </w:r>
      <w:r w:rsidR="0057533A" w:rsidRPr="004F424D">
        <w:t>Parameters</w:t>
      </w:r>
      <w:r w:rsidR="00906E89" w:rsidRPr="004F424D">
        <w:t xml:space="preserve"> regarding passing vessels on 102 are outlined in Section 4.</w:t>
      </w:r>
    </w:p>
    <w:p w14:paraId="30714B23" w14:textId="77777777" w:rsidR="001A7F03" w:rsidRPr="00A13656" w:rsidRDefault="001A7F03" w:rsidP="009C54C3">
      <w:pPr>
        <w:pStyle w:val="Numbering"/>
        <w:numPr>
          <w:ilvl w:val="0"/>
          <w:numId w:val="0"/>
        </w:numPr>
      </w:pPr>
    </w:p>
    <w:p w14:paraId="63D1A0D7" w14:textId="2C55B8C3" w:rsidR="00F61477" w:rsidRPr="00A13656" w:rsidRDefault="009A055B" w:rsidP="009C54C3">
      <w:pPr>
        <w:pStyle w:val="Numbering"/>
        <w:numPr>
          <w:ilvl w:val="0"/>
          <w:numId w:val="48"/>
        </w:numPr>
      </w:pPr>
      <w:r w:rsidRPr="00A13656">
        <w:t>The Master of the bunker barge must be prepared to cease bunkering operations and, if necessary, shift berth at short notice if required to do so for the passage of a large vessel.</w:t>
      </w:r>
      <w:r w:rsidR="001B5718" w:rsidRPr="00A13656">
        <w:t xml:space="preserve"> Bunker Barges are to have a PEC or Pilot onboard if bunkering adjacent to the main channel.</w:t>
      </w:r>
    </w:p>
    <w:p w14:paraId="38A49655" w14:textId="77777777" w:rsidR="00C93F5B" w:rsidRPr="00A13656" w:rsidRDefault="00C93F5B" w:rsidP="009C54C3">
      <w:pPr>
        <w:pStyle w:val="Numbering"/>
        <w:numPr>
          <w:ilvl w:val="0"/>
          <w:numId w:val="0"/>
        </w:numPr>
      </w:pPr>
    </w:p>
    <w:p w14:paraId="41F1C368" w14:textId="03D3A49B" w:rsidR="00C4237C" w:rsidRPr="00A13656" w:rsidRDefault="0092106C" w:rsidP="009C54C3">
      <w:pPr>
        <w:pStyle w:val="Numbering"/>
      </w:pPr>
      <w:r w:rsidRPr="00A13656">
        <w:t xml:space="preserve">Bunkering operations </w:t>
      </w:r>
      <w:r w:rsidR="00AB3544" w:rsidRPr="00A13656">
        <w:t>on 38/9, 101</w:t>
      </w:r>
      <w:r w:rsidR="536758F5" w:rsidRPr="00A13656">
        <w:t>, 105</w:t>
      </w:r>
      <w:r w:rsidR="00AB3544" w:rsidRPr="00A13656">
        <w:t xml:space="preserve"> and 106 berth </w:t>
      </w:r>
      <w:r w:rsidRPr="00A13656">
        <w:t>must cease</w:t>
      </w:r>
      <w:r w:rsidR="003B61D4" w:rsidRPr="00A13656">
        <w:t xml:space="preserve"> bunkering</w:t>
      </w:r>
      <w:r w:rsidR="004A58D0" w:rsidRPr="00A13656">
        <w:t xml:space="preserve"> and</w:t>
      </w:r>
      <w:r w:rsidR="002E1252" w:rsidRPr="00A13656">
        <w:t xml:space="preserve"> clear</w:t>
      </w:r>
      <w:r w:rsidRPr="00A13656">
        <w:t xml:space="preserve"> hoses of </w:t>
      </w:r>
      <w:r w:rsidR="002E1252" w:rsidRPr="00A13656">
        <w:t xml:space="preserve">all </w:t>
      </w:r>
      <w:r w:rsidRPr="00A13656">
        <w:t>marine pollutants</w:t>
      </w:r>
      <w:r w:rsidR="008E543B" w:rsidRPr="00A13656">
        <w:t xml:space="preserve"> when </w:t>
      </w:r>
      <w:r w:rsidR="2A32EEC4" w:rsidRPr="00A13656">
        <w:t xml:space="preserve">vessels of </w:t>
      </w:r>
      <w:r w:rsidR="004A58D0" w:rsidRPr="00A13656">
        <w:t>Container C</w:t>
      </w:r>
      <w:r w:rsidR="00BD3C89" w:rsidRPr="00A13656">
        <w:t>ategory 6</w:t>
      </w:r>
      <w:r w:rsidR="004A58D0" w:rsidRPr="00A13656">
        <w:t xml:space="preserve"> or </w:t>
      </w:r>
      <w:r w:rsidR="002E1252" w:rsidRPr="00A13656">
        <w:t xml:space="preserve">7 </w:t>
      </w:r>
      <w:r w:rsidR="2A32EEC4" w:rsidRPr="00A13656">
        <w:t>are passing</w:t>
      </w:r>
      <w:r w:rsidR="002E1252" w:rsidRPr="00A13656">
        <w:t>.</w:t>
      </w:r>
    </w:p>
    <w:p w14:paraId="54389862" w14:textId="77777777" w:rsidR="00AE5CEF" w:rsidRPr="00A13656" w:rsidRDefault="00AE5CEF" w:rsidP="00AE5CEF">
      <w:pPr>
        <w:pStyle w:val="ListParagraph"/>
      </w:pPr>
    </w:p>
    <w:p w14:paraId="3F8B0B2D" w14:textId="240897B0" w:rsidR="00AE5CEF" w:rsidRPr="00D018B1" w:rsidRDefault="002B3209" w:rsidP="009C54C3">
      <w:pPr>
        <w:pStyle w:val="Numbering"/>
        <w:numPr>
          <w:ilvl w:val="0"/>
          <w:numId w:val="48"/>
        </w:numPr>
      </w:pPr>
      <w:r w:rsidRPr="00D018B1">
        <w:t xml:space="preserve">Bunker Barges are to have propulsion and thrusters at immediate readiness </w:t>
      </w:r>
      <w:r w:rsidR="001306EC" w:rsidRPr="00D018B1">
        <w:t>as large vessels are expected to pass.</w:t>
      </w:r>
    </w:p>
    <w:p w14:paraId="5913832E" w14:textId="3038A4F6" w:rsidR="00836D0F" w:rsidRPr="0066768E" w:rsidRDefault="00836D0F" w:rsidP="009C54C3">
      <w:pPr>
        <w:pStyle w:val="Numbering"/>
        <w:numPr>
          <w:ilvl w:val="0"/>
          <w:numId w:val="0"/>
        </w:numPr>
      </w:pPr>
    </w:p>
    <w:p w14:paraId="14412A47" w14:textId="77777777" w:rsidR="001A7F03" w:rsidRPr="0066768E" w:rsidRDefault="00836D0F" w:rsidP="009C54C3">
      <w:pPr>
        <w:pStyle w:val="Numbering"/>
      </w:pPr>
      <w:r w:rsidRPr="0066768E">
        <w:t xml:space="preserve">Bunker barges are to be securely moored and adequately </w:t>
      </w:r>
      <w:proofErr w:type="spellStart"/>
      <w:r w:rsidRPr="0066768E">
        <w:t>fendered</w:t>
      </w:r>
      <w:proofErr w:type="spellEnd"/>
      <w:r w:rsidRPr="0066768E">
        <w:t xml:space="preserve"> when alongside.</w:t>
      </w:r>
    </w:p>
    <w:p w14:paraId="46455418" w14:textId="77777777" w:rsidR="001A7F03" w:rsidRPr="0066768E" w:rsidRDefault="001A7F03" w:rsidP="009C54C3">
      <w:pPr>
        <w:pStyle w:val="Numbering"/>
        <w:numPr>
          <w:ilvl w:val="0"/>
          <w:numId w:val="0"/>
        </w:numPr>
        <w:ind w:left="360"/>
      </w:pPr>
    </w:p>
    <w:p w14:paraId="02B6D575" w14:textId="25456EA7" w:rsidR="00836D0F" w:rsidRPr="0066768E" w:rsidRDefault="00FC344D" w:rsidP="009C54C3">
      <w:pPr>
        <w:pStyle w:val="Numbering"/>
      </w:pPr>
      <w:r w:rsidRPr="0066768E">
        <w:t xml:space="preserve">Barge masters can request </w:t>
      </w:r>
      <w:r w:rsidR="009B5837" w:rsidRPr="0066768E">
        <w:t xml:space="preserve">a wide berth and speed reduction from </w:t>
      </w:r>
      <w:r w:rsidR="001F795E" w:rsidRPr="0066768E">
        <w:t>“</w:t>
      </w:r>
      <w:r w:rsidR="009B5837" w:rsidRPr="0066768E">
        <w:t>Southampton VTS</w:t>
      </w:r>
      <w:r w:rsidR="001F795E" w:rsidRPr="0066768E">
        <w:t>” on VHF Channel 12</w:t>
      </w:r>
      <w:r w:rsidR="009B5837" w:rsidRPr="0066768E">
        <w:t xml:space="preserve"> if required.</w:t>
      </w:r>
    </w:p>
    <w:p w14:paraId="54EDC1F5" w14:textId="77777777" w:rsidR="001F595D" w:rsidRPr="0066768E" w:rsidRDefault="001F595D" w:rsidP="009C54C3">
      <w:pPr>
        <w:pStyle w:val="Numbering"/>
        <w:numPr>
          <w:ilvl w:val="0"/>
          <w:numId w:val="0"/>
        </w:numPr>
        <w:ind w:left="720"/>
      </w:pPr>
    </w:p>
    <w:p w14:paraId="6213E8DD" w14:textId="5DBEE59A" w:rsidR="00886253" w:rsidRPr="0066768E" w:rsidRDefault="00886253" w:rsidP="009C54C3">
      <w:pPr>
        <w:pStyle w:val="Numbering"/>
      </w:pPr>
      <w:r w:rsidRPr="0066768E">
        <w:t>Bunker Barge</w:t>
      </w:r>
      <w:r w:rsidR="001A7F03" w:rsidRPr="0066768E">
        <w:t xml:space="preserve">s movements are prohibited through areas of visibility less than 5 cables, </w:t>
      </w:r>
      <w:r w:rsidR="001A7F03" w:rsidRPr="0066768E">
        <w:rPr>
          <w:u w:val="single"/>
        </w:rPr>
        <w:t>except where there are no polluting goods onboard.</w:t>
      </w:r>
    </w:p>
    <w:p w14:paraId="2706DD7F" w14:textId="77777777" w:rsidR="005737CE" w:rsidRPr="0066768E" w:rsidRDefault="005737CE" w:rsidP="008534AF">
      <w:pPr>
        <w:pStyle w:val="ListParagraph"/>
      </w:pPr>
    </w:p>
    <w:p w14:paraId="4E83880B" w14:textId="50E805E4" w:rsidR="005737CE" w:rsidRPr="0066768E" w:rsidRDefault="005737CE" w:rsidP="009C54C3">
      <w:pPr>
        <w:pStyle w:val="Numbering"/>
      </w:pPr>
      <w:r w:rsidRPr="0066768E">
        <w:t xml:space="preserve">Where visibility is less than 2 cables, all bunkering operations must </w:t>
      </w:r>
      <w:r w:rsidR="00296465" w:rsidRPr="0066768E">
        <w:t>cease,</w:t>
      </w:r>
      <w:r w:rsidRPr="0066768E">
        <w:t xml:space="preserve"> and hoses cleared of marine pollutants when vessels of over 150 </w:t>
      </w:r>
      <w:r w:rsidR="0057533A">
        <w:t>metre</w:t>
      </w:r>
      <w:r w:rsidRPr="0066768E">
        <w:t>s LOA pass.</w:t>
      </w:r>
    </w:p>
    <w:p w14:paraId="37A90583" w14:textId="77777777" w:rsidR="00642FC9" w:rsidRPr="0066768E" w:rsidRDefault="00642FC9" w:rsidP="009C54C3">
      <w:pPr>
        <w:pStyle w:val="Numbering"/>
        <w:numPr>
          <w:ilvl w:val="0"/>
          <w:numId w:val="0"/>
        </w:numPr>
      </w:pPr>
    </w:p>
    <w:p w14:paraId="7C6FEDB6" w14:textId="7E0DD58F" w:rsidR="009A055B" w:rsidRPr="0066768E" w:rsidRDefault="001A7F03" w:rsidP="009C54C3">
      <w:pPr>
        <w:pStyle w:val="Numbering"/>
      </w:pPr>
      <w:r w:rsidRPr="0066768E">
        <w:t>LNG bunker barges are to request an abort berth if forecasted wind speeds exceed 15 knots as measured at Dock Head.</w:t>
      </w:r>
    </w:p>
    <w:p w14:paraId="4B1C059F" w14:textId="77777777" w:rsidR="001B5718" w:rsidRPr="0066768E" w:rsidRDefault="001B5718" w:rsidP="008534AF">
      <w:pPr>
        <w:pStyle w:val="ListParagraph"/>
      </w:pPr>
    </w:p>
    <w:p w14:paraId="5367AB1B" w14:textId="74324AC2" w:rsidR="001B5718" w:rsidRPr="0066768E" w:rsidRDefault="001B5718" w:rsidP="009C54C3">
      <w:pPr>
        <w:pStyle w:val="Numbering"/>
      </w:pPr>
      <w:r w:rsidRPr="0066768E">
        <w:lastRenderedPageBreak/>
        <w:t>When wind speeds are in excess of 25 knots NE/SE quadrant, Bunker Barge moves to berths 31 to 36 are to be discussed with the Assistant Harbour Master</w:t>
      </w:r>
      <w:r w:rsidR="006B65F7" w:rsidRPr="0066768E">
        <w:t xml:space="preserve"> (VTS)</w:t>
      </w:r>
      <w:r w:rsidRPr="0066768E">
        <w:t>.</w:t>
      </w:r>
    </w:p>
    <w:p w14:paraId="0E31B91E" w14:textId="77777777" w:rsidR="001A7F03" w:rsidRPr="0066768E" w:rsidRDefault="001A7F03" w:rsidP="008534AF">
      <w:pPr>
        <w:ind w:left="360"/>
      </w:pPr>
    </w:p>
    <w:p w14:paraId="74D6DE4C" w14:textId="4D576BBB" w:rsidR="001A7F03" w:rsidRPr="0066768E" w:rsidRDefault="001A7F03" w:rsidP="009C54C3">
      <w:pPr>
        <w:pStyle w:val="Numbering"/>
      </w:pPr>
      <w:r w:rsidRPr="0066768E">
        <w:t xml:space="preserve">Bunkering is not to take place in the hours of darkness without </w:t>
      </w:r>
      <w:r w:rsidR="00EF33F8" w:rsidRPr="0066768E">
        <w:t xml:space="preserve">written </w:t>
      </w:r>
      <w:r w:rsidRPr="0066768E">
        <w:t>permission from the Harbour Master</w:t>
      </w:r>
      <w:r w:rsidR="005853BF" w:rsidRPr="0066768E">
        <w:t>.</w:t>
      </w:r>
    </w:p>
    <w:p w14:paraId="3845C0E1" w14:textId="1C8CCA82" w:rsidR="00E01D55" w:rsidRPr="00D3239D" w:rsidRDefault="00E01D55" w:rsidP="00D3239D">
      <w:pPr>
        <w:pStyle w:val="Heading3"/>
      </w:pPr>
      <w:bookmarkStart w:id="1749" w:name="_Toc194053700"/>
      <w:bookmarkStart w:id="1750" w:name="_Toc163156115"/>
      <w:r w:rsidRPr="00D3239D">
        <w:t>LNG Bunkering</w:t>
      </w:r>
      <w:bookmarkEnd w:id="1749"/>
    </w:p>
    <w:p w14:paraId="7393806F" w14:textId="77777777" w:rsidR="00031ED2" w:rsidRPr="00D018B1" w:rsidRDefault="00031ED2" w:rsidP="00D3239D">
      <w:r w:rsidRPr="00D018B1">
        <w:t>The Port of Southampton is able to support LNG bunkering operations, please contact Port Planning for further information.</w:t>
      </w:r>
    </w:p>
    <w:p w14:paraId="4082C384" w14:textId="77777777" w:rsidR="00031ED2" w:rsidRDefault="00031ED2" w:rsidP="00D3239D"/>
    <w:p w14:paraId="3AA0F079" w14:textId="43F653CB" w:rsidR="00B90592" w:rsidRDefault="006565DC" w:rsidP="00D3239D">
      <w:r>
        <w:t>Currently LNG Bunkering is only permitted in the Ocean Dock</w:t>
      </w:r>
      <w:r w:rsidR="00CA1BE5">
        <w:t>, see</w:t>
      </w:r>
      <w:r w:rsidR="00692A6E">
        <w:t xml:space="preserve"> Berths 43 - </w:t>
      </w:r>
      <w:r w:rsidR="00DB7DAE">
        <w:t>4</w:t>
      </w:r>
      <w:r w:rsidR="00692A6E">
        <w:t>7</w:t>
      </w:r>
      <w:r w:rsidR="00CA1BE5">
        <w:t xml:space="preserve"> </w:t>
      </w:r>
      <w:r w:rsidR="00692A6E">
        <w:t>(</w:t>
      </w:r>
      <w:r w:rsidR="00CA1BE5">
        <w:t>Ocean Dock</w:t>
      </w:r>
      <w:r w:rsidR="00692A6E">
        <w:t xml:space="preserve">) </w:t>
      </w:r>
      <w:r w:rsidR="0057533A">
        <w:t>parameters</w:t>
      </w:r>
      <w:r w:rsidR="00CA1BE5">
        <w:t xml:space="preserve"> in Section 4.</w:t>
      </w:r>
    </w:p>
    <w:p w14:paraId="42FCA35F" w14:textId="77777777" w:rsidR="00B07780" w:rsidRDefault="00B07780" w:rsidP="00D3239D"/>
    <w:p w14:paraId="4DACB3C5" w14:textId="072E7CE6" w:rsidR="00B07780" w:rsidRPr="0055210F" w:rsidRDefault="00B07780" w:rsidP="00D3239D">
      <w:r w:rsidRPr="0055210F">
        <w:t xml:space="preserve">LNG Bunker Barges must be pre-approved by the Harbour Master to enter the port. Documentation required includes, but </w:t>
      </w:r>
      <w:r w:rsidR="03FCED16">
        <w:t>are</w:t>
      </w:r>
      <w:r w:rsidRPr="0055210F">
        <w:t xml:space="preserve"> not limited to:</w:t>
      </w:r>
    </w:p>
    <w:p w14:paraId="75795C23" w14:textId="77777777" w:rsidR="00B07780" w:rsidRDefault="00B07780" w:rsidP="009C54C3">
      <w:pPr>
        <w:pStyle w:val="Numbering"/>
        <w:numPr>
          <w:ilvl w:val="0"/>
          <w:numId w:val="80"/>
        </w:numPr>
      </w:pPr>
      <w:r w:rsidRPr="00485173">
        <w:t>Q88 form</w:t>
      </w:r>
    </w:p>
    <w:p w14:paraId="7D073962" w14:textId="77777777" w:rsidR="00485173" w:rsidRPr="00485173" w:rsidRDefault="00485173" w:rsidP="009C54C3">
      <w:pPr>
        <w:pStyle w:val="Numbering"/>
        <w:numPr>
          <w:ilvl w:val="0"/>
          <w:numId w:val="0"/>
        </w:numPr>
      </w:pPr>
    </w:p>
    <w:p w14:paraId="4BD0A72C" w14:textId="77777777" w:rsidR="00B07780" w:rsidRDefault="00B07780" w:rsidP="009C54C3">
      <w:pPr>
        <w:pStyle w:val="Numbering"/>
        <w:numPr>
          <w:ilvl w:val="0"/>
          <w:numId w:val="80"/>
        </w:numPr>
      </w:pPr>
      <w:r w:rsidRPr="00485173">
        <w:t>Bunker Vessel’s P&amp;I Club Pollution Liability certificate</w:t>
      </w:r>
    </w:p>
    <w:p w14:paraId="187BF2FF" w14:textId="77777777" w:rsidR="00485173" w:rsidRPr="00485173" w:rsidRDefault="00485173" w:rsidP="009C54C3">
      <w:pPr>
        <w:pStyle w:val="Numbering"/>
        <w:numPr>
          <w:ilvl w:val="0"/>
          <w:numId w:val="0"/>
        </w:numPr>
      </w:pPr>
    </w:p>
    <w:p w14:paraId="1EAA1196" w14:textId="77777777" w:rsidR="00B07780" w:rsidRDefault="00B07780" w:rsidP="009C54C3">
      <w:pPr>
        <w:pStyle w:val="Numbering"/>
        <w:numPr>
          <w:ilvl w:val="0"/>
          <w:numId w:val="80"/>
        </w:numPr>
      </w:pPr>
      <w:r w:rsidRPr="00485173">
        <w:t>Civil Liability for Bunker Oil Pollution Damage Convention certificate</w:t>
      </w:r>
    </w:p>
    <w:p w14:paraId="75FF9846" w14:textId="77777777" w:rsidR="00485173" w:rsidRPr="00485173" w:rsidRDefault="00485173" w:rsidP="009C54C3">
      <w:pPr>
        <w:pStyle w:val="Numbering"/>
        <w:numPr>
          <w:ilvl w:val="0"/>
          <w:numId w:val="0"/>
        </w:numPr>
      </w:pPr>
    </w:p>
    <w:p w14:paraId="7D716FB8" w14:textId="77777777" w:rsidR="00B07780" w:rsidRPr="00485173" w:rsidRDefault="00B07780" w:rsidP="009C54C3">
      <w:pPr>
        <w:pStyle w:val="Numbering"/>
        <w:numPr>
          <w:ilvl w:val="0"/>
          <w:numId w:val="80"/>
        </w:numPr>
      </w:pPr>
      <w:r w:rsidRPr="00485173">
        <w:t>Ship Oil Pollution Emergency Plan</w:t>
      </w:r>
    </w:p>
    <w:p w14:paraId="03D7E9F2" w14:textId="77777777" w:rsidR="00B07780" w:rsidRPr="0055210F" w:rsidRDefault="00B07780" w:rsidP="009C54C3">
      <w:pPr>
        <w:pStyle w:val="Numbering"/>
        <w:numPr>
          <w:ilvl w:val="0"/>
          <w:numId w:val="0"/>
        </w:numPr>
        <w:ind w:left="720"/>
      </w:pPr>
    </w:p>
    <w:p w14:paraId="0D36A562" w14:textId="77777777" w:rsidR="00B07780" w:rsidRPr="0055210F" w:rsidRDefault="00B07780" w:rsidP="00D3239D">
      <w:r w:rsidRPr="0055210F">
        <w:t>LNG Bunker Operations between vessels must be pre-approved by the Harbour Master prior to entry to port. This includes, but is not limited to:</w:t>
      </w:r>
    </w:p>
    <w:p w14:paraId="04736A7C" w14:textId="77777777" w:rsidR="00B07780" w:rsidRDefault="00B07780" w:rsidP="009C54C3">
      <w:pPr>
        <w:pStyle w:val="Numbering"/>
        <w:numPr>
          <w:ilvl w:val="0"/>
          <w:numId w:val="81"/>
        </w:numPr>
      </w:pPr>
      <w:r w:rsidRPr="00485173">
        <w:t>Mooring plan and mooring lines deployment and retrieval plans.</w:t>
      </w:r>
    </w:p>
    <w:p w14:paraId="633DAB7B" w14:textId="77777777" w:rsidR="00485173" w:rsidRPr="00485173" w:rsidRDefault="00485173" w:rsidP="009C54C3">
      <w:pPr>
        <w:pStyle w:val="Numbering"/>
        <w:numPr>
          <w:ilvl w:val="0"/>
          <w:numId w:val="0"/>
        </w:numPr>
      </w:pPr>
    </w:p>
    <w:p w14:paraId="5AC8CE45" w14:textId="77777777" w:rsidR="00B07780" w:rsidRPr="00BF046F" w:rsidRDefault="00B07780" w:rsidP="009C54C3">
      <w:pPr>
        <w:pStyle w:val="Numbering"/>
        <w:numPr>
          <w:ilvl w:val="0"/>
          <w:numId w:val="81"/>
        </w:numPr>
      </w:pPr>
      <w:r w:rsidRPr="00485173">
        <w:t>Risk Assessment and Method Statement</w:t>
      </w:r>
    </w:p>
    <w:p w14:paraId="77B84434" w14:textId="77777777" w:rsidR="00B07780" w:rsidRPr="00B90592" w:rsidRDefault="00B07780" w:rsidP="00692A6E">
      <w:pPr>
        <w:pStyle w:val="AdditionHighlight"/>
      </w:pPr>
    </w:p>
    <w:p w14:paraId="6CFF5DBE" w14:textId="56DEB154" w:rsidR="009A055B" w:rsidRPr="0066768E" w:rsidRDefault="009A055B" w:rsidP="00D3239D">
      <w:pPr>
        <w:pStyle w:val="Heading3"/>
      </w:pPr>
      <w:bookmarkStart w:id="1751" w:name="_Toc194053701"/>
      <w:r w:rsidRPr="0066768E">
        <w:t>Outboard Operations Including Slewing of Cranes &amp; Davits</w:t>
      </w:r>
      <w:bookmarkEnd w:id="1750"/>
      <w:bookmarkEnd w:id="1751"/>
    </w:p>
    <w:p w14:paraId="3A9FAA56" w14:textId="6B6EFC19" w:rsidR="00AA7558" w:rsidRPr="0066768E" w:rsidRDefault="009A055B" w:rsidP="008534AF">
      <w:pPr>
        <w:keepLines/>
        <w:widowControl w:val="0"/>
        <w:rPr>
          <w:rFonts w:cstheme="minorHAnsi"/>
          <w:color w:val="000000"/>
        </w:rPr>
      </w:pPr>
      <w:r w:rsidRPr="0066768E">
        <w:rPr>
          <w:rFonts w:cstheme="minorHAnsi"/>
          <w:color w:val="000000"/>
        </w:rPr>
        <w:t xml:space="preserve">Masters of vessels moored or anchored in the Port of </w:t>
      </w:r>
      <w:r w:rsidR="0056134A" w:rsidRPr="0066768E">
        <w:rPr>
          <w:rFonts w:cstheme="minorHAnsi"/>
          <w:color w:val="000000"/>
        </w:rPr>
        <w:t>Southampton,</w:t>
      </w:r>
      <w:r w:rsidRPr="0066768E">
        <w:rPr>
          <w:rFonts w:cstheme="minorHAnsi"/>
          <w:color w:val="000000"/>
        </w:rPr>
        <w:t xml:space="preserve"> and which wish to undertake any outboard </w:t>
      </w:r>
      <w:r w:rsidR="0056134A" w:rsidRPr="0066768E">
        <w:rPr>
          <w:rFonts w:cstheme="minorHAnsi"/>
          <w:color w:val="000000"/>
        </w:rPr>
        <w:t>operation,</w:t>
      </w:r>
      <w:r w:rsidRPr="0066768E">
        <w:rPr>
          <w:rFonts w:cstheme="minorHAnsi"/>
          <w:color w:val="000000"/>
        </w:rPr>
        <w:t xml:space="preserve"> or which want to slew cranes, </w:t>
      </w:r>
      <w:r w:rsidR="0056134A" w:rsidRPr="0066768E">
        <w:rPr>
          <w:rFonts w:cstheme="minorHAnsi"/>
          <w:color w:val="000000"/>
        </w:rPr>
        <w:t>davits,</w:t>
      </w:r>
      <w:r w:rsidRPr="0066768E">
        <w:rPr>
          <w:rFonts w:cstheme="minorHAnsi"/>
          <w:color w:val="000000"/>
        </w:rPr>
        <w:t xml:space="preserve"> or any other similar projections </w:t>
      </w:r>
      <w:r w:rsidRPr="0066768E">
        <w:rPr>
          <w:rFonts w:cstheme="minorHAnsi"/>
          <w:color w:val="000000"/>
          <w:szCs w:val="28"/>
        </w:rPr>
        <w:t>outboard</w:t>
      </w:r>
      <w:r w:rsidRPr="0066768E">
        <w:rPr>
          <w:rFonts w:cstheme="minorHAnsi"/>
          <w:color w:val="000000"/>
        </w:rPr>
        <w:t xml:space="preserve">, must first obtain permission from </w:t>
      </w:r>
      <w:r w:rsidR="002F7475" w:rsidRPr="0066768E">
        <w:rPr>
          <w:rFonts w:cstheme="minorHAnsi"/>
          <w:color w:val="000000"/>
        </w:rPr>
        <w:t>“</w:t>
      </w:r>
      <w:r w:rsidRPr="0066768E">
        <w:rPr>
          <w:rFonts w:cstheme="minorHAnsi"/>
          <w:color w:val="000000"/>
        </w:rPr>
        <w:t>Southampton VTS</w:t>
      </w:r>
      <w:r w:rsidR="002F7475" w:rsidRPr="0066768E">
        <w:rPr>
          <w:rFonts w:cstheme="minorHAnsi"/>
          <w:color w:val="000000"/>
        </w:rPr>
        <w:t>”</w:t>
      </w:r>
      <w:r w:rsidRPr="0066768E">
        <w:rPr>
          <w:rFonts w:cstheme="minorHAnsi"/>
          <w:color w:val="000000"/>
        </w:rPr>
        <w:t xml:space="preserve"> on VHF Ch</w:t>
      </w:r>
      <w:r w:rsidR="0056134A" w:rsidRPr="0066768E">
        <w:rPr>
          <w:rFonts w:cstheme="minorHAnsi"/>
          <w:color w:val="000000"/>
        </w:rPr>
        <w:t xml:space="preserve">annel </w:t>
      </w:r>
      <w:r w:rsidRPr="0066768E">
        <w:rPr>
          <w:rFonts w:cstheme="minorHAnsi"/>
          <w:color w:val="000000"/>
        </w:rPr>
        <w:t>12.</w:t>
      </w:r>
    </w:p>
    <w:p w14:paraId="0522059D" w14:textId="77777777" w:rsidR="00AA7558" w:rsidRPr="0066768E" w:rsidRDefault="00AA7558" w:rsidP="008534AF">
      <w:pPr>
        <w:keepLines/>
        <w:widowControl w:val="0"/>
        <w:rPr>
          <w:rFonts w:cstheme="minorHAnsi"/>
          <w:color w:val="000000"/>
        </w:rPr>
      </w:pPr>
    </w:p>
    <w:p w14:paraId="1BBC4154" w14:textId="13DB283E" w:rsidR="009A055B" w:rsidRPr="0066768E" w:rsidRDefault="009A055B" w:rsidP="008534AF">
      <w:pPr>
        <w:keepLines/>
        <w:widowControl w:val="0"/>
        <w:rPr>
          <w:rFonts w:cstheme="minorHAnsi"/>
          <w:color w:val="000000"/>
        </w:rPr>
      </w:pPr>
      <w:r w:rsidRPr="0066768E">
        <w:rPr>
          <w:rFonts w:cstheme="minorHAnsi"/>
          <w:color w:val="000000"/>
        </w:rPr>
        <w:t>A listening watch shall be maintained on VHF Ch</w:t>
      </w:r>
      <w:r w:rsidR="0056134A" w:rsidRPr="0066768E">
        <w:rPr>
          <w:rFonts w:cstheme="minorHAnsi"/>
          <w:color w:val="000000"/>
        </w:rPr>
        <w:t xml:space="preserve">annel </w:t>
      </w:r>
      <w:r w:rsidRPr="0066768E">
        <w:rPr>
          <w:rFonts w:cstheme="minorHAnsi"/>
          <w:color w:val="000000"/>
        </w:rPr>
        <w:t xml:space="preserve">12 for the duration of the operation. When the outboard operation is complete </w:t>
      </w:r>
      <w:r w:rsidR="00E22E3A" w:rsidRPr="0066768E">
        <w:rPr>
          <w:rFonts w:cstheme="minorHAnsi"/>
          <w:color w:val="000000"/>
        </w:rPr>
        <w:t>or</w:t>
      </w:r>
      <w:r w:rsidRPr="0066768E">
        <w:rPr>
          <w:rFonts w:cstheme="minorHAnsi"/>
          <w:color w:val="000000"/>
        </w:rPr>
        <w:t xml:space="preserve"> when not required for working cargo, cranes or any other similar projections </w:t>
      </w:r>
      <w:r w:rsidR="00642FC9" w:rsidRPr="0066768E">
        <w:rPr>
          <w:rFonts w:cstheme="minorHAnsi"/>
          <w:color w:val="000000"/>
        </w:rPr>
        <w:t xml:space="preserve">must </w:t>
      </w:r>
      <w:r w:rsidRPr="0066768E">
        <w:rPr>
          <w:rFonts w:cstheme="minorHAnsi"/>
          <w:color w:val="000000"/>
        </w:rPr>
        <w:t>be slewed inboard.</w:t>
      </w:r>
    </w:p>
    <w:p w14:paraId="79854798" w14:textId="77777777" w:rsidR="00C6434D" w:rsidRPr="0066768E" w:rsidRDefault="009A055B" w:rsidP="005025D8">
      <w:pPr>
        <w:pStyle w:val="Heading2"/>
      </w:pPr>
      <w:bookmarkStart w:id="1752" w:name="_Toc162377105"/>
      <w:bookmarkStart w:id="1753" w:name="_Toc162534327"/>
      <w:bookmarkStart w:id="1754" w:name="_Toc162534938"/>
      <w:bookmarkStart w:id="1755" w:name="_Toc163145865"/>
      <w:bookmarkStart w:id="1756" w:name="_Toc163146446"/>
      <w:bookmarkStart w:id="1757" w:name="_Toc163147022"/>
      <w:bookmarkStart w:id="1758" w:name="_Toc163147440"/>
      <w:bookmarkStart w:id="1759" w:name="_Toc163148020"/>
      <w:bookmarkStart w:id="1760" w:name="_Toc163148599"/>
      <w:bookmarkStart w:id="1761" w:name="_Toc163149178"/>
      <w:bookmarkStart w:id="1762" w:name="_Toc163149758"/>
      <w:bookmarkStart w:id="1763" w:name="_Toc163150338"/>
      <w:bookmarkStart w:id="1764" w:name="_Toc163150918"/>
      <w:bookmarkStart w:id="1765" w:name="_Toc163151498"/>
      <w:bookmarkStart w:id="1766" w:name="_Toc163152069"/>
      <w:bookmarkStart w:id="1767" w:name="_Toc163152641"/>
      <w:bookmarkStart w:id="1768" w:name="_Toc163153222"/>
      <w:bookmarkStart w:id="1769" w:name="_Toc163153803"/>
      <w:bookmarkStart w:id="1770" w:name="_Toc163154384"/>
      <w:bookmarkStart w:id="1771" w:name="_Toc163154965"/>
      <w:bookmarkStart w:id="1772" w:name="_Toc163155541"/>
      <w:bookmarkStart w:id="1773" w:name="_Toc163156116"/>
      <w:bookmarkStart w:id="1774" w:name="_Toc163156117"/>
      <w:bookmarkStart w:id="1775" w:name="_Toc194053702"/>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66768E">
        <w:lastRenderedPageBreak/>
        <w:t>Port Plannin</w:t>
      </w:r>
      <w:r w:rsidR="00C6434D" w:rsidRPr="0066768E">
        <w:t>g</w:t>
      </w:r>
      <w:bookmarkEnd w:id="1774"/>
      <w:bookmarkEnd w:id="1775"/>
    </w:p>
    <w:p w14:paraId="09187E32" w14:textId="77777777" w:rsidR="00C6434D" w:rsidRPr="0066768E" w:rsidRDefault="00C6434D" w:rsidP="00D3239D">
      <w:pPr>
        <w:pStyle w:val="Heading3"/>
      </w:pPr>
      <w:bookmarkStart w:id="1776" w:name="_Toc161837852"/>
      <w:bookmarkStart w:id="1777" w:name="_Toc163156118"/>
      <w:bookmarkStart w:id="1778" w:name="_Toc194053703"/>
      <w:proofErr w:type="spellStart"/>
      <w:r w:rsidRPr="0066768E">
        <w:t>ABPnotify</w:t>
      </w:r>
      <w:proofErr w:type="spellEnd"/>
      <w:r w:rsidRPr="0066768E">
        <w:t xml:space="preserve"> – Online Vessel Booking System</w:t>
      </w:r>
      <w:bookmarkEnd w:id="1776"/>
      <w:bookmarkEnd w:id="1777"/>
      <w:bookmarkEnd w:id="1778"/>
    </w:p>
    <w:p w14:paraId="39F2D87A" w14:textId="77777777" w:rsidR="00AA7558" w:rsidRPr="0066768E" w:rsidRDefault="00C6434D" w:rsidP="008534AF">
      <w:pPr>
        <w:keepLines/>
        <w:widowControl w:val="0"/>
        <w:rPr>
          <w:rFonts w:cstheme="minorHAnsi"/>
          <w:color w:val="000000"/>
        </w:rPr>
      </w:pPr>
      <w:proofErr w:type="spellStart"/>
      <w:r w:rsidRPr="0066768E">
        <w:rPr>
          <w:rFonts w:cstheme="minorHAnsi"/>
          <w:color w:val="000000"/>
        </w:rPr>
        <w:t>ABPnotify</w:t>
      </w:r>
      <w:proofErr w:type="spellEnd"/>
      <w:r w:rsidRPr="0066768E">
        <w:rPr>
          <w:rFonts w:cstheme="minorHAnsi"/>
          <w:color w:val="000000"/>
        </w:rPr>
        <w:t xml:space="preserve"> is an internet-based portal which allows the required information on vessel movements to be submitted electronically directly to the VTS data centre for review. The information is used by ABP for traffic management, berth allocation and regulatory purposes.</w:t>
      </w:r>
    </w:p>
    <w:p w14:paraId="0591E892" w14:textId="77777777" w:rsidR="00AA7558" w:rsidRPr="0066768E" w:rsidRDefault="00AA7558" w:rsidP="008534AF">
      <w:pPr>
        <w:keepLines/>
        <w:widowControl w:val="0"/>
        <w:rPr>
          <w:rFonts w:cstheme="minorHAnsi"/>
          <w:color w:val="000000"/>
        </w:rPr>
      </w:pPr>
    </w:p>
    <w:p w14:paraId="2A8C7110" w14:textId="6E610A46" w:rsidR="00C6434D" w:rsidRPr="0066768E" w:rsidRDefault="00C6434D" w:rsidP="008534AF">
      <w:pPr>
        <w:keepLines/>
        <w:widowControl w:val="0"/>
        <w:rPr>
          <w:rFonts w:cstheme="minorHAnsi"/>
          <w:color w:val="000000"/>
        </w:rPr>
      </w:pPr>
      <w:r w:rsidRPr="0066768E">
        <w:rPr>
          <w:rFonts w:cstheme="minorHAnsi"/>
          <w:color w:val="000000"/>
        </w:rPr>
        <w:t xml:space="preserve">The notification is, typically, completed by a </w:t>
      </w:r>
      <w:r w:rsidR="00B2190B" w:rsidRPr="0066768E">
        <w:rPr>
          <w:rFonts w:cstheme="minorHAnsi"/>
          <w:color w:val="000000"/>
        </w:rPr>
        <w:t>vessel</w:t>
      </w:r>
      <w:r w:rsidRPr="0066768E">
        <w:rPr>
          <w:rFonts w:cstheme="minorHAnsi"/>
          <w:color w:val="000000"/>
        </w:rPr>
        <w:t xml:space="preserve">’s agent but may be submitted by a Master, </w:t>
      </w:r>
      <w:r w:rsidR="00B2190B" w:rsidRPr="0066768E">
        <w:rPr>
          <w:rFonts w:cstheme="minorHAnsi"/>
          <w:color w:val="000000"/>
        </w:rPr>
        <w:t>vessel</w:t>
      </w:r>
      <w:r w:rsidRPr="0066768E">
        <w:rPr>
          <w:rFonts w:cstheme="minorHAnsi"/>
          <w:color w:val="000000"/>
        </w:rPr>
        <w:t xml:space="preserve"> owner or berth operator.  A login is required and may be obtained</w:t>
      </w:r>
      <w:r w:rsidR="002F2C14" w:rsidRPr="0066768E">
        <w:rPr>
          <w:rFonts w:cstheme="minorHAnsi"/>
          <w:color w:val="000000"/>
        </w:rPr>
        <w:t xml:space="preserve"> from Port Planning.</w:t>
      </w:r>
    </w:p>
    <w:p w14:paraId="68DA4ADA" w14:textId="77777777" w:rsidR="00C6434D" w:rsidRPr="0066768E" w:rsidRDefault="00C6434D" w:rsidP="00D3239D">
      <w:pPr>
        <w:pStyle w:val="Heading3"/>
      </w:pPr>
      <w:bookmarkStart w:id="1779" w:name="_Toc161837853"/>
      <w:bookmarkStart w:id="1780" w:name="_Toc163156119"/>
      <w:bookmarkStart w:id="1781" w:name="_Toc194053704"/>
      <w:r w:rsidRPr="0066768E">
        <w:t>Notice Periods</w:t>
      </w:r>
      <w:bookmarkEnd w:id="1779"/>
      <w:bookmarkEnd w:id="1780"/>
      <w:bookmarkEnd w:id="1781"/>
    </w:p>
    <w:p w14:paraId="264304B3" w14:textId="526C4CEA" w:rsidR="0056134A" w:rsidRPr="0066768E" w:rsidRDefault="00185637" w:rsidP="008534AF">
      <w:pPr>
        <w:rPr>
          <w:rFonts w:cstheme="minorHAnsi"/>
        </w:rPr>
      </w:pPr>
      <w:r w:rsidRPr="0066768E">
        <w:rPr>
          <w:rFonts w:cstheme="minorHAnsi"/>
        </w:rPr>
        <w:t xml:space="preserve">It is </w:t>
      </w:r>
      <w:r w:rsidR="00F010CE" w:rsidRPr="0066768E">
        <w:rPr>
          <w:rFonts w:cstheme="minorHAnsi"/>
        </w:rPr>
        <w:t>recommended that vessels requiring pilotage are submitted via ABP Notify</w:t>
      </w:r>
      <w:r w:rsidR="00966999" w:rsidRPr="0066768E">
        <w:rPr>
          <w:rFonts w:cstheme="minorHAnsi"/>
        </w:rPr>
        <w:t xml:space="preserve"> no later than</w:t>
      </w:r>
      <w:r w:rsidR="00F010CE" w:rsidRPr="0066768E">
        <w:rPr>
          <w:rFonts w:cstheme="minorHAnsi"/>
        </w:rPr>
        <w:t xml:space="preserve"> 96 hours prior to arrival to the Port Limits</w:t>
      </w:r>
      <w:r w:rsidR="00966999" w:rsidRPr="0066768E">
        <w:rPr>
          <w:rFonts w:cstheme="minorHAnsi"/>
        </w:rPr>
        <w:t xml:space="preserve">. </w:t>
      </w:r>
      <w:r w:rsidR="00FC4D43" w:rsidRPr="0066768E">
        <w:rPr>
          <w:rFonts w:cstheme="minorHAnsi"/>
        </w:rPr>
        <w:t xml:space="preserve">Priority is likely to be given to vessels </w:t>
      </w:r>
      <w:r w:rsidR="009322F6" w:rsidRPr="0066768E">
        <w:rPr>
          <w:rFonts w:cstheme="minorHAnsi"/>
        </w:rPr>
        <w:t>who are first to</w:t>
      </w:r>
      <w:r w:rsidR="004860F4" w:rsidRPr="0066768E">
        <w:rPr>
          <w:rFonts w:cstheme="minorHAnsi"/>
        </w:rPr>
        <w:t xml:space="preserve"> submit full booking information</w:t>
      </w:r>
      <w:r w:rsidR="009322F6" w:rsidRPr="0066768E">
        <w:rPr>
          <w:rFonts w:cstheme="minorHAnsi"/>
        </w:rPr>
        <w:t xml:space="preserve"> and maintain their ETA/ETD and drafts.</w:t>
      </w:r>
    </w:p>
    <w:p w14:paraId="41846AE5" w14:textId="77777777" w:rsidR="0039404D" w:rsidRPr="0066768E" w:rsidRDefault="0039404D" w:rsidP="008534AF">
      <w:pPr>
        <w:rPr>
          <w:rFonts w:cstheme="minorHAnsi"/>
        </w:rPr>
      </w:pPr>
    </w:p>
    <w:p w14:paraId="4444C3A8" w14:textId="13612FD4" w:rsidR="0039404D" w:rsidRPr="0066768E" w:rsidRDefault="0039404D" w:rsidP="008534AF">
      <w:pPr>
        <w:rPr>
          <w:rFonts w:cstheme="minorHAnsi"/>
        </w:rPr>
      </w:pPr>
      <w:r w:rsidRPr="0066768E">
        <w:rPr>
          <w:rFonts w:cstheme="minorHAnsi"/>
        </w:rPr>
        <w:t xml:space="preserve">Charges will apply to vessels </w:t>
      </w:r>
      <w:r w:rsidR="00565F1B" w:rsidRPr="0066768E">
        <w:rPr>
          <w:rFonts w:cstheme="minorHAnsi"/>
        </w:rPr>
        <w:t xml:space="preserve">who do not adhere to the minimum notice periods. These are outlined in the </w:t>
      </w:r>
      <w:hyperlink r:id="rId29" w:history="1">
        <w:r w:rsidR="00565F1B" w:rsidRPr="0066768E">
          <w:rPr>
            <w:rStyle w:val="Hyperlink"/>
            <w:rFonts w:cstheme="minorHAnsi"/>
          </w:rPr>
          <w:t>Southampton Pilotage Tariff</w:t>
        </w:r>
      </w:hyperlink>
      <w:r w:rsidR="00565F1B" w:rsidRPr="0066768E">
        <w:rPr>
          <w:rFonts w:cstheme="minorHAnsi"/>
        </w:rPr>
        <w:t>.</w:t>
      </w:r>
    </w:p>
    <w:p w14:paraId="20D0ADFF" w14:textId="77777777" w:rsidR="00C6434D" w:rsidRPr="0066768E" w:rsidRDefault="00C6434D" w:rsidP="00D3239D">
      <w:pPr>
        <w:pStyle w:val="Heading3"/>
      </w:pPr>
      <w:bookmarkStart w:id="1782" w:name="_Toc161837854"/>
      <w:bookmarkStart w:id="1783" w:name="_Toc163156120"/>
      <w:bookmarkStart w:id="1784" w:name="_Toc194053705"/>
      <w:r w:rsidRPr="0066768E">
        <w:t>Accuracy of Declared Information</w:t>
      </w:r>
      <w:bookmarkEnd w:id="1782"/>
      <w:bookmarkEnd w:id="1783"/>
      <w:bookmarkEnd w:id="1784"/>
    </w:p>
    <w:p w14:paraId="48A3DE8C" w14:textId="656BA591" w:rsidR="0056134A" w:rsidRPr="0066768E" w:rsidRDefault="00C6434D" w:rsidP="008534AF">
      <w:pPr>
        <w:keepLines/>
        <w:widowControl w:val="0"/>
        <w:rPr>
          <w:rFonts w:cstheme="minorHAnsi"/>
          <w:color w:val="000000"/>
        </w:rPr>
      </w:pPr>
      <w:r w:rsidRPr="0066768E">
        <w:rPr>
          <w:rFonts w:cstheme="minorHAnsi"/>
          <w:color w:val="000000"/>
        </w:rPr>
        <w:t xml:space="preserve">The declared information will be used for passage planning, berth allocation and regulatory purposes.  Inaccurate data, particularly in respect of a </w:t>
      </w:r>
      <w:r w:rsidR="00B2190B" w:rsidRPr="0066768E">
        <w:rPr>
          <w:rFonts w:cstheme="minorHAnsi"/>
          <w:color w:val="000000"/>
        </w:rPr>
        <w:t>vessel</w:t>
      </w:r>
      <w:r w:rsidRPr="0066768E">
        <w:rPr>
          <w:rFonts w:cstheme="minorHAnsi"/>
          <w:color w:val="000000"/>
        </w:rPr>
        <w:t>’s manoeuvring capabilities, draught and defects may have an adverse effect on passage planning possibly resulting in a delay to the vessel once it presents for arrival/departure.</w:t>
      </w:r>
    </w:p>
    <w:p w14:paraId="21CC52F3" w14:textId="77777777" w:rsidR="0056134A" w:rsidRPr="0066768E" w:rsidRDefault="0056134A" w:rsidP="008534AF">
      <w:pPr>
        <w:keepLines/>
        <w:widowControl w:val="0"/>
        <w:rPr>
          <w:rFonts w:cstheme="minorHAnsi"/>
          <w:color w:val="000000"/>
        </w:rPr>
      </w:pPr>
    </w:p>
    <w:p w14:paraId="00AFE330" w14:textId="10FBC876" w:rsidR="00C6434D" w:rsidRPr="0066768E" w:rsidRDefault="00C6434D" w:rsidP="008534AF">
      <w:pPr>
        <w:keepLines/>
        <w:widowControl w:val="0"/>
        <w:rPr>
          <w:rFonts w:cstheme="minorHAnsi"/>
          <w:color w:val="000000"/>
        </w:rPr>
      </w:pPr>
      <w:r w:rsidRPr="0066768E">
        <w:rPr>
          <w:rFonts w:cstheme="minorHAnsi"/>
          <w:color w:val="000000"/>
        </w:rPr>
        <w:t>MSN 1899 (M+F) – Vessel Traffic Monitoring Notification and Reporting Requirements for Ships and Ports refers to the information required to make a booking into a port. Further details can be found on the Pilotage Tariff.</w:t>
      </w:r>
    </w:p>
    <w:p w14:paraId="76AB49DA" w14:textId="77777777" w:rsidR="00C6434D" w:rsidRPr="0066768E" w:rsidRDefault="00C6434D" w:rsidP="00D3239D">
      <w:pPr>
        <w:pStyle w:val="Heading3"/>
      </w:pPr>
      <w:bookmarkStart w:id="1785" w:name="_Toc161837855"/>
      <w:bookmarkStart w:id="1786" w:name="_Toc163156121"/>
      <w:bookmarkStart w:id="1787" w:name="_Toc194053706"/>
      <w:r w:rsidRPr="0066768E">
        <w:t>CERS</w:t>
      </w:r>
      <w:bookmarkEnd w:id="1785"/>
      <w:bookmarkEnd w:id="1786"/>
      <w:bookmarkEnd w:id="1787"/>
    </w:p>
    <w:p w14:paraId="565BE589" w14:textId="77777777" w:rsidR="0056134A" w:rsidRPr="0066768E" w:rsidRDefault="00C6434D" w:rsidP="008534AF">
      <w:pPr>
        <w:keepLines/>
        <w:widowControl w:val="0"/>
        <w:rPr>
          <w:rFonts w:cstheme="minorHAnsi"/>
          <w:color w:val="000000"/>
          <w:szCs w:val="22"/>
        </w:rPr>
      </w:pPr>
      <w:r w:rsidRPr="0066768E">
        <w:rPr>
          <w:rFonts w:cstheme="minorHAnsi"/>
          <w:color w:val="000000"/>
          <w:szCs w:val="22"/>
        </w:rPr>
        <w:t>The Consolidated European Reporting System (CERS) is a regulatory requirement for vessels arriving in a UK port and is used to supply information to the European Maritime Safety Agency’s SafeSeaNet reporting system.</w:t>
      </w:r>
    </w:p>
    <w:p w14:paraId="6C3E3834" w14:textId="77777777" w:rsidR="0056134A" w:rsidRPr="0066768E" w:rsidRDefault="0056134A" w:rsidP="008534AF">
      <w:pPr>
        <w:keepLines/>
        <w:widowControl w:val="0"/>
        <w:rPr>
          <w:rFonts w:cstheme="minorHAnsi"/>
          <w:color w:val="000000"/>
          <w:szCs w:val="22"/>
        </w:rPr>
      </w:pPr>
    </w:p>
    <w:p w14:paraId="243D30DA" w14:textId="29FF11DC" w:rsidR="00C6434D" w:rsidRPr="0066768E" w:rsidRDefault="00C6434D" w:rsidP="008534AF">
      <w:pPr>
        <w:keepLines/>
        <w:widowControl w:val="0"/>
        <w:rPr>
          <w:rFonts w:cstheme="minorHAnsi"/>
          <w:color w:val="000000"/>
          <w:szCs w:val="22"/>
        </w:rPr>
      </w:pPr>
      <w:r w:rsidRPr="0066768E">
        <w:rPr>
          <w:rFonts w:cstheme="minorHAnsi"/>
          <w:color w:val="000000"/>
          <w:szCs w:val="22"/>
        </w:rPr>
        <w:lastRenderedPageBreak/>
        <w:t xml:space="preserve">Vessels are required to complete a spreadsheet known as a CERS Workbook containing basic vessel information, estimated and actual times of arrival and departure, last and next port of calls, number of people on-board and information on any dangerous and polluting goods (DPG) the vessel is carrying. It also includes port waste and ISPS declarations.  The CERS Workbook should be uploaded via the </w:t>
      </w:r>
      <w:proofErr w:type="spellStart"/>
      <w:r w:rsidRPr="0066768E">
        <w:rPr>
          <w:rFonts w:cstheme="minorHAnsi"/>
          <w:color w:val="000000"/>
          <w:szCs w:val="22"/>
        </w:rPr>
        <w:t>ABPnotify</w:t>
      </w:r>
      <w:proofErr w:type="spellEnd"/>
      <w:r w:rsidRPr="0066768E">
        <w:rPr>
          <w:rFonts w:cstheme="minorHAnsi"/>
          <w:color w:val="000000"/>
          <w:szCs w:val="22"/>
        </w:rPr>
        <w:t xml:space="preserve"> online portal and will then be automatically forwarded to the MCA.</w:t>
      </w:r>
    </w:p>
    <w:p w14:paraId="3FB78FBC" w14:textId="49913732" w:rsidR="0056134A" w:rsidRPr="0066768E" w:rsidRDefault="0056134A" w:rsidP="00D3239D">
      <w:pPr>
        <w:pStyle w:val="Heading3"/>
      </w:pPr>
      <w:bookmarkStart w:id="1788" w:name="_Toc194053707"/>
      <w:r w:rsidRPr="0066768E">
        <w:t>EDIFACT</w:t>
      </w:r>
      <w:bookmarkEnd w:id="1788"/>
    </w:p>
    <w:p w14:paraId="7953C832" w14:textId="03D94EBE" w:rsidR="0056134A" w:rsidRPr="0066768E" w:rsidRDefault="00E65A65" w:rsidP="008534AF">
      <w:pPr>
        <w:rPr>
          <w:rFonts w:cstheme="minorHAnsi"/>
        </w:rPr>
      </w:pPr>
      <w:r w:rsidRPr="0066768E">
        <w:rPr>
          <w:rFonts w:cstheme="minorHAnsi"/>
        </w:rPr>
        <w:t xml:space="preserve">Where vessels </w:t>
      </w:r>
      <w:r w:rsidR="009B70A2" w:rsidRPr="0066768E">
        <w:rPr>
          <w:rFonts w:cstheme="minorHAnsi"/>
        </w:rPr>
        <w:t xml:space="preserve">wish to report Dangerous or Polluting Goods directly to CERS via the EDIFACT messaging system, a copy of the dangerous and polluting goods onboard the vessel must be sent to </w:t>
      </w:r>
      <w:hyperlink w:anchor="_VTS_–_Contact" w:history="1">
        <w:r w:rsidR="009B70A2" w:rsidRPr="0066768E">
          <w:rPr>
            <w:rStyle w:val="Hyperlink"/>
            <w:rFonts w:cstheme="minorHAnsi"/>
          </w:rPr>
          <w:t>Southampton Dangerous Goods</w:t>
        </w:r>
      </w:hyperlink>
      <w:r w:rsidR="009B70A2" w:rsidRPr="0066768E">
        <w:rPr>
          <w:rFonts w:cstheme="minorHAnsi"/>
        </w:rPr>
        <w:t xml:space="preserve"> a minimum of 24 ho</w:t>
      </w:r>
      <w:r w:rsidR="004B726D" w:rsidRPr="0066768E">
        <w:rPr>
          <w:rFonts w:cstheme="minorHAnsi"/>
        </w:rPr>
        <w:t>u</w:t>
      </w:r>
      <w:r w:rsidR="009B70A2" w:rsidRPr="0066768E">
        <w:rPr>
          <w:rFonts w:cstheme="minorHAnsi"/>
        </w:rPr>
        <w:t>rs prior to arrival at port limits.</w:t>
      </w:r>
    </w:p>
    <w:p w14:paraId="5A87D590" w14:textId="77777777" w:rsidR="00C6434D" w:rsidRPr="0066768E" w:rsidRDefault="00C6434D" w:rsidP="00D3239D">
      <w:pPr>
        <w:pStyle w:val="Heading3"/>
      </w:pPr>
      <w:bookmarkStart w:id="1789" w:name="_Toc161837857"/>
      <w:bookmarkStart w:id="1790" w:name="_Toc163156122"/>
      <w:bookmarkStart w:id="1791" w:name="_Toc194053708"/>
      <w:r w:rsidRPr="0066768E">
        <w:t>ISPS Reporting</w:t>
      </w:r>
      <w:bookmarkEnd w:id="1789"/>
      <w:bookmarkEnd w:id="1790"/>
      <w:bookmarkEnd w:id="1791"/>
    </w:p>
    <w:p w14:paraId="2818E243" w14:textId="1884710A" w:rsidR="00C6434D" w:rsidRPr="0066768E" w:rsidRDefault="00C6434D" w:rsidP="008534AF">
      <w:pPr>
        <w:keepLines/>
        <w:widowControl w:val="0"/>
        <w:rPr>
          <w:rFonts w:cstheme="minorHAnsi"/>
          <w:color w:val="000000"/>
        </w:rPr>
      </w:pPr>
      <w:r w:rsidRPr="0066768E">
        <w:rPr>
          <w:rFonts w:cstheme="minorHAnsi"/>
          <w:color w:val="000000"/>
          <w:szCs w:val="22"/>
        </w:rPr>
        <w:t xml:space="preserve">A fully and accurately completed </w:t>
      </w:r>
      <w:proofErr w:type="spellStart"/>
      <w:r w:rsidRPr="0066768E">
        <w:rPr>
          <w:rFonts w:cstheme="minorHAnsi"/>
          <w:color w:val="000000"/>
          <w:szCs w:val="22"/>
        </w:rPr>
        <w:t>ABPnotify</w:t>
      </w:r>
      <w:proofErr w:type="spellEnd"/>
      <w:r w:rsidRPr="0066768E">
        <w:rPr>
          <w:rFonts w:cstheme="minorHAnsi"/>
          <w:color w:val="000000"/>
          <w:szCs w:val="22"/>
        </w:rPr>
        <w:t xml:space="preserve"> declaration and associated CERS Workbook will be considered by ABP as meeting the Port Facility ISPS reporting requirements for ABP operated berths. Vessels should be aware that third party terminals within the port are considered to be separate port facilities and may have different ISPS reporting requirements.</w:t>
      </w:r>
    </w:p>
    <w:p w14:paraId="5DACDBDC" w14:textId="77777777" w:rsidR="009A055B" w:rsidRPr="0066768E" w:rsidRDefault="009A055B" w:rsidP="00D3239D">
      <w:pPr>
        <w:pStyle w:val="Heading3"/>
      </w:pPr>
      <w:bookmarkStart w:id="1792" w:name="_Toc163156123"/>
      <w:bookmarkStart w:id="1793" w:name="_Toc194053709"/>
      <w:r w:rsidRPr="0066768E">
        <w:t>Dangerous Goods</w:t>
      </w:r>
      <w:bookmarkEnd w:id="1792"/>
      <w:bookmarkEnd w:id="1793"/>
    </w:p>
    <w:p w14:paraId="4B7B779D" w14:textId="77777777" w:rsidR="008E387E" w:rsidRPr="0066768E" w:rsidRDefault="008E387E" w:rsidP="008534AF">
      <w:pPr>
        <w:keepLines/>
        <w:rPr>
          <w:rFonts w:cstheme="minorHAnsi"/>
        </w:rPr>
      </w:pPr>
      <w:r w:rsidRPr="0066768E">
        <w:rPr>
          <w:rFonts w:cstheme="minorHAnsi"/>
        </w:rPr>
        <w:t>Anyone bringing dangerous goods into a harbour must pre-notify the arrival of the goods to the harbour master and berth operator. The harbour master is given powers to regulate the movement of dangerous goods within the harbour area</w:t>
      </w:r>
      <w:r w:rsidR="003A5638" w:rsidRPr="0066768E">
        <w:rPr>
          <w:rFonts w:cstheme="minorHAnsi"/>
        </w:rPr>
        <w:t>. T</w:t>
      </w:r>
      <w:r w:rsidRPr="0066768E">
        <w:rPr>
          <w:rFonts w:cstheme="minorHAnsi"/>
        </w:rPr>
        <w:t>he master of a vessel carrying defined quantities of specified dangerous goods must display appropriate flags and lights</w:t>
      </w:r>
      <w:r w:rsidR="003A5638" w:rsidRPr="0066768E">
        <w:rPr>
          <w:rFonts w:cstheme="minorHAnsi"/>
        </w:rPr>
        <w:t>.</w:t>
      </w:r>
    </w:p>
    <w:p w14:paraId="462BEF38" w14:textId="77777777" w:rsidR="0056134A" w:rsidRPr="0066768E" w:rsidRDefault="0056134A" w:rsidP="008534AF">
      <w:pPr>
        <w:keepLines/>
        <w:widowControl w:val="0"/>
        <w:rPr>
          <w:rFonts w:cstheme="minorHAnsi"/>
          <w:color w:val="000000"/>
          <w:szCs w:val="22"/>
        </w:rPr>
      </w:pPr>
      <w:bookmarkStart w:id="1794" w:name="_Toc51246338"/>
      <w:bookmarkStart w:id="1795" w:name="_Toc161837991"/>
      <w:bookmarkStart w:id="1796" w:name="_Toc161837856"/>
    </w:p>
    <w:p w14:paraId="1284A5A2" w14:textId="6F23A989" w:rsidR="00090558" w:rsidRPr="0066768E" w:rsidRDefault="00090558" w:rsidP="008534AF">
      <w:pPr>
        <w:keepLines/>
        <w:widowControl w:val="0"/>
        <w:rPr>
          <w:rFonts w:cstheme="minorHAnsi"/>
          <w:color w:val="000000"/>
        </w:rPr>
      </w:pPr>
      <w:r w:rsidRPr="0066768E">
        <w:rPr>
          <w:rFonts w:cstheme="minorHAnsi"/>
          <w:color w:val="000000"/>
          <w:szCs w:val="22"/>
        </w:rPr>
        <w:t xml:space="preserve">Vessels carrying dangerous substances are required to make a written declaration to the Harbour Master under the </w:t>
      </w:r>
      <w:r w:rsidR="003A5638" w:rsidRPr="0066768E">
        <w:rPr>
          <w:rFonts w:cstheme="minorHAnsi"/>
          <w:color w:val="000000"/>
          <w:szCs w:val="22"/>
        </w:rPr>
        <w:t>Dangerous Goods in Harbour Areas Regulations 2016 (DGHAR)</w:t>
      </w:r>
      <w:r w:rsidRPr="0066768E">
        <w:rPr>
          <w:rFonts w:cstheme="minorHAnsi"/>
          <w:color w:val="000000"/>
        </w:rPr>
        <w:t>.</w:t>
      </w:r>
      <w:r w:rsidRPr="0066768E">
        <w:rPr>
          <w:rFonts w:cstheme="minorHAnsi"/>
          <w:color w:val="000000"/>
          <w:szCs w:val="22"/>
        </w:rPr>
        <w:t xml:space="preserve"> This is in addition to a fully and accurately completed </w:t>
      </w:r>
      <w:proofErr w:type="spellStart"/>
      <w:r w:rsidRPr="0066768E">
        <w:rPr>
          <w:rFonts w:cstheme="minorHAnsi"/>
          <w:color w:val="000000"/>
          <w:szCs w:val="22"/>
        </w:rPr>
        <w:t>ABPnotify</w:t>
      </w:r>
      <w:proofErr w:type="spellEnd"/>
      <w:r w:rsidRPr="0066768E">
        <w:rPr>
          <w:rFonts w:cstheme="minorHAnsi"/>
          <w:color w:val="000000"/>
          <w:szCs w:val="22"/>
        </w:rPr>
        <w:t xml:space="preserve"> declaration and associated CERS Workbook</w:t>
      </w:r>
      <w:r w:rsidRPr="0066768E">
        <w:rPr>
          <w:rFonts w:cstheme="minorHAnsi"/>
          <w:color w:val="000000"/>
        </w:rPr>
        <w:t>.</w:t>
      </w:r>
    </w:p>
    <w:p w14:paraId="7C0C1EB0" w14:textId="70E85833" w:rsidR="00AD49B9" w:rsidRPr="0066768E" w:rsidRDefault="003465E9" w:rsidP="00D3239D">
      <w:pPr>
        <w:pStyle w:val="Heading3"/>
      </w:pPr>
      <w:bookmarkStart w:id="1797" w:name="_Toc162534947"/>
      <w:bookmarkStart w:id="1798" w:name="_Toc163145874"/>
      <w:bookmarkStart w:id="1799" w:name="_Toc163146455"/>
      <w:bookmarkStart w:id="1800" w:name="_Toc163147449"/>
      <w:bookmarkStart w:id="1801" w:name="_Toc163148029"/>
      <w:bookmarkStart w:id="1802" w:name="_Toc163148608"/>
      <w:bookmarkStart w:id="1803" w:name="_Toc163149187"/>
      <w:bookmarkStart w:id="1804" w:name="_Toc163149767"/>
      <w:bookmarkStart w:id="1805" w:name="_Toc163150347"/>
      <w:bookmarkStart w:id="1806" w:name="_Toc163150927"/>
      <w:bookmarkStart w:id="1807" w:name="_Toc163151507"/>
      <w:bookmarkStart w:id="1808" w:name="_Toc163152078"/>
      <w:bookmarkStart w:id="1809" w:name="_Toc163152650"/>
      <w:bookmarkStart w:id="1810" w:name="_Toc163153231"/>
      <w:bookmarkStart w:id="1811" w:name="_Toc163153812"/>
      <w:bookmarkStart w:id="1812" w:name="_Toc163154393"/>
      <w:bookmarkStart w:id="1813" w:name="_Toc163154974"/>
      <w:bookmarkStart w:id="1814" w:name="_Toc163155550"/>
      <w:bookmarkStart w:id="1815" w:name="_Toc163156125"/>
      <w:bookmarkStart w:id="1816" w:name="_Toc162534948"/>
      <w:bookmarkStart w:id="1817" w:name="_Toc163145875"/>
      <w:bookmarkStart w:id="1818" w:name="_Toc163146456"/>
      <w:bookmarkStart w:id="1819" w:name="_Toc163147450"/>
      <w:bookmarkStart w:id="1820" w:name="_Toc163148030"/>
      <w:bookmarkStart w:id="1821" w:name="_Toc163148609"/>
      <w:bookmarkStart w:id="1822" w:name="_Toc163149188"/>
      <w:bookmarkStart w:id="1823" w:name="_Toc163149768"/>
      <w:bookmarkStart w:id="1824" w:name="_Toc163150348"/>
      <w:bookmarkStart w:id="1825" w:name="_Toc163150928"/>
      <w:bookmarkStart w:id="1826" w:name="_Toc163151508"/>
      <w:bookmarkStart w:id="1827" w:name="_Toc163152079"/>
      <w:bookmarkStart w:id="1828" w:name="_Toc163152651"/>
      <w:bookmarkStart w:id="1829" w:name="_Toc163153232"/>
      <w:bookmarkStart w:id="1830" w:name="_Toc163153813"/>
      <w:bookmarkStart w:id="1831" w:name="_Toc163154394"/>
      <w:bookmarkStart w:id="1832" w:name="_Toc163154975"/>
      <w:bookmarkStart w:id="1833" w:name="_Toc163155551"/>
      <w:bookmarkStart w:id="1834" w:name="_Toc163156126"/>
      <w:bookmarkStart w:id="1835" w:name="_Toc162534949"/>
      <w:bookmarkStart w:id="1836" w:name="_Toc163145876"/>
      <w:bookmarkStart w:id="1837" w:name="_Toc163146457"/>
      <w:bookmarkStart w:id="1838" w:name="_Toc163147451"/>
      <w:bookmarkStart w:id="1839" w:name="_Toc163148031"/>
      <w:bookmarkStart w:id="1840" w:name="_Toc163148610"/>
      <w:bookmarkStart w:id="1841" w:name="_Toc163149189"/>
      <w:bookmarkStart w:id="1842" w:name="_Toc163149769"/>
      <w:bookmarkStart w:id="1843" w:name="_Toc163150349"/>
      <w:bookmarkStart w:id="1844" w:name="_Toc163150929"/>
      <w:bookmarkStart w:id="1845" w:name="_Toc163151509"/>
      <w:bookmarkStart w:id="1846" w:name="_Toc163152080"/>
      <w:bookmarkStart w:id="1847" w:name="_Toc163152652"/>
      <w:bookmarkStart w:id="1848" w:name="_Toc163153233"/>
      <w:bookmarkStart w:id="1849" w:name="_Toc163153814"/>
      <w:bookmarkStart w:id="1850" w:name="_Toc163154395"/>
      <w:bookmarkStart w:id="1851" w:name="_Toc163154976"/>
      <w:bookmarkStart w:id="1852" w:name="_Toc163155552"/>
      <w:bookmarkStart w:id="1853" w:name="_Toc163156127"/>
      <w:bookmarkStart w:id="1854" w:name="_Toc162534950"/>
      <w:bookmarkStart w:id="1855" w:name="_Toc163145877"/>
      <w:bookmarkStart w:id="1856" w:name="_Toc163146458"/>
      <w:bookmarkStart w:id="1857" w:name="_Toc163147452"/>
      <w:bookmarkStart w:id="1858" w:name="_Toc163148032"/>
      <w:bookmarkStart w:id="1859" w:name="_Toc163148611"/>
      <w:bookmarkStart w:id="1860" w:name="_Toc163149190"/>
      <w:bookmarkStart w:id="1861" w:name="_Toc163149770"/>
      <w:bookmarkStart w:id="1862" w:name="_Toc163150350"/>
      <w:bookmarkStart w:id="1863" w:name="_Toc163150930"/>
      <w:bookmarkStart w:id="1864" w:name="_Toc163151510"/>
      <w:bookmarkStart w:id="1865" w:name="_Toc163152081"/>
      <w:bookmarkStart w:id="1866" w:name="_Toc163152653"/>
      <w:bookmarkStart w:id="1867" w:name="_Toc163153234"/>
      <w:bookmarkStart w:id="1868" w:name="_Toc163153815"/>
      <w:bookmarkStart w:id="1869" w:name="_Toc163154396"/>
      <w:bookmarkStart w:id="1870" w:name="_Toc163154977"/>
      <w:bookmarkStart w:id="1871" w:name="_Toc163155553"/>
      <w:bookmarkStart w:id="1872" w:name="_Toc163156128"/>
      <w:bookmarkStart w:id="1873" w:name="_Toc162534951"/>
      <w:bookmarkStart w:id="1874" w:name="_Toc163145878"/>
      <w:bookmarkStart w:id="1875" w:name="_Toc163146459"/>
      <w:bookmarkStart w:id="1876" w:name="_Toc163147453"/>
      <w:bookmarkStart w:id="1877" w:name="_Toc163148033"/>
      <w:bookmarkStart w:id="1878" w:name="_Toc163148612"/>
      <w:bookmarkStart w:id="1879" w:name="_Toc163149191"/>
      <w:bookmarkStart w:id="1880" w:name="_Toc163149771"/>
      <w:bookmarkStart w:id="1881" w:name="_Toc163150351"/>
      <w:bookmarkStart w:id="1882" w:name="_Toc163150931"/>
      <w:bookmarkStart w:id="1883" w:name="_Toc163151511"/>
      <w:bookmarkStart w:id="1884" w:name="_Toc163152082"/>
      <w:bookmarkStart w:id="1885" w:name="_Toc163152654"/>
      <w:bookmarkStart w:id="1886" w:name="_Toc163153235"/>
      <w:bookmarkStart w:id="1887" w:name="_Toc163153816"/>
      <w:bookmarkStart w:id="1888" w:name="_Toc163154397"/>
      <w:bookmarkStart w:id="1889" w:name="_Toc163154978"/>
      <w:bookmarkStart w:id="1890" w:name="_Toc163155554"/>
      <w:bookmarkStart w:id="1891" w:name="_Toc163156129"/>
      <w:bookmarkStart w:id="1892" w:name="_Toc162534952"/>
      <w:bookmarkStart w:id="1893" w:name="_Toc163145879"/>
      <w:bookmarkStart w:id="1894" w:name="_Toc163146460"/>
      <w:bookmarkStart w:id="1895" w:name="_Toc163147454"/>
      <w:bookmarkStart w:id="1896" w:name="_Toc163148034"/>
      <w:bookmarkStart w:id="1897" w:name="_Toc163148613"/>
      <w:bookmarkStart w:id="1898" w:name="_Toc163149192"/>
      <w:bookmarkStart w:id="1899" w:name="_Toc163149772"/>
      <w:bookmarkStart w:id="1900" w:name="_Toc163150352"/>
      <w:bookmarkStart w:id="1901" w:name="_Toc163150932"/>
      <w:bookmarkStart w:id="1902" w:name="_Toc163151512"/>
      <w:bookmarkStart w:id="1903" w:name="_Toc163152083"/>
      <w:bookmarkStart w:id="1904" w:name="_Toc163152655"/>
      <w:bookmarkStart w:id="1905" w:name="_Toc163153236"/>
      <w:bookmarkStart w:id="1906" w:name="_Toc163153817"/>
      <w:bookmarkStart w:id="1907" w:name="_Toc163154398"/>
      <w:bookmarkStart w:id="1908" w:name="_Toc163154979"/>
      <w:bookmarkStart w:id="1909" w:name="_Toc163155555"/>
      <w:bookmarkStart w:id="1910" w:name="_Toc163156130"/>
      <w:bookmarkStart w:id="1911" w:name="_Toc162534953"/>
      <w:bookmarkStart w:id="1912" w:name="_Toc163145880"/>
      <w:bookmarkStart w:id="1913" w:name="_Toc163146461"/>
      <w:bookmarkStart w:id="1914" w:name="_Toc163147455"/>
      <w:bookmarkStart w:id="1915" w:name="_Toc163148035"/>
      <w:bookmarkStart w:id="1916" w:name="_Toc163148614"/>
      <w:bookmarkStart w:id="1917" w:name="_Toc163149193"/>
      <w:bookmarkStart w:id="1918" w:name="_Toc163149773"/>
      <w:bookmarkStart w:id="1919" w:name="_Toc163150353"/>
      <w:bookmarkStart w:id="1920" w:name="_Toc163150933"/>
      <w:bookmarkStart w:id="1921" w:name="_Toc163151513"/>
      <w:bookmarkStart w:id="1922" w:name="_Toc163152084"/>
      <w:bookmarkStart w:id="1923" w:name="_Toc163152656"/>
      <w:bookmarkStart w:id="1924" w:name="_Toc163153237"/>
      <w:bookmarkStart w:id="1925" w:name="_Toc163153818"/>
      <w:bookmarkStart w:id="1926" w:name="_Toc163154399"/>
      <w:bookmarkStart w:id="1927" w:name="_Toc163154980"/>
      <w:bookmarkStart w:id="1928" w:name="_Toc163155556"/>
      <w:bookmarkStart w:id="1929" w:name="_Toc163156131"/>
      <w:bookmarkStart w:id="1930" w:name="_Toc163156132"/>
      <w:bookmarkStart w:id="1931" w:name="_Toc194053710"/>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66768E">
        <w:t xml:space="preserve">Dangerous Goods - </w:t>
      </w:r>
      <w:r w:rsidR="00C6434D" w:rsidRPr="0066768E">
        <w:t>Notice of Entry</w:t>
      </w:r>
      <w:bookmarkEnd w:id="1930"/>
      <w:bookmarkEnd w:id="1931"/>
    </w:p>
    <w:p w14:paraId="78023A4C" w14:textId="477548D6" w:rsidR="003465E9" w:rsidRPr="0066768E" w:rsidRDefault="003465E9" w:rsidP="008534AF">
      <w:pPr>
        <w:keepLines/>
        <w:rPr>
          <w:rFonts w:cstheme="minorHAnsi"/>
        </w:rPr>
      </w:pPr>
      <w:r w:rsidRPr="0066768E">
        <w:rPr>
          <w:rFonts w:cstheme="minorHAnsi"/>
        </w:rPr>
        <w:t xml:space="preserve">Dangerous goods arriving to </w:t>
      </w:r>
      <w:r w:rsidR="00C72454" w:rsidRPr="0066768E">
        <w:rPr>
          <w:rFonts w:cstheme="minorHAnsi"/>
        </w:rPr>
        <w:t xml:space="preserve">the Port of Southampton’s SHA area </w:t>
      </w:r>
      <w:r w:rsidR="00FA7B37" w:rsidRPr="0066768E">
        <w:rPr>
          <w:rFonts w:cstheme="minorHAnsi"/>
        </w:rPr>
        <w:t xml:space="preserve">must be declared on the vessels CERS workbook, or where vessels are not required to supply CERS workbooks a dangerous goods manifest is to be emailed to </w:t>
      </w:r>
      <w:hyperlink r:id="rId30" w:history="1">
        <w:r w:rsidR="000F3701" w:rsidRPr="0066768E">
          <w:rPr>
            <w:rStyle w:val="Hyperlink"/>
            <w:rFonts w:cstheme="minorHAnsi"/>
          </w:rPr>
          <w:t>sotondg@abports.co.uk</w:t>
        </w:r>
      </w:hyperlink>
      <w:r w:rsidR="00FA7B37" w:rsidRPr="0066768E">
        <w:rPr>
          <w:rFonts w:cstheme="minorHAnsi"/>
        </w:rPr>
        <w:t xml:space="preserve">. </w:t>
      </w:r>
    </w:p>
    <w:p w14:paraId="08837943" w14:textId="77777777" w:rsidR="002645AA" w:rsidRPr="0066768E" w:rsidRDefault="002645AA" w:rsidP="008534AF">
      <w:pPr>
        <w:keepLines/>
        <w:rPr>
          <w:rFonts w:cstheme="minorHAnsi"/>
        </w:rPr>
      </w:pPr>
    </w:p>
    <w:p w14:paraId="36CFB85C" w14:textId="45D6D88E" w:rsidR="002645AA" w:rsidRPr="0066768E" w:rsidRDefault="002645AA" w:rsidP="008534AF">
      <w:pPr>
        <w:keepLines/>
        <w:rPr>
          <w:rFonts w:cstheme="minorHAnsi"/>
        </w:rPr>
      </w:pPr>
      <w:r w:rsidRPr="0066768E">
        <w:rPr>
          <w:rFonts w:cstheme="minorHAnsi"/>
        </w:rPr>
        <w:lastRenderedPageBreak/>
        <w:t xml:space="preserve">Notification of dangerous goods </w:t>
      </w:r>
      <w:r w:rsidR="0083468B" w:rsidRPr="0066768E">
        <w:rPr>
          <w:rFonts w:cstheme="minorHAnsi"/>
        </w:rPr>
        <w:t>applies</w:t>
      </w:r>
      <w:r w:rsidRPr="0066768E">
        <w:rPr>
          <w:rFonts w:cstheme="minorHAnsi"/>
        </w:rPr>
        <w:t xml:space="preserve"> to those traveling by sea and arriving to the Port of Southampton by land.</w:t>
      </w:r>
    </w:p>
    <w:p w14:paraId="59E08407" w14:textId="77777777" w:rsidR="002645AA" w:rsidRPr="0066768E" w:rsidRDefault="002645AA" w:rsidP="008534AF">
      <w:pPr>
        <w:keepLines/>
        <w:rPr>
          <w:rFonts w:cstheme="minorHAnsi"/>
        </w:rPr>
      </w:pPr>
    </w:p>
    <w:p w14:paraId="1535DBE2" w14:textId="2DF3552D" w:rsidR="002645AA" w:rsidRPr="0066768E" w:rsidRDefault="002645AA" w:rsidP="008534AF">
      <w:pPr>
        <w:keepLines/>
        <w:rPr>
          <w:rFonts w:cstheme="minorHAnsi"/>
        </w:rPr>
      </w:pPr>
      <w:r w:rsidRPr="0066768E">
        <w:rPr>
          <w:rFonts w:cstheme="minorHAnsi"/>
        </w:rPr>
        <w:t>Explosive</w:t>
      </w:r>
      <w:r w:rsidR="00D62E85" w:rsidRPr="0066768E">
        <w:rPr>
          <w:rFonts w:cstheme="minorHAnsi"/>
        </w:rPr>
        <w:t xml:space="preserve">, Toxic, Infections, Radioactive and Miscellaneous substances must be pre-authorised for entry to the SHA weather by sea or by land. </w:t>
      </w:r>
      <w:r w:rsidR="00297308" w:rsidRPr="0066768E">
        <w:rPr>
          <w:rFonts w:cstheme="minorHAnsi"/>
        </w:rPr>
        <w:t xml:space="preserve">Information and application can be found at </w:t>
      </w:r>
      <w:hyperlink r:id="rId31" w:history="1">
        <w:r w:rsidR="000F3701" w:rsidRPr="0066768E">
          <w:rPr>
            <w:rStyle w:val="Hyperlink"/>
            <w:rFonts w:cstheme="minorHAnsi"/>
          </w:rPr>
          <w:t>www.southamptonvts.co.uk</w:t>
        </w:r>
      </w:hyperlink>
      <w:r w:rsidR="00297308" w:rsidRPr="0066768E">
        <w:rPr>
          <w:rFonts w:cstheme="minorHAnsi"/>
        </w:rPr>
        <w:t>.</w:t>
      </w:r>
    </w:p>
    <w:p w14:paraId="5876D5CE" w14:textId="77777777" w:rsidR="00C6434D" w:rsidRPr="0066768E" w:rsidRDefault="00C6434D" w:rsidP="005025D8">
      <w:pPr>
        <w:pStyle w:val="Heading2"/>
      </w:pPr>
      <w:bookmarkStart w:id="1932" w:name="_Toc162377113"/>
      <w:bookmarkStart w:id="1933" w:name="_Toc162534335"/>
      <w:bookmarkStart w:id="1934" w:name="_Toc162534955"/>
      <w:bookmarkStart w:id="1935" w:name="_Toc163145882"/>
      <w:bookmarkStart w:id="1936" w:name="_Toc163146463"/>
      <w:bookmarkStart w:id="1937" w:name="_Toc163147030"/>
      <w:bookmarkStart w:id="1938" w:name="_Toc163147457"/>
      <w:bookmarkStart w:id="1939" w:name="_Toc163148037"/>
      <w:bookmarkStart w:id="1940" w:name="_Toc163148616"/>
      <w:bookmarkStart w:id="1941" w:name="_Toc163149195"/>
      <w:bookmarkStart w:id="1942" w:name="_Toc163149775"/>
      <w:bookmarkStart w:id="1943" w:name="_Toc163150355"/>
      <w:bookmarkStart w:id="1944" w:name="_Toc163150935"/>
      <w:bookmarkStart w:id="1945" w:name="_Toc163151515"/>
      <w:bookmarkStart w:id="1946" w:name="_Toc163152086"/>
      <w:bookmarkStart w:id="1947" w:name="_Toc163152658"/>
      <w:bookmarkStart w:id="1948" w:name="_Toc163153239"/>
      <w:bookmarkStart w:id="1949" w:name="_Toc163153820"/>
      <w:bookmarkStart w:id="1950" w:name="_Toc163154401"/>
      <w:bookmarkStart w:id="1951" w:name="_Toc163154982"/>
      <w:bookmarkStart w:id="1952" w:name="_Toc163155558"/>
      <w:bookmarkStart w:id="1953" w:name="_Toc163156133"/>
      <w:bookmarkStart w:id="1954" w:name="_Toc162377114"/>
      <w:bookmarkStart w:id="1955" w:name="_Toc162534336"/>
      <w:bookmarkStart w:id="1956" w:name="_Toc162534956"/>
      <w:bookmarkStart w:id="1957" w:name="_Toc163145883"/>
      <w:bookmarkStart w:id="1958" w:name="_Toc163146464"/>
      <w:bookmarkStart w:id="1959" w:name="_Toc163147031"/>
      <w:bookmarkStart w:id="1960" w:name="_Toc163147458"/>
      <w:bookmarkStart w:id="1961" w:name="_Toc163148038"/>
      <w:bookmarkStart w:id="1962" w:name="_Toc163148617"/>
      <w:bookmarkStart w:id="1963" w:name="_Toc163149196"/>
      <w:bookmarkStart w:id="1964" w:name="_Toc163149776"/>
      <w:bookmarkStart w:id="1965" w:name="_Toc163150356"/>
      <w:bookmarkStart w:id="1966" w:name="_Toc163150936"/>
      <w:bookmarkStart w:id="1967" w:name="_Toc163151516"/>
      <w:bookmarkStart w:id="1968" w:name="_Toc163152087"/>
      <w:bookmarkStart w:id="1969" w:name="_Toc163152659"/>
      <w:bookmarkStart w:id="1970" w:name="_Toc163153240"/>
      <w:bookmarkStart w:id="1971" w:name="_Toc163153821"/>
      <w:bookmarkStart w:id="1972" w:name="_Toc163154402"/>
      <w:bookmarkStart w:id="1973" w:name="_Toc163154983"/>
      <w:bookmarkStart w:id="1974" w:name="_Toc163155559"/>
      <w:bookmarkStart w:id="1975" w:name="_Toc163156134"/>
      <w:bookmarkStart w:id="1976" w:name="_Toc162377115"/>
      <w:bookmarkStart w:id="1977" w:name="_Toc162534337"/>
      <w:bookmarkStart w:id="1978" w:name="_Toc162534957"/>
      <w:bookmarkStart w:id="1979" w:name="_Toc163145884"/>
      <w:bookmarkStart w:id="1980" w:name="_Toc163146465"/>
      <w:bookmarkStart w:id="1981" w:name="_Toc163147032"/>
      <w:bookmarkStart w:id="1982" w:name="_Toc163147459"/>
      <w:bookmarkStart w:id="1983" w:name="_Toc163148039"/>
      <w:bookmarkStart w:id="1984" w:name="_Toc163148618"/>
      <w:bookmarkStart w:id="1985" w:name="_Toc163149197"/>
      <w:bookmarkStart w:id="1986" w:name="_Toc163149777"/>
      <w:bookmarkStart w:id="1987" w:name="_Toc163150357"/>
      <w:bookmarkStart w:id="1988" w:name="_Toc163150937"/>
      <w:bookmarkStart w:id="1989" w:name="_Toc163151517"/>
      <w:bookmarkStart w:id="1990" w:name="_Toc163152088"/>
      <w:bookmarkStart w:id="1991" w:name="_Toc163152660"/>
      <w:bookmarkStart w:id="1992" w:name="_Toc163153241"/>
      <w:bookmarkStart w:id="1993" w:name="_Toc163153822"/>
      <w:bookmarkStart w:id="1994" w:name="_Toc163154403"/>
      <w:bookmarkStart w:id="1995" w:name="_Toc163154984"/>
      <w:bookmarkStart w:id="1996" w:name="_Toc163155560"/>
      <w:bookmarkStart w:id="1997" w:name="_Toc163156135"/>
      <w:bookmarkStart w:id="1998" w:name="_Toc162377116"/>
      <w:bookmarkStart w:id="1999" w:name="_Toc162534338"/>
      <w:bookmarkStart w:id="2000" w:name="_Toc162534958"/>
      <w:bookmarkStart w:id="2001" w:name="_Toc163145885"/>
      <w:bookmarkStart w:id="2002" w:name="_Toc163146466"/>
      <w:bookmarkStart w:id="2003" w:name="_Toc163147033"/>
      <w:bookmarkStart w:id="2004" w:name="_Toc163147460"/>
      <w:bookmarkStart w:id="2005" w:name="_Toc163148040"/>
      <w:bookmarkStart w:id="2006" w:name="_Toc163148619"/>
      <w:bookmarkStart w:id="2007" w:name="_Toc163149198"/>
      <w:bookmarkStart w:id="2008" w:name="_Toc163149778"/>
      <w:bookmarkStart w:id="2009" w:name="_Toc163150358"/>
      <w:bookmarkStart w:id="2010" w:name="_Toc163150938"/>
      <w:bookmarkStart w:id="2011" w:name="_Toc163151518"/>
      <w:bookmarkStart w:id="2012" w:name="_Toc163152089"/>
      <w:bookmarkStart w:id="2013" w:name="_Toc163152661"/>
      <w:bookmarkStart w:id="2014" w:name="_Toc163153242"/>
      <w:bookmarkStart w:id="2015" w:name="_Toc163153823"/>
      <w:bookmarkStart w:id="2016" w:name="_Toc163154404"/>
      <w:bookmarkStart w:id="2017" w:name="_Toc163154985"/>
      <w:bookmarkStart w:id="2018" w:name="_Toc163155561"/>
      <w:bookmarkStart w:id="2019" w:name="_Toc163156136"/>
      <w:bookmarkStart w:id="2020" w:name="_Toc162377117"/>
      <w:bookmarkStart w:id="2021" w:name="_Toc162534339"/>
      <w:bookmarkStart w:id="2022" w:name="_Toc162534959"/>
      <w:bookmarkStart w:id="2023" w:name="_Toc163145886"/>
      <w:bookmarkStart w:id="2024" w:name="_Toc163146467"/>
      <w:bookmarkStart w:id="2025" w:name="_Toc163147034"/>
      <w:bookmarkStart w:id="2026" w:name="_Toc163147461"/>
      <w:bookmarkStart w:id="2027" w:name="_Toc163148041"/>
      <w:bookmarkStart w:id="2028" w:name="_Toc163148620"/>
      <w:bookmarkStart w:id="2029" w:name="_Toc163149199"/>
      <w:bookmarkStart w:id="2030" w:name="_Toc163149779"/>
      <w:bookmarkStart w:id="2031" w:name="_Toc163150359"/>
      <w:bookmarkStart w:id="2032" w:name="_Toc163150939"/>
      <w:bookmarkStart w:id="2033" w:name="_Toc163151519"/>
      <w:bookmarkStart w:id="2034" w:name="_Toc163152090"/>
      <w:bookmarkStart w:id="2035" w:name="_Toc163152662"/>
      <w:bookmarkStart w:id="2036" w:name="_Toc163153243"/>
      <w:bookmarkStart w:id="2037" w:name="_Toc163153824"/>
      <w:bookmarkStart w:id="2038" w:name="_Toc163154405"/>
      <w:bookmarkStart w:id="2039" w:name="_Toc163154986"/>
      <w:bookmarkStart w:id="2040" w:name="_Toc163155562"/>
      <w:bookmarkStart w:id="2041" w:name="_Toc163156137"/>
      <w:bookmarkStart w:id="2042" w:name="_Toc162377118"/>
      <w:bookmarkStart w:id="2043" w:name="_Toc162534340"/>
      <w:bookmarkStart w:id="2044" w:name="_Toc162534960"/>
      <w:bookmarkStart w:id="2045" w:name="_Toc163145887"/>
      <w:bookmarkStart w:id="2046" w:name="_Toc163146468"/>
      <w:bookmarkStart w:id="2047" w:name="_Toc163147035"/>
      <w:bookmarkStart w:id="2048" w:name="_Toc163147462"/>
      <w:bookmarkStart w:id="2049" w:name="_Toc163148042"/>
      <w:bookmarkStart w:id="2050" w:name="_Toc163148621"/>
      <w:bookmarkStart w:id="2051" w:name="_Toc163149200"/>
      <w:bookmarkStart w:id="2052" w:name="_Toc163149780"/>
      <w:bookmarkStart w:id="2053" w:name="_Toc163150360"/>
      <w:bookmarkStart w:id="2054" w:name="_Toc163150940"/>
      <w:bookmarkStart w:id="2055" w:name="_Toc163151520"/>
      <w:bookmarkStart w:id="2056" w:name="_Toc163152091"/>
      <w:bookmarkStart w:id="2057" w:name="_Toc163152663"/>
      <w:bookmarkStart w:id="2058" w:name="_Toc163153244"/>
      <w:bookmarkStart w:id="2059" w:name="_Toc163153825"/>
      <w:bookmarkStart w:id="2060" w:name="_Toc163154406"/>
      <w:bookmarkStart w:id="2061" w:name="_Toc163154987"/>
      <w:bookmarkStart w:id="2062" w:name="_Toc163155563"/>
      <w:bookmarkStart w:id="2063" w:name="_Toc163156138"/>
      <w:bookmarkStart w:id="2064" w:name="_Toc162377119"/>
      <w:bookmarkStart w:id="2065" w:name="_Toc162534341"/>
      <w:bookmarkStart w:id="2066" w:name="_Toc162534961"/>
      <w:bookmarkStart w:id="2067" w:name="_Toc163145888"/>
      <w:bookmarkStart w:id="2068" w:name="_Toc163146469"/>
      <w:bookmarkStart w:id="2069" w:name="_Toc163147036"/>
      <w:bookmarkStart w:id="2070" w:name="_Toc163147463"/>
      <w:bookmarkStart w:id="2071" w:name="_Toc163148043"/>
      <w:bookmarkStart w:id="2072" w:name="_Toc163148622"/>
      <w:bookmarkStart w:id="2073" w:name="_Toc163149201"/>
      <w:bookmarkStart w:id="2074" w:name="_Toc163149781"/>
      <w:bookmarkStart w:id="2075" w:name="_Toc163150361"/>
      <w:bookmarkStart w:id="2076" w:name="_Toc163150941"/>
      <w:bookmarkStart w:id="2077" w:name="_Toc163151521"/>
      <w:bookmarkStart w:id="2078" w:name="_Toc163152092"/>
      <w:bookmarkStart w:id="2079" w:name="_Toc163152664"/>
      <w:bookmarkStart w:id="2080" w:name="_Toc163153245"/>
      <w:bookmarkStart w:id="2081" w:name="_Toc163153826"/>
      <w:bookmarkStart w:id="2082" w:name="_Toc163154407"/>
      <w:bookmarkStart w:id="2083" w:name="_Toc163154988"/>
      <w:bookmarkStart w:id="2084" w:name="_Toc163155564"/>
      <w:bookmarkStart w:id="2085" w:name="_Toc163156139"/>
      <w:bookmarkStart w:id="2086" w:name="_Toc162377120"/>
      <w:bookmarkStart w:id="2087" w:name="_Toc162534342"/>
      <w:bookmarkStart w:id="2088" w:name="_Toc162534962"/>
      <w:bookmarkStart w:id="2089" w:name="_Toc163145889"/>
      <w:bookmarkStart w:id="2090" w:name="_Toc163146470"/>
      <w:bookmarkStart w:id="2091" w:name="_Toc163147037"/>
      <w:bookmarkStart w:id="2092" w:name="_Toc163147464"/>
      <w:bookmarkStart w:id="2093" w:name="_Toc163148044"/>
      <w:bookmarkStart w:id="2094" w:name="_Toc163148623"/>
      <w:bookmarkStart w:id="2095" w:name="_Toc163149202"/>
      <w:bookmarkStart w:id="2096" w:name="_Toc163149782"/>
      <w:bookmarkStart w:id="2097" w:name="_Toc163150362"/>
      <w:bookmarkStart w:id="2098" w:name="_Toc163150942"/>
      <w:bookmarkStart w:id="2099" w:name="_Toc163151522"/>
      <w:bookmarkStart w:id="2100" w:name="_Toc163152093"/>
      <w:bookmarkStart w:id="2101" w:name="_Toc163152665"/>
      <w:bookmarkStart w:id="2102" w:name="_Toc163153246"/>
      <w:bookmarkStart w:id="2103" w:name="_Toc163153827"/>
      <w:bookmarkStart w:id="2104" w:name="_Toc163154408"/>
      <w:bookmarkStart w:id="2105" w:name="_Toc163154989"/>
      <w:bookmarkStart w:id="2106" w:name="_Toc163155565"/>
      <w:bookmarkStart w:id="2107" w:name="_Toc163156140"/>
      <w:bookmarkStart w:id="2108" w:name="_Toc162377121"/>
      <w:bookmarkStart w:id="2109" w:name="_Toc162534343"/>
      <w:bookmarkStart w:id="2110" w:name="_Toc162534963"/>
      <w:bookmarkStart w:id="2111" w:name="_Toc163145890"/>
      <w:bookmarkStart w:id="2112" w:name="_Toc163146471"/>
      <w:bookmarkStart w:id="2113" w:name="_Toc163147038"/>
      <w:bookmarkStart w:id="2114" w:name="_Toc163147465"/>
      <w:bookmarkStart w:id="2115" w:name="_Toc163148045"/>
      <w:bookmarkStart w:id="2116" w:name="_Toc163148624"/>
      <w:bookmarkStart w:id="2117" w:name="_Toc163149203"/>
      <w:bookmarkStart w:id="2118" w:name="_Toc163149783"/>
      <w:bookmarkStart w:id="2119" w:name="_Toc163150363"/>
      <w:bookmarkStart w:id="2120" w:name="_Toc163150943"/>
      <w:bookmarkStart w:id="2121" w:name="_Toc163151523"/>
      <w:bookmarkStart w:id="2122" w:name="_Toc163152094"/>
      <w:bookmarkStart w:id="2123" w:name="_Toc163152666"/>
      <w:bookmarkStart w:id="2124" w:name="_Toc163153247"/>
      <w:bookmarkStart w:id="2125" w:name="_Toc163153828"/>
      <w:bookmarkStart w:id="2126" w:name="_Toc163154409"/>
      <w:bookmarkStart w:id="2127" w:name="_Toc163154990"/>
      <w:bookmarkStart w:id="2128" w:name="_Toc163155566"/>
      <w:bookmarkStart w:id="2129" w:name="_Toc163156141"/>
      <w:bookmarkStart w:id="2130" w:name="_Toc162377122"/>
      <w:bookmarkStart w:id="2131" w:name="_Toc162534344"/>
      <w:bookmarkStart w:id="2132" w:name="_Toc162534964"/>
      <w:bookmarkStart w:id="2133" w:name="_Toc163145891"/>
      <w:bookmarkStart w:id="2134" w:name="_Toc163146472"/>
      <w:bookmarkStart w:id="2135" w:name="_Toc163147039"/>
      <w:bookmarkStart w:id="2136" w:name="_Toc163147466"/>
      <w:bookmarkStart w:id="2137" w:name="_Toc163148046"/>
      <w:bookmarkStart w:id="2138" w:name="_Toc163148625"/>
      <w:bookmarkStart w:id="2139" w:name="_Toc163149204"/>
      <w:bookmarkStart w:id="2140" w:name="_Toc163149784"/>
      <w:bookmarkStart w:id="2141" w:name="_Toc163150364"/>
      <w:bookmarkStart w:id="2142" w:name="_Toc163150944"/>
      <w:bookmarkStart w:id="2143" w:name="_Toc163151524"/>
      <w:bookmarkStart w:id="2144" w:name="_Toc163152095"/>
      <w:bookmarkStart w:id="2145" w:name="_Toc163152667"/>
      <w:bookmarkStart w:id="2146" w:name="_Toc163153248"/>
      <w:bookmarkStart w:id="2147" w:name="_Toc163153829"/>
      <w:bookmarkStart w:id="2148" w:name="_Toc163154410"/>
      <w:bookmarkStart w:id="2149" w:name="_Toc163154991"/>
      <w:bookmarkStart w:id="2150" w:name="_Toc163155567"/>
      <w:bookmarkStart w:id="2151" w:name="_Toc163156142"/>
      <w:bookmarkStart w:id="2152" w:name="_Toc162377123"/>
      <w:bookmarkStart w:id="2153" w:name="_Toc162534345"/>
      <w:bookmarkStart w:id="2154" w:name="_Toc162534965"/>
      <w:bookmarkStart w:id="2155" w:name="_Toc163145892"/>
      <w:bookmarkStart w:id="2156" w:name="_Toc163146473"/>
      <w:bookmarkStart w:id="2157" w:name="_Toc163147040"/>
      <w:bookmarkStart w:id="2158" w:name="_Toc163147467"/>
      <w:bookmarkStart w:id="2159" w:name="_Toc163148047"/>
      <w:bookmarkStart w:id="2160" w:name="_Toc163148626"/>
      <w:bookmarkStart w:id="2161" w:name="_Toc163149205"/>
      <w:bookmarkStart w:id="2162" w:name="_Toc163149785"/>
      <w:bookmarkStart w:id="2163" w:name="_Toc163150365"/>
      <w:bookmarkStart w:id="2164" w:name="_Toc163150945"/>
      <w:bookmarkStart w:id="2165" w:name="_Toc163151525"/>
      <w:bookmarkStart w:id="2166" w:name="_Toc163152096"/>
      <w:bookmarkStart w:id="2167" w:name="_Toc163152668"/>
      <w:bookmarkStart w:id="2168" w:name="_Toc163153249"/>
      <w:bookmarkStart w:id="2169" w:name="_Toc163153830"/>
      <w:bookmarkStart w:id="2170" w:name="_Toc163154411"/>
      <w:bookmarkStart w:id="2171" w:name="_Toc163154992"/>
      <w:bookmarkStart w:id="2172" w:name="_Toc163155568"/>
      <w:bookmarkStart w:id="2173" w:name="_Toc163156143"/>
      <w:bookmarkStart w:id="2174" w:name="_Toc162377124"/>
      <w:bookmarkStart w:id="2175" w:name="_Toc162534346"/>
      <w:bookmarkStart w:id="2176" w:name="_Toc162534966"/>
      <w:bookmarkStart w:id="2177" w:name="_Toc163145893"/>
      <w:bookmarkStart w:id="2178" w:name="_Toc163146474"/>
      <w:bookmarkStart w:id="2179" w:name="_Toc163147041"/>
      <w:bookmarkStart w:id="2180" w:name="_Toc163147468"/>
      <w:bookmarkStart w:id="2181" w:name="_Toc163148048"/>
      <w:bookmarkStart w:id="2182" w:name="_Toc163148627"/>
      <w:bookmarkStart w:id="2183" w:name="_Toc163149206"/>
      <w:bookmarkStart w:id="2184" w:name="_Toc163149786"/>
      <w:bookmarkStart w:id="2185" w:name="_Toc163150366"/>
      <w:bookmarkStart w:id="2186" w:name="_Toc163150946"/>
      <w:bookmarkStart w:id="2187" w:name="_Toc163151526"/>
      <w:bookmarkStart w:id="2188" w:name="_Toc163152097"/>
      <w:bookmarkStart w:id="2189" w:name="_Toc163152669"/>
      <w:bookmarkStart w:id="2190" w:name="_Toc163153250"/>
      <w:bookmarkStart w:id="2191" w:name="_Toc163153831"/>
      <w:bookmarkStart w:id="2192" w:name="_Toc163154412"/>
      <w:bookmarkStart w:id="2193" w:name="_Toc163154993"/>
      <w:bookmarkStart w:id="2194" w:name="_Toc163155569"/>
      <w:bookmarkStart w:id="2195" w:name="_Toc163156144"/>
      <w:bookmarkStart w:id="2196" w:name="_Toc162377125"/>
      <w:bookmarkStart w:id="2197" w:name="_Toc162534347"/>
      <w:bookmarkStart w:id="2198" w:name="_Toc162534967"/>
      <w:bookmarkStart w:id="2199" w:name="_Toc163145894"/>
      <w:bookmarkStart w:id="2200" w:name="_Toc163146475"/>
      <w:bookmarkStart w:id="2201" w:name="_Toc163147042"/>
      <w:bookmarkStart w:id="2202" w:name="_Toc163147469"/>
      <w:bookmarkStart w:id="2203" w:name="_Toc163148049"/>
      <w:bookmarkStart w:id="2204" w:name="_Toc163148628"/>
      <w:bookmarkStart w:id="2205" w:name="_Toc163149207"/>
      <w:bookmarkStart w:id="2206" w:name="_Toc163149787"/>
      <w:bookmarkStart w:id="2207" w:name="_Toc163150367"/>
      <w:bookmarkStart w:id="2208" w:name="_Toc163150947"/>
      <w:bookmarkStart w:id="2209" w:name="_Toc163151527"/>
      <w:bookmarkStart w:id="2210" w:name="_Toc163152098"/>
      <w:bookmarkStart w:id="2211" w:name="_Toc163152670"/>
      <w:bookmarkStart w:id="2212" w:name="_Toc163153251"/>
      <w:bookmarkStart w:id="2213" w:name="_Toc163153832"/>
      <w:bookmarkStart w:id="2214" w:name="_Toc163154413"/>
      <w:bookmarkStart w:id="2215" w:name="_Toc163154994"/>
      <w:bookmarkStart w:id="2216" w:name="_Toc163155570"/>
      <w:bookmarkStart w:id="2217" w:name="_Toc163156145"/>
      <w:bookmarkStart w:id="2218" w:name="_Toc162377126"/>
      <w:bookmarkStart w:id="2219" w:name="_Toc162534348"/>
      <w:bookmarkStart w:id="2220" w:name="_Toc162534968"/>
      <w:bookmarkStart w:id="2221" w:name="_Toc163145895"/>
      <w:bookmarkStart w:id="2222" w:name="_Toc163146476"/>
      <w:bookmarkStart w:id="2223" w:name="_Toc163147043"/>
      <w:bookmarkStart w:id="2224" w:name="_Toc163147470"/>
      <w:bookmarkStart w:id="2225" w:name="_Toc163148050"/>
      <w:bookmarkStart w:id="2226" w:name="_Toc163148629"/>
      <w:bookmarkStart w:id="2227" w:name="_Toc163149208"/>
      <w:bookmarkStart w:id="2228" w:name="_Toc163149788"/>
      <w:bookmarkStart w:id="2229" w:name="_Toc163150368"/>
      <w:bookmarkStart w:id="2230" w:name="_Toc163150948"/>
      <w:bookmarkStart w:id="2231" w:name="_Toc163151528"/>
      <w:bookmarkStart w:id="2232" w:name="_Toc163152099"/>
      <w:bookmarkStart w:id="2233" w:name="_Toc163152671"/>
      <w:bookmarkStart w:id="2234" w:name="_Toc163153252"/>
      <w:bookmarkStart w:id="2235" w:name="_Toc163153833"/>
      <w:bookmarkStart w:id="2236" w:name="_Toc163154414"/>
      <w:bookmarkStart w:id="2237" w:name="_Toc163154995"/>
      <w:bookmarkStart w:id="2238" w:name="_Toc163155571"/>
      <w:bookmarkStart w:id="2239" w:name="_Toc163156146"/>
      <w:bookmarkStart w:id="2240" w:name="_Toc162377127"/>
      <w:bookmarkStart w:id="2241" w:name="_Toc162534349"/>
      <w:bookmarkStart w:id="2242" w:name="_Toc162534969"/>
      <w:bookmarkStart w:id="2243" w:name="_Toc163145896"/>
      <w:bookmarkStart w:id="2244" w:name="_Toc163146477"/>
      <w:bookmarkStart w:id="2245" w:name="_Toc163147044"/>
      <w:bookmarkStart w:id="2246" w:name="_Toc163147471"/>
      <w:bookmarkStart w:id="2247" w:name="_Toc163148051"/>
      <w:bookmarkStart w:id="2248" w:name="_Toc163148630"/>
      <w:bookmarkStart w:id="2249" w:name="_Toc163149209"/>
      <w:bookmarkStart w:id="2250" w:name="_Toc163149789"/>
      <w:bookmarkStart w:id="2251" w:name="_Toc163150369"/>
      <w:bookmarkStart w:id="2252" w:name="_Toc163150949"/>
      <w:bookmarkStart w:id="2253" w:name="_Toc163151529"/>
      <w:bookmarkStart w:id="2254" w:name="_Toc163152100"/>
      <w:bookmarkStart w:id="2255" w:name="_Toc163152672"/>
      <w:bookmarkStart w:id="2256" w:name="_Toc163153253"/>
      <w:bookmarkStart w:id="2257" w:name="_Toc163153834"/>
      <w:bookmarkStart w:id="2258" w:name="_Toc163154415"/>
      <w:bookmarkStart w:id="2259" w:name="_Toc163154996"/>
      <w:bookmarkStart w:id="2260" w:name="_Toc163155572"/>
      <w:bookmarkStart w:id="2261" w:name="_Toc163156147"/>
      <w:bookmarkStart w:id="2262" w:name="_Toc162377128"/>
      <w:bookmarkStart w:id="2263" w:name="_Toc162534350"/>
      <w:bookmarkStart w:id="2264" w:name="_Toc162534970"/>
      <w:bookmarkStart w:id="2265" w:name="_Toc163145897"/>
      <w:bookmarkStart w:id="2266" w:name="_Toc163146478"/>
      <w:bookmarkStart w:id="2267" w:name="_Toc163147045"/>
      <w:bookmarkStart w:id="2268" w:name="_Toc163147472"/>
      <w:bookmarkStart w:id="2269" w:name="_Toc163148052"/>
      <w:bookmarkStart w:id="2270" w:name="_Toc163148631"/>
      <w:bookmarkStart w:id="2271" w:name="_Toc163149210"/>
      <w:bookmarkStart w:id="2272" w:name="_Toc163149790"/>
      <w:bookmarkStart w:id="2273" w:name="_Toc163150370"/>
      <w:bookmarkStart w:id="2274" w:name="_Toc163150950"/>
      <w:bookmarkStart w:id="2275" w:name="_Toc163151530"/>
      <w:bookmarkStart w:id="2276" w:name="_Toc163152101"/>
      <w:bookmarkStart w:id="2277" w:name="_Toc163152673"/>
      <w:bookmarkStart w:id="2278" w:name="_Toc163153254"/>
      <w:bookmarkStart w:id="2279" w:name="_Toc163153835"/>
      <w:bookmarkStart w:id="2280" w:name="_Toc163154416"/>
      <w:bookmarkStart w:id="2281" w:name="_Toc163154997"/>
      <w:bookmarkStart w:id="2282" w:name="_Toc163155573"/>
      <w:bookmarkStart w:id="2283" w:name="_Toc163156148"/>
      <w:bookmarkStart w:id="2284" w:name="_Toc162377129"/>
      <w:bookmarkStart w:id="2285" w:name="_Toc162534351"/>
      <w:bookmarkStart w:id="2286" w:name="_Toc162534971"/>
      <w:bookmarkStart w:id="2287" w:name="_Toc163145898"/>
      <w:bookmarkStart w:id="2288" w:name="_Toc163146479"/>
      <w:bookmarkStart w:id="2289" w:name="_Toc163147046"/>
      <w:bookmarkStart w:id="2290" w:name="_Toc163147473"/>
      <w:bookmarkStart w:id="2291" w:name="_Toc163148053"/>
      <w:bookmarkStart w:id="2292" w:name="_Toc163148632"/>
      <w:bookmarkStart w:id="2293" w:name="_Toc163149211"/>
      <w:bookmarkStart w:id="2294" w:name="_Toc163149791"/>
      <w:bookmarkStart w:id="2295" w:name="_Toc163150371"/>
      <w:bookmarkStart w:id="2296" w:name="_Toc163150951"/>
      <w:bookmarkStart w:id="2297" w:name="_Toc163151531"/>
      <w:bookmarkStart w:id="2298" w:name="_Toc163152102"/>
      <w:bookmarkStart w:id="2299" w:name="_Toc163152674"/>
      <w:bookmarkStart w:id="2300" w:name="_Toc163153255"/>
      <w:bookmarkStart w:id="2301" w:name="_Toc163153836"/>
      <w:bookmarkStart w:id="2302" w:name="_Toc163154417"/>
      <w:bookmarkStart w:id="2303" w:name="_Toc163154998"/>
      <w:bookmarkStart w:id="2304" w:name="_Toc163155574"/>
      <w:bookmarkStart w:id="2305" w:name="_Toc163156149"/>
      <w:bookmarkStart w:id="2306" w:name="_Toc162377130"/>
      <w:bookmarkStart w:id="2307" w:name="_Toc162534352"/>
      <w:bookmarkStart w:id="2308" w:name="_Toc162534972"/>
      <w:bookmarkStart w:id="2309" w:name="_Toc163145899"/>
      <w:bookmarkStart w:id="2310" w:name="_Toc163146480"/>
      <w:bookmarkStart w:id="2311" w:name="_Toc163147047"/>
      <w:bookmarkStart w:id="2312" w:name="_Toc163147474"/>
      <w:bookmarkStart w:id="2313" w:name="_Toc163148054"/>
      <w:bookmarkStart w:id="2314" w:name="_Toc163148633"/>
      <w:bookmarkStart w:id="2315" w:name="_Toc163149212"/>
      <w:bookmarkStart w:id="2316" w:name="_Toc163149792"/>
      <w:bookmarkStart w:id="2317" w:name="_Toc163150372"/>
      <w:bookmarkStart w:id="2318" w:name="_Toc163150952"/>
      <w:bookmarkStart w:id="2319" w:name="_Toc163151532"/>
      <w:bookmarkStart w:id="2320" w:name="_Toc163152103"/>
      <w:bookmarkStart w:id="2321" w:name="_Toc163152675"/>
      <w:bookmarkStart w:id="2322" w:name="_Toc163153256"/>
      <w:bookmarkStart w:id="2323" w:name="_Toc163153837"/>
      <w:bookmarkStart w:id="2324" w:name="_Toc163154418"/>
      <w:bookmarkStart w:id="2325" w:name="_Toc163154999"/>
      <w:bookmarkStart w:id="2326" w:name="_Toc163155575"/>
      <w:bookmarkStart w:id="2327" w:name="_Toc163156150"/>
      <w:bookmarkStart w:id="2328" w:name="_Toc162377131"/>
      <w:bookmarkStart w:id="2329" w:name="_Toc162534353"/>
      <w:bookmarkStart w:id="2330" w:name="_Toc162534973"/>
      <w:bookmarkStart w:id="2331" w:name="_Toc163145900"/>
      <w:bookmarkStart w:id="2332" w:name="_Toc163146481"/>
      <w:bookmarkStart w:id="2333" w:name="_Toc163147048"/>
      <w:bookmarkStart w:id="2334" w:name="_Toc163147475"/>
      <w:bookmarkStart w:id="2335" w:name="_Toc163148055"/>
      <w:bookmarkStart w:id="2336" w:name="_Toc163148634"/>
      <w:bookmarkStart w:id="2337" w:name="_Toc163149213"/>
      <w:bookmarkStart w:id="2338" w:name="_Toc163149793"/>
      <w:bookmarkStart w:id="2339" w:name="_Toc163150373"/>
      <w:bookmarkStart w:id="2340" w:name="_Toc163150953"/>
      <w:bookmarkStart w:id="2341" w:name="_Toc163151533"/>
      <w:bookmarkStart w:id="2342" w:name="_Toc163152104"/>
      <w:bookmarkStart w:id="2343" w:name="_Toc163152676"/>
      <w:bookmarkStart w:id="2344" w:name="_Toc163153257"/>
      <w:bookmarkStart w:id="2345" w:name="_Toc163153838"/>
      <w:bookmarkStart w:id="2346" w:name="_Toc163154419"/>
      <w:bookmarkStart w:id="2347" w:name="_Toc163155000"/>
      <w:bookmarkStart w:id="2348" w:name="_Toc163155576"/>
      <w:bookmarkStart w:id="2349" w:name="_Toc163156151"/>
      <w:bookmarkStart w:id="2350" w:name="_Toc162377132"/>
      <w:bookmarkStart w:id="2351" w:name="_Toc162534354"/>
      <w:bookmarkStart w:id="2352" w:name="_Toc162534974"/>
      <w:bookmarkStart w:id="2353" w:name="_Toc163145901"/>
      <w:bookmarkStart w:id="2354" w:name="_Toc163146482"/>
      <w:bookmarkStart w:id="2355" w:name="_Toc163147049"/>
      <w:bookmarkStart w:id="2356" w:name="_Toc163147476"/>
      <w:bookmarkStart w:id="2357" w:name="_Toc163148056"/>
      <w:bookmarkStart w:id="2358" w:name="_Toc163148635"/>
      <w:bookmarkStart w:id="2359" w:name="_Toc163149214"/>
      <w:bookmarkStart w:id="2360" w:name="_Toc163149794"/>
      <w:bookmarkStart w:id="2361" w:name="_Toc163150374"/>
      <w:bookmarkStart w:id="2362" w:name="_Toc163150954"/>
      <w:bookmarkStart w:id="2363" w:name="_Toc163151534"/>
      <w:bookmarkStart w:id="2364" w:name="_Toc163152105"/>
      <w:bookmarkStart w:id="2365" w:name="_Toc163152677"/>
      <w:bookmarkStart w:id="2366" w:name="_Toc163153258"/>
      <w:bookmarkStart w:id="2367" w:name="_Toc163153839"/>
      <w:bookmarkStart w:id="2368" w:name="_Toc163154420"/>
      <w:bookmarkStart w:id="2369" w:name="_Toc163155001"/>
      <w:bookmarkStart w:id="2370" w:name="_Toc163155577"/>
      <w:bookmarkStart w:id="2371" w:name="_Toc163156152"/>
      <w:bookmarkStart w:id="2372" w:name="_Toc162377133"/>
      <w:bookmarkStart w:id="2373" w:name="_Toc162534355"/>
      <w:bookmarkStart w:id="2374" w:name="_Toc162534975"/>
      <w:bookmarkStart w:id="2375" w:name="_Toc163145902"/>
      <w:bookmarkStart w:id="2376" w:name="_Toc163146483"/>
      <w:bookmarkStart w:id="2377" w:name="_Toc163147050"/>
      <w:bookmarkStart w:id="2378" w:name="_Toc163147477"/>
      <w:bookmarkStart w:id="2379" w:name="_Toc163148057"/>
      <w:bookmarkStart w:id="2380" w:name="_Toc163148636"/>
      <w:bookmarkStart w:id="2381" w:name="_Toc163149215"/>
      <w:bookmarkStart w:id="2382" w:name="_Toc163149795"/>
      <w:bookmarkStart w:id="2383" w:name="_Toc163150375"/>
      <w:bookmarkStart w:id="2384" w:name="_Toc163150955"/>
      <w:bookmarkStart w:id="2385" w:name="_Toc163151535"/>
      <w:bookmarkStart w:id="2386" w:name="_Toc163152106"/>
      <w:bookmarkStart w:id="2387" w:name="_Toc163152678"/>
      <w:bookmarkStart w:id="2388" w:name="_Toc163153259"/>
      <w:bookmarkStart w:id="2389" w:name="_Toc163153840"/>
      <w:bookmarkStart w:id="2390" w:name="_Toc163154421"/>
      <w:bookmarkStart w:id="2391" w:name="_Toc163155002"/>
      <w:bookmarkStart w:id="2392" w:name="_Toc163155578"/>
      <w:bookmarkStart w:id="2393" w:name="_Toc163156153"/>
      <w:bookmarkStart w:id="2394" w:name="_Toc162377134"/>
      <w:bookmarkStart w:id="2395" w:name="_Toc162534356"/>
      <w:bookmarkStart w:id="2396" w:name="_Toc162534976"/>
      <w:bookmarkStart w:id="2397" w:name="_Toc163145903"/>
      <w:bookmarkStart w:id="2398" w:name="_Toc163146484"/>
      <w:bookmarkStart w:id="2399" w:name="_Toc163147051"/>
      <w:bookmarkStart w:id="2400" w:name="_Toc163147478"/>
      <w:bookmarkStart w:id="2401" w:name="_Toc163148058"/>
      <w:bookmarkStart w:id="2402" w:name="_Toc163148637"/>
      <w:bookmarkStart w:id="2403" w:name="_Toc163149216"/>
      <w:bookmarkStart w:id="2404" w:name="_Toc163149796"/>
      <w:bookmarkStart w:id="2405" w:name="_Toc163150376"/>
      <w:bookmarkStart w:id="2406" w:name="_Toc163150956"/>
      <w:bookmarkStart w:id="2407" w:name="_Toc163151536"/>
      <w:bookmarkStart w:id="2408" w:name="_Toc163152107"/>
      <w:bookmarkStart w:id="2409" w:name="_Toc163152679"/>
      <w:bookmarkStart w:id="2410" w:name="_Toc163153260"/>
      <w:bookmarkStart w:id="2411" w:name="_Toc163153841"/>
      <w:bookmarkStart w:id="2412" w:name="_Toc163154422"/>
      <w:bookmarkStart w:id="2413" w:name="_Toc163155003"/>
      <w:bookmarkStart w:id="2414" w:name="_Toc163155579"/>
      <w:bookmarkStart w:id="2415" w:name="_Toc163156154"/>
      <w:bookmarkStart w:id="2416" w:name="_Toc162377135"/>
      <w:bookmarkStart w:id="2417" w:name="_Toc162534357"/>
      <w:bookmarkStart w:id="2418" w:name="_Toc162534977"/>
      <w:bookmarkStart w:id="2419" w:name="_Toc163145904"/>
      <w:bookmarkStart w:id="2420" w:name="_Toc163146485"/>
      <w:bookmarkStart w:id="2421" w:name="_Toc163147052"/>
      <w:bookmarkStart w:id="2422" w:name="_Toc163147479"/>
      <w:bookmarkStart w:id="2423" w:name="_Toc163148059"/>
      <w:bookmarkStart w:id="2424" w:name="_Toc163148638"/>
      <w:bookmarkStart w:id="2425" w:name="_Toc163149217"/>
      <w:bookmarkStart w:id="2426" w:name="_Toc163149797"/>
      <w:bookmarkStart w:id="2427" w:name="_Toc163150377"/>
      <w:bookmarkStart w:id="2428" w:name="_Toc163150957"/>
      <w:bookmarkStart w:id="2429" w:name="_Toc163151537"/>
      <w:bookmarkStart w:id="2430" w:name="_Toc163152108"/>
      <w:bookmarkStart w:id="2431" w:name="_Toc163152680"/>
      <w:bookmarkStart w:id="2432" w:name="_Toc163153261"/>
      <w:bookmarkStart w:id="2433" w:name="_Toc163153842"/>
      <w:bookmarkStart w:id="2434" w:name="_Toc163154423"/>
      <w:bookmarkStart w:id="2435" w:name="_Toc163155004"/>
      <w:bookmarkStart w:id="2436" w:name="_Toc163155580"/>
      <w:bookmarkStart w:id="2437" w:name="_Toc163156155"/>
      <w:bookmarkStart w:id="2438" w:name="_Toc162377136"/>
      <w:bookmarkStart w:id="2439" w:name="_Toc162534358"/>
      <w:bookmarkStart w:id="2440" w:name="_Toc162534978"/>
      <w:bookmarkStart w:id="2441" w:name="_Toc163145905"/>
      <w:bookmarkStart w:id="2442" w:name="_Toc163146486"/>
      <w:bookmarkStart w:id="2443" w:name="_Toc163147053"/>
      <w:bookmarkStart w:id="2444" w:name="_Toc163147480"/>
      <w:bookmarkStart w:id="2445" w:name="_Toc163148060"/>
      <w:bookmarkStart w:id="2446" w:name="_Toc163148639"/>
      <w:bookmarkStart w:id="2447" w:name="_Toc163149218"/>
      <w:bookmarkStart w:id="2448" w:name="_Toc163149798"/>
      <w:bookmarkStart w:id="2449" w:name="_Toc163150378"/>
      <w:bookmarkStart w:id="2450" w:name="_Toc163150958"/>
      <w:bookmarkStart w:id="2451" w:name="_Toc163151538"/>
      <w:bookmarkStart w:id="2452" w:name="_Toc163152109"/>
      <w:bookmarkStart w:id="2453" w:name="_Toc163152681"/>
      <w:bookmarkStart w:id="2454" w:name="_Toc163153262"/>
      <w:bookmarkStart w:id="2455" w:name="_Toc163153843"/>
      <w:bookmarkStart w:id="2456" w:name="_Toc163154424"/>
      <w:bookmarkStart w:id="2457" w:name="_Toc163155005"/>
      <w:bookmarkStart w:id="2458" w:name="_Toc163155581"/>
      <w:bookmarkStart w:id="2459" w:name="_Toc163156156"/>
      <w:bookmarkStart w:id="2460" w:name="_Toc162377137"/>
      <w:bookmarkStart w:id="2461" w:name="_Toc162534359"/>
      <w:bookmarkStart w:id="2462" w:name="_Toc162534979"/>
      <w:bookmarkStart w:id="2463" w:name="_Toc163145906"/>
      <w:bookmarkStart w:id="2464" w:name="_Toc163146487"/>
      <w:bookmarkStart w:id="2465" w:name="_Toc163147054"/>
      <w:bookmarkStart w:id="2466" w:name="_Toc163147481"/>
      <w:bookmarkStart w:id="2467" w:name="_Toc163148061"/>
      <w:bookmarkStart w:id="2468" w:name="_Toc163148640"/>
      <w:bookmarkStart w:id="2469" w:name="_Toc163149219"/>
      <w:bookmarkStart w:id="2470" w:name="_Toc163149799"/>
      <w:bookmarkStart w:id="2471" w:name="_Toc163150379"/>
      <w:bookmarkStart w:id="2472" w:name="_Toc163150959"/>
      <w:bookmarkStart w:id="2473" w:name="_Toc163151539"/>
      <w:bookmarkStart w:id="2474" w:name="_Toc163152110"/>
      <w:bookmarkStart w:id="2475" w:name="_Toc163152682"/>
      <w:bookmarkStart w:id="2476" w:name="_Toc163153263"/>
      <w:bookmarkStart w:id="2477" w:name="_Toc163153844"/>
      <w:bookmarkStart w:id="2478" w:name="_Toc163154425"/>
      <w:bookmarkStart w:id="2479" w:name="_Toc163155006"/>
      <w:bookmarkStart w:id="2480" w:name="_Toc163155582"/>
      <w:bookmarkStart w:id="2481" w:name="_Toc163156157"/>
      <w:bookmarkStart w:id="2482" w:name="_Toc162377138"/>
      <w:bookmarkStart w:id="2483" w:name="_Toc162534360"/>
      <w:bookmarkStart w:id="2484" w:name="_Toc162534980"/>
      <w:bookmarkStart w:id="2485" w:name="_Toc163145907"/>
      <w:bookmarkStart w:id="2486" w:name="_Toc163146488"/>
      <w:bookmarkStart w:id="2487" w:name="_Toc163147055"/>
      <w:bookmarkStart w:id="2488" w:name="_Toc163147482"/>
      <w:bookmarkStart w:id="2489" w:name="_Toc163148062"/>
      <w:bookmarkStart w:id="2490" w:name="_Toc163148641"/>
      <w:bookmarkStart w:id="2491" w:name="_Toc163149220"/>
      <w:bookmarkStart w:id="2492" w:name="_Toc163149800"/>
      <w:bookmarkStart w:id="2493" w:name="_Toc163150380"/>
      <w:bookmarkStart w:id="2494" w:name="_Toc163150960"/>
      <w:bookmarkStart w:id="2495" w:name="_Toc163151540"/>
      <w:bookmarkStart w:id="2496" w:name="_Toc163152111"/>
      <w:bookmarkStart w:id="2497" w:name="_Toc163152683"/>
      <w:bookmarkStart w:id="2498" w:name="_Toc163153264"/>
      <w:bookmarkStart w:id="2499" w:name="_Toc163153845"/>
      <w:bookmarkStart w:id="2500" w:name="_Toc163154426"/>
      <w:bookmarkStart w:id="2501" w:name="_Toc163155007"/>
      <w:bookmarkStart w:id="2502" w:name="_Toc163155583"/>
      <w:bookmarkStart w:id="2503" w:name="_Toc163156158"/>
      <w:bookmarkStart w:id="2504" w:name="_Toc162377139"/>
      <w:bookmarkStart w:id="2505" w:name="_Toc162534361"/>
      <w:bookmarkStart w:id="2506" w:name="_Toc162534981"/>
      <w:bookmarkStart w:id="2507" w:name="_Toc163145908"/>
      <w:bookmarkStart w:id="2508" w:name="_Toc163146489"/>
      <w:bookmarkStart w:id="2509" w:name="_Toc163147056"/>
      <w:bookmarkStart w:id="2510" w:name="_Toc163147483"/>
      <w:bookmarkStart w:id="2511" w:name="_Toc163148063"/>
      <w:bookmarkStart w:id="2512" w:name="_Toc163148642"/>
      <w:bookmarkStart w:id="2513" w:name="_Toc163149221"/>
      <w:bookmarkStart w:id="2514" w:name="_Toc163149801"/>
      <w:bookmarkStart w:id="2515" w:name="_Toc163150381"/>
      <w:bookmarkStart w:id="2516" w:name="_Toc163150961"/>
      <w:bookmarkStart w:id="2517" w:name="_Toc163151541"/>
      <w:bookmarkStart w:id="2518" w:name="_Toc163152112"/>
      <w:bookmarkStart w:id="2519" w:name="_Toc163152684"/>
      <w:bookmarkStart w:id="2520" w:name="_Toc163153265"/>
      <w:bookmarkStart w:id="2521" w:name="_Toc163153846"/>
      <w:bookmarkStart w:id="2522" w:name="_Toc163154427"/>
      <w:bookmarkStart w:id="2523" w:name="_Toc163155008"/>
      <w:bookmarkStart w:id="2524" w:name="_Toc163155584"/>
      <w:bookmarkStart w:id="2525" w:name="_Toc163156159"/>
      <w:bookmarkStart w:id="2526" w:name="_Toc162377140"/>
      <w:bookmarkStart w:id="2527" w:name="_Toc162534362"/>
      <w:bookmarkStart w:id="2528" w:name="_Toc162534982"/>
      <w:bookmarkStart w:id="2529" w:name="_Toc163145909"/>
      <w:bookmarkStart w:id="2530" w:name="_Toc163146490"/>
      <w:bookmarkStart w:id="2531" w:name="_Toc163147057"/>
      <w:bookmarkStart w:id="2532" w:name="_Toc163147484"/>
      <w:bookmarkStart w:id="2533" w:name="_Toc163148064"/>
      <w:bookmarkStart w:id="2534" w:name="_Toc163148643"/>
      <w:bookmarkStart w:id="2535" w:name="_Toc163149222"/>
      <w:bookmarkStart w:id="2536" w:name="_Toc163149802"/>
      <w:bookmarkStart w:id="2537" w:name="_Toc163150382"/>
      <w:bookmarkStart w:id="2538" w:name="_Toc163150962"/>
      <w:bookmarkStart w:id="2539" w:name="_Toc163151542"/>
      <w:bookmarkStart w:id="2540" w:name="_Toc163152113"/>
      <w:bookmarkStart w:id="2541" w:name="_Toc163152685"/>
      <w:bookmarkStart w:id="2542" w:name="_Toc163153266"/>
      <w:bookmarkStart w:id="2543" w:name="_Toc163153847"/>
      <w:bookmarkStart w:id="2544" w:name="_Toc163154428"/>
      <w:bookmarkStart w:id="2545" w:name="_Toc163155009"/>
      <w:bookmarkStart w:id="2546" w:name="_Toc163155585"/>
      <w:bookmarkStart w:id="2547" w:name="_Toc163156160"/>
      <w:bookmarkStart w:id="2548" w:name="_Toc162377141"/>
      <w:bookmarkStart w:id="2549" w:name="_Toc162534363"/>
      <w:bookmarkStart w:id="2550" w:name="_Toc162534983"/>
      <w:bookmarkStart w:id="2551" w:name="_Toc163145910"/>
      <w:bookmarkStart w:id="2552" w:name="_Toc163146491"/>
      <w:bookmarkStart w:id="2553" w:name="_Toc163147058"/>
      <w:bookmarkStart w:id="2554" w:name="_Toc163147485"/>
      <w:bookmarkStart w:id="2555" w:name="_Toc163148065"/>
      <w:bookmarkStart w:id="2556" w:name="_Toc163148644"/>
      <w:bookmarkStart w:id="2557" w:name="_Toc163149223"/>
      <w:bookmarkStart w:id="2558" w:name="_Toc163149803"/>
      <w:bookmarkStart w:id="2559" w:name="_Toc163150383"/>
      <w:bookmarkStart w:id="2560" w:name="_Toc163150963"/>
      <w:bookmarkStart w:id="2561" w:name="_Toc163151543"/>
      <w:bookmarkStart w:id="2562" w:name="_Toc163152114"/>
      <w:bookmarkStart w:id="2563" w:name="_Toc163152686"/>
      <w:bookmarkStart w:id="2564" w:name="_Toc163153267"/>
      <w:bookmarkStart w:id="2565" w:name="_Toc163153848"/>
      <w:bookmarkStart w:id="2566" w:name="_Toc163154429"/>
      <w:bookmarkStart w:id="2567" w:name="_Toc163155010"/>
      <w:bookmarkStart w:id="2568" w:name="_Toc163155586"/>
      <w:bookmarkStart w:id="2569" w:name="_Toc163156161"/>
      <w:bookmarkStart w:id="2570" w:name="_Toc162377142"/>
      <w:bookmarkStart w:id="2571" w:name="_Toc162534364"/>
      <w:bookmarkStart w:id="2572" w:name="_Toc162534984"/>
      <w:bookmarkStart w:id="2573" w:name="_Toc163145911"/>
      <w:bookmarkStart w:id="2574" w:name="_Toc163146492"/>
      <w:bookmarkStart w:id="2575" w:name="_Toc163147059"/>
      <w:bookmarkStart w:id="2576" w:name="_Toc163147486"/>
      <w:bookmarkStart w:id="2577" w:name="_Toc163148066"/>
      <w:bookmarkStart w:id="2578" w:name="_Toc163148645"/>
      <w:bookmarkStart w:id="2579" w:name="_Toc163149224"/>
      <w:bookmarkStart w:id="2580" w:name="_Toc163149804"/>
      <w:bookmarkStart w:id="2581" w:name="_Toc163150384"/>
      <w:bookmarkStart w:id="2582" w:name="_Toc163150964"/>
      <w:bookmarkStart w:id="2583" w:name="_Toc163151544"/>
      <w:bookmarkStart w:id="2584" w:name="_Toc163152115"/>
      <w:bookmarkStart w:id="2585" w:name="_Toc163152687"/>
      <w:bookmarkStart w:id="2586" w:name="_Toc163153268"/>
      <w:bookmarkStart w:id="2587" w:name="_Toc163153849"/>
      <w:bookmarkStart w:id="2588" w:name="_Toc163154430"/>
      <w:bookmarkStart w:id="2589" w:name="_Toc163155011"/>
      <w:bookmarkStart w:id="2590" w:name="_Toc163155587"/>
      <w:bookmarkStart w:id="2591" w:name="_Toc163156162"/>
      <w:bookmarkStart w:id="2592" w:name="_Toc162377143"/>
      <w:bookmarkStart w:id="2593" w:name="_Toc162534365"/>
      <w:bookmarkStart w:id="2594" w:name="_Toc162534985"/>
      <w:bookmarkStart w:id="2595" w:name="_Toc163145912"/>
      <w:bookmarkStart w:id="2596" w:name="_Toc163146493"/>
      <w:bookmarkStart w:id="2597" w:name="_Toc163147060"/>
      <w:bookmarkStart w:id="2598" w:name="_Toc163147487"/>
      <w:bookmarkStart w:id="2599" w:name="_Toc163148067"/>
      <w:bookmarkStart w:id="2600" w:name="_Toc163148646"/>
      <w:bookmarkStart w:id="2601" w:name="_Toc163149225"/>
      <w:bookmarkStart w:id="2602" w:name="_Toc163149805"/>
      <w:bookmarkStart w:id="2603" w:name="_Toc163150385"/>
      <w:bookmarkStart w:id="2604" w:name="_Toc163150965"/>
      <w:bookmarkStart w:id="2605" w:name="_Toc163151545"/>
      <w:bookmarkStart w:id="2606" w:name="_Toc163152116"/>
      <w:bookmarkStart w:id="2607" w:name="_Toc163152688"/>
      <w:bookmarkStart w:id="2608" w:name="_Toc163153269"/>
      <w:bookmarkStart w:id="2609" w:name="_Toc163153850"/>
      <w:bookmarkStart w:id="2610" w:name="_Toc163154431"/>
      <w:bookmarkStart w:id="2611" w:name="_Toc163155012"/>
      <w:bookmarkStart w:id="2612" w:name="_Toc163155588"/>
      <w:bookmarkStart w:id="2613" w:name="_Toc163156163"/>
      <w:bookmarkStart w:id="2614" w:name="_Toc162377144"/>
      <w:bookmarkStart w:id="2615" w:name="_Toc162534366"/>
      <w:bookmarkStart w:id="2616" w:name="_Toc162534986"/>
      <w:bookmarkStart w:id="2617" w:name="_Toc163145913"/>
      <w:bookmarkStart w:id="2618" w:name="_Toc163146494"/>
      <w:bookmarkStart w:id="2619" w:name="_Toc163147061"/>
      <w:bookmarkStart w:id="2620" w:name="_Toc163147488"/>
      <w:bookmarkStart w:id="2621" w:name="_Toc163148068"/>
      <w:bookmarkStart w:id="2622" w:name="_Toc163148647"/>
      <w:bookmarkStart w:id="2623" w:name="_Toc163149226"/>
      <w:bookmarkStart w:id="2624" w:name="_Toc163149806"/>
      <w:bookmarkStart w:id="2625" w:name="_Toc163150386"/>
      <w:bookmarkStart w:id="2626" w:name="_Toc163150966"/>
      <w:bookmarkStart w:id="2627" w:name="_Toc163151546"/>
      <w:bookmarkStart w:id="2628" w:name="_Toc163152117"/>
      <w:bookmarkStart w:id="2629" w:name="_Toc163152689"/>
      <w:bookmarkStart w:id="2630" w:name="_Toc163153270"/>
      <w:bookmarkStart w:id="2631" w:name="_Toc163153851"/>
      <w:bookmarkStart w:id="2632" w:name="_Toc163154432"/>
      <w:bookmarkStart w:id="2633" w:name="_Toc163155013"/>
      <w:bookmarkStart w:id="2634" w:name="_Toc163155589"/>
      <w:bookmarkStart w:id="2635" w:name="_Toc163156164"/>
      <w:bookmarkStart w:id="2636" w:name="_Toc162377145"/>
      <w:bookmarkStart w:id="2637" w:name="_Toc162534367"/>
      <w:bookmarkStart w:id="2638" w:name="_Toc162534987"/>
      <w:bookmarkStart w:id="2639" w:name="_Toc163145914"/>
      <w:bookmarkStart w:id="2640" w:name="_Toc163146495"/>
      <w:bookmarkStart w:id="2641" w:name="_Toc163147062"/>
      <w:bookmarkStart w:id="2642" w:name="_Toc163147489"/>
      <w:bookmarkStart w:id="2643" w:name="_Toc163148069"/>
      <w:bookmarkStart w:id="2644" w:name="_Toc163148648"/>
      <w:bookmarkStart w:id="2645" w:name="_Toc163149227"/>
      <w:bookmarkStart w:id="2646" w:name="_Toc163149807"/>
      <w:bookmarkStart w:id="2647" w:name="_Toc163150387"/>
      <w:bookmarkStart w:id="2648" w:name="_Toc163150967"/>
      <w:bookmarkStart w:id="2649" w:name="_Toc163151547"/>
      <w:bookmarkStart w:id="2650" w:name="_Toc163152118"/>
      <w:bookmarkStart w:id="2651" w:name="_Toc163152690"/>
      <w:bookmarkStart w:id="2652" w:name="_Toc163153271"/>
      <w:bookmarkStart w:id="2653" w:name="_Toc163153852"/>
      <w:bookmarkStart w:id="2654" w:name="_Toc163154433"/>
      <w:bookmarkStart w:id="2655" w:name="_Toc163155014"/>
      <w:bookmarkStart w:id="2656" w:name="_Toc163155590"/>
      <w:bookmarkStart w:id="2657" w:name="_Toc163156165"/>
      <w:bookmarkStart w:id="2658" w:name="_Toc162377146"/>
      <w:bookmarkStart w:id="2659" w:name="_Toc162534368"/>
      <w:bookmarkStart w:id="2660" w:name="_Toc162534988"/>
      <w:bookmarkStart w:id="2661" w:name="_Toc163145915"/>
      <w:bookmarkStart w:id="2662" w:name="_Toc163146496"/>
      <w:bookmarkStart w:id="2663" w:name="_Toc163147063"/>
      <w:bookmarkStart w:id="2664" w:name="_Toc163147490"/>
      <w:bookmarkStart w:id="2665" w:name="_Toc163148070"/>
      <w:bookmarkStart w:id="2666" w:name="_Toc163148649"/>
      <w:bookmarkStart w:id="2667" w:name="_Toc163149228"/>
      <w:bookmarkStart w:id="2668" w:name="_Toc163149808"/>
      <w:bookmarkStart w:id="2669" w:name="_Toc163150388"/>
      <w:bookmarkStart w:id="2670" w:name="_Toc163150968"/>
      <w:bookmarkStart w:id="2671" w:name="_Toc163151548"/>
      <w:bookmarkStart w:id="2672" w:name="_Toc163152119"/>
      <w:bookmarkStart w:id="2673" w:name="_Toc163152691"/>
      <w:bookmarkStart w:id="2674" w:name="_Toc163153272"/>
      <w:bookmarkStart w:id="2675" w:name="_Toc163153853"/>
      <w:bookmarkStart w:id="2676" w:name="_Toc163154434"/>
      <w:bookmarkStart w:id="2677" w:name="_Toc163155015"/>
      <w:bookmarkStart w:id="2678" w:name="_Toc163155591"/>
      <w:bookmarkStart w:id="2679" w:name="_Toc163156166"/>
      <w:bookmarkStart w:id="2680" w:name="_Toc162377147"/>
      <w:bookmarkStart w:id="2681" w:name="_Toc162534369"/>
      <w:bookmarkStart w:id="2682" w:name="_Toc162534989"/>
      <w:bookmarkStart w:id="2683" w:name="_Toc163145916"/>
      <w:bookmarkStart w:id="2684" w:name="_Toc163146497"/>
      <w:bookmarkStart w:id="2685" w:name="_Toc163147064"/>
      <w:bookmarkStart w:id="2686" w:name="_Toc163147491"/>
      <w:bookmarkStart w:id="2687" w:name="_Toc163148071"/>
      <w:bookmarkStart w:id="2688" w:name="_Toc163148650"/>
      <w:bookmarkStart w:id="2689" w:name="_Toc163149229"/>
      <w:bookmarkStart w:id="2690" w:name="_Toc163149809"/>
      <w:bookmarkStart w:id="2691" w:name="_Toc163150389"/>
      <w:bookmarkStart w:id="2692" w:name="_Toc163150969"/>
      <w:bookmarkStart w:id="2693" w:name="_Toc163151549"/>
      <w:bookmarkStart w:id="2694" w:name="_Toc163152120"/>
      <w:bookmarkStart w:id="2695" w:name="_Toc163152692"/>
      <w:bookmarkStart w:id="2696" w:name="_Toc163153273"/>
      <w:bookmarkStart w:id="2697" w:name="_Toc163153854"/>
      <w:bookmarkStart w:id="2698" w:name="_Toc163154435"/>
      <w:bookmarkStart w:id="2699" w:name="_Toc163155016"/>
      <w:bookmarkStart w:id="2700" w:name="_Toc163155592"/>
      <w:bookmarkStart w:id="2701" w:name="_Toc163156167"/>
      <w:bookmarkStart w:id="2702" w:name="_Toc162377148"/>
      <w:bookmarkStart w:id="2703" w:name="_Toc162534370"/>
      <w:bookmarkStart w:id="2704" w:name="_Toc162534990"/>
      <w:bookmarkStart w:id="2705" w:name="_Toc163145917"/>
      <w:bookmarkStart w:id="2706" w:name="_Toc163146498"/>
      <w:bookmarkStart w:id="2707" w:name="_Toc163147065"/>
      <w:bookmarkStart w:id="2708" w:name="_Toc163147492"/>
      <w:bookmarkStart w:id="2709" w:name="_Toc163148072"/>
      <w:bookmarkStart w:id="2710" w:name="_Toc163148651"/>
      <w:bookmarkStart w:id="2711" w:name="_Toc163149230"/>
      <w:bookmarkStart w:id="2712" w:name="_Toc163149810"/>
      <w:bookmarkStart w:id="2713" w:name="_Toc163150390"/>
      <w:bookmarkStart w:id="2714" w:name="_Toc163150970"/>
      <w:bookmarkStart w:id="2715" w:name="_Toc163151550"/>
      <w:bookmarkStart w:id="2716" w:name="_Toc163152121"/>
      <w:bookmarkStart w:id="2717" w:name="_Toc163152693"/>
      <w:bookmarkStart w:id="2718" w:name="_Toc163153274"/>
      <w:bookmarkStart w:id="2719" w:name="_Toc163153855"/>
      <w:bookmarkStart w:id="2720" w:name="_Toc163154436"/>
      <w:bookmarkStart w:id="2721" w:name="_Toc163155017"/>
      <w:bookmarkStart w:id="2722" w:name="_Toc163155593"/>
      <w:bookmarkStart w:id="2723" w:name="_Toc163156168"/>
      <w:bookmarkStart w:id="2724" w:name="_Toc162377149"/>
      <w:bookmarkStart w:id="2725" w:name="_Toc162534371"/>
      <w:bookmarkStart w:id="2726" w:name="_Toc162534991"/>
      <w:bookmarkStart w:id="2727" w:name="_Toc163145918"/>
      <w:bookmarkStart w:id="2728" w:name="_Toc163146499"/>
      <w:bookmarkStart w:id="2729" w:name="_Toc163147066"/>
      <w:bookmarkStart w:id="2730" w:name="_Toc163147493"/>
      <w:bookmarkStart w:id="2731" w:name="_Toc163148073"/>
      <w:bookmarkStart w:id="2732" w:name="_Toc163148652"/>
      <w:bookmarkStart w:id="2733" w:name="_Toc163149231"/>
      <w:bookmarkStart w:id="2734" w:name="_Toc163149811"/>
      <w:bookmarkStart w:id="2735" w:name="_Toc163150391"/>
      <w:bookmarkStart w:id="2736" w:name="_Toc163150971"/>
      <w:bookmarkStart w:id="2737" w:name="_Toc163151551"/>
      <w:bookmarkStart w:id="2738" w:name="_Toc163152122"/>
      <w:bookmarkStart w:id="2739" w:name="_Toc163152694"/>
      <w:bookmarkStart w:id="2740" w:name="_Toc163153275"/>
      <w:bookmarkStart w:id="2741" w:name="_Toc163153856"/>
      <w:bookmarkStart w:id="2742" w:name="_Toc163154437"/>
      <w:bookmarkStart w:id="2743" w:name="_Toc163155018"/>
      <w:bookmarkStart w:id="2744" w:name="_Toc163155594"/>
      <w:bookmarkStart w:id="2745" w:name="_Toc163156169"/>
      <w:bookmarkStart w:id="2746" w:name="_Toc162377150"/>
      <w:bookmarkStart w:id="2747" w:name="_Toc162534372"/>
      <w:bookmarkStart w:id="2748" w:name="_Toc162534992"/>
      <w:bookmarkStart w:id="2749" w:name="_Toc163145919"/>
      <w:bookmarkStart w:id="2750" w:name="_Toc163146500"/>
      <w:bookmarkStart w:id="2751" w:name="_Toc163147067"/>
      <w:bookmarkStart w:id="2752" w:name="_Toc163147494"/>
      <w:bookmarkStart w:id="2753" w:name="_Toc163148074"/>
      <w:bookmarkStart w:id="2754" w:name="_Toc163148653"/>
      <w:bookmarkStart w:id="2755" w:name="_Toc163149232"/>
      <w:bookmarkStart w:id="2756" w:name="_Toc163149812"/>
      <w:bookmarkStart w:id="2757" w:name="_Toc163150392"/>
      <w:bookmarkStart w:id="2758" w:name="_Toc163150972"/>
      <w:bookmarkStart w:id="2759" w:name="_Toc163151552"/>
      <w:bookmarkStart w:id="2760" w:name="_Toc163152123"/>
      <w:bookmarkStart w:id="2761" w:name="_Toc163152695"/>
      <w:bookmarkStart w:id="2762" w:name="_Toc163153276"/>
      <w:bookmarkStart w:id="2763" w:name="_Toc163153857"/>
      <w:bookmarkStart w:id="2764" w:name="_Toc163154438"/>
      <w:bookmarkStart w:id="2765" w:name="_Toc163155019"/>
      <w:bookmarkStart w:id="2766" w:name="_Toc163155595"/>
      <w:bookmarkStart w:id="2767" w:name="_Toc163156170"/>
      <w:bookmarkStart w:id="2768" w:name="_Toc162377151"/>
      <w:bookmarkStart w:id="2769" w:name="_Toc162534373"/>
      <w:bookmarkStart w:id="2770" w:name="_Toc162534993"/>
      <w:bookmarkStart w:id="2771" w:name="_Toc163145920"/>
      <w:bookmarkStart w:id="2772" w:name="_Toc163146501"/>
      <w:bookmarkStart w:id="2773" w:name="_Toc163147068"/>
      <w:bookmarkStart w:id="2774" w:name="_Toc163147495"/>
      <w:bookmarkStart w:id="2775" w:name="_Toc163148075"/>
      <w:bookmarkStart w:id="2776" w:name="_Toc163148654"/>
      <w:bookmarkStart w:id="2777" w:name="_Toc163149233"/>
      <w:bookmarkStart w:id="2778" w:name="_Toc163149813"/>
      <w:bookmarkStart w:id="2779" w:name="_Toc163150393"/>
      <w:bookmarkStart w:id="2780" w:name="_Toc163150973"/>
      <w:bookmarkStart w:id="2781" w:name="_Toc163151553"/>
      <w:bookmarkStart w:id="2782" w:name="_Toc163152124"/>
      <w:bookmarkStart w:id="2783" w:name="_Toc163152696"/>
      <w:bookmarkStart w:id="2784" w:name="_Toc163153277"/>
      <w:bookmarkStart w:id="2785" w:name="_Toc163153858"/>
      <w:bookmarkStart w:id="2786" w:name="_Toc163154439"/>
      <w:bookmarkStart w:id="2787" w:name="_Toc163155020"/>
      <w:bookmarkStart w:id="2788" w:name="_Toc163155596"/>
      <w:bookmarkStart w:id="2789" w:name="_Toc163156171"/>
      <w:bookmarkStart w:id="2790" w:name="_Toc162377152"/>
      <w:bookmarkStart w:id="2791" w:name="_Toc162534374"/>
      <w:bookmarkStart w:id="2792" w:name="_Toc162534994"/>
      <w:bookmarkStart w:id="2793" w:name="_Toc163145921"/>
      <w:bookmarkStart w:id="2794" w:name="_Toc163146502"/>
      <w:bookmarkStart w:id="2795" w:name="_Toc163147069"/>
      <w:bookmarkStart w:id="2796" w:name="_Toc163147496"/>
      <w:bookmarkStart w:id="2797" w:name="_Toc163148076"/>
      <w:bookmarkStart w:id="2798" w:name="_Toc163148655"/>
      <w:bookmarkStart w:id="2799" w:name="_Toc163149234"/>
      <w:bookmarkStart w:id="2800" w:name="_Toc163149814"/>
      <w:bookmarkStart w:id="2801" w:name="_Toc163150394"/>
      <w:bookmarkStart w:id="2802" w:name="_Toc163150974"/>
      <w:bookmarkStart w:id="2803" w:name="_Toc163151554"/>
      <w:bookmarkStart w:id="2804" w:name="_Toc163152125"/>
      <w:bookmarkStart w:id="2805" w:name="_Toc163152697"/>
      <w:bookmarkStart w:id="2806" w:name="_Toc163153278"/>
      <w:bookmarkStart w:id="2807" w:name="_Toc163153859"/>
      <w:bookmarkStart w:id="2808" w:name="_Toc163154440"/>
      <w:bookmarkStart w:id="2809" w:name="_Toc163155021"/>
      <w:bookmarkStart w:id="2810" w:name="_Toc163155597"/>
      <w:bookmarkStart w:id="2811" w:name="_Toc163156172"/>
      <w:bookmarkStart w:id="2812" w:name="_Toc162377153"/>
      <w:bookmarkStart w:id="2813" w:name="_Toc162534375"/>
      <w:bookmarkStart w:id="2814" w:name="_Toc162534995"/>
      <w:bookmarkStart w:id="2815" w:name="_Toc163145922"/>
      <w:bookmarkStart w:id="2816" w:name="_Toc163146503"/>
      <w:bookmarkStart w:id="2817" w:name="_Toc163147070"/>
      <w:bookmarkStart w:id="2818" w:name="_Toc163147497"/>
      <w:bookmarkStart w:id="2819" w:name="_Toc163148077"/>
      <w:bookmarkStart w:id="2820" w:name="_Toc163148656"/>
      <w:bookmarkStart w:id="2821" w:name="_Toc163149235"/>
      <w:bookmarkStart w:id="2822" w:name="_Toc163149815"/>
      <w:bookmarkStart w:id="2823" w:name="_Toc163150395"/>
      <w:bookmarkStart w:id="2824" w:name="_Toc163150975"/>
      <w:bookmarkStart w:id="2825" w:name="_Toc163151555"/>
      <w:bookmarkStart w:id="2826" w:name="_Toc163152126"/>
      <w:bookmarkStart w:id="2827" w:name="_Toc163152698"/>
      <w:bookmarkStart w:id="2828" w:name="_Toc163153279"/>
      <w:bookmarkStart w:id="2829" w:name="_Toc163153860"/>
      <w:bookmarkStart w:id="2830" w:name="_Toc163154441"/>
      <w:bookmarkStart w:id="2831" w:name="_Toc163155022"/>
      <w:bookmarkStart w:id="2832" w:name="_Toc163155598"/>
      <w:bookmarkStart w:id="2833" w:name="_Toc163156173"/>
      <w:bookmarkStart w:id="2834" w:name="_Toc162377154"/>
      <w:bookmarkStart w:id="2835" w:name="_Toc162534376"/>
      <w:bookmarkStart w:id="2836" w:name="_Toc162534996"/>
      <w:bookmarkStart w:id="2837" w:name="_Toc163145923"/>
      <w:bookmarkStart w:id="2838" w:name="_Toc163146504"/>
      <w:bookmarkStart w:id="2839" w:name="_Toc163147071"/>
      <w:bookmarkStart w:id="2840" w:name="_Toc163147498"/>
      <w:bookmarkStart w:id="2841" w:name="_Toc163148078"/>
      <w:bookmarkStart w:id="2842" w:name="_Toc163148657"/>
      <w:bookmarkStart w:id="2843" w:name="_Toc163149236"/>
      <w:bookmarkStart w:id="2844" w:name="_Toc163149816"/>
      <w:bookmarkStart w:id="2845" w:name="_Toc163150396"/>
      <w:bookmarkStart w:id="2846" w:name="_Toc163150976"/>
      <w:bookmarkStart w:id="2847" w:name="_Toc163151556"/>
      <w:bookmarkStart w:id="2848" w:name="_Toc163152127"/>
      <w:bookmarkStart w:id="2849" w:name="_Toc163152699"/>
      <w:bookmarkStart w:id="2850" w:name="_Toc163153280"/>
      <w:bookmarkStart w:id="2851" w:name="_Toc163153861"/>
      <w:bookmarkStart w:id="2852" w:name="_Toc163154442"/>
      <w:bookmarkStart w:id="2853" w:name="_Toc163155023"/>
      <w:bookmarkStart w:id="2854" w:name="_Toc163155599"/>
      <w:bookmarkStart w:id="2855" w:name="_Toc163156174"/>
      <w:bookmarkStart w:id="2856" w:name="_Toc161837918"/>
      <w:bookmarkStart w:id="2857" w:name="_Toc163156175"/>
      <w:bookmarkStart w:id="2858" w:name="_Toc19405371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r w:rsidRPr="0066768E">
        <w:t>Sources of Meteorological Information</w:t>
      </w:r>
      <w:bookmarkEnd w:id="2856"/>
      <w:bookmarkEnd w:id="2857"/>
      <w:bookmarkEnd w:id="2858"/>
    </w:p>
    <w:p w14:paraId="61F531E0" w14:textId="2734088A" w:rsidR="00C6434D" w:rsidRPr="0066768E" w:rsidRDefault="00D45FB9" w:rsidP="008534AF">
      <w:pPr>
        <w:keepLines/>
        <w:widowControl w:val="0"/>
        <w:rPr>
          <w:rFonts w:cstheme="minorHAnsi"/>
          <w:color w:val="000000"/>
          <w:u w:val="single"/>
        </w:rPr>
      </w:pPr>
      <w:r w:rsidRPr="0066768E">
        <w:rPr>
          <w:rFonts w:cstheme="minorHAnsi"/>
          <w:color w:val="000000"/>
        </w:rPr>
        <w:t xml:space="preserve">Southampton VTS </w:t>
      </w:r>
      <w:r w:rsidR="00BC1816" w:rsidRPr="0066768E">
        <w:rPr>
          <w:rFonts w:cstheme="minorHAnsi"/>
          <w:color w:val="000000"/>
        </w:rPr>
        <w:t xml:space="preserve">has an extensive network of meteorological sensors throughout its CHA. </w:t>
      </w:r>
      <w:r w:rsidRPr="0066768E">
        <w:rPr>
          <w:rFonts w:cstheme="minorHAnsi"/>
          <w:color w:val="000000"/>
        </w:rPr>
        <w:t>Detailed meteorological information</w:t>
      </w:r>
      <w:r w:rsidR="00C6434D" w:rsidRPr="0066768E">
        <w:rPr>
          <w:rFonts w:cstheme="minorHAnsi"/>
          <w:color w:val="000000"/>
        </w:rPr>
        <w:t xml:space="preserve"> </w:t>
      </w:r>
      <w:r w:rsidRPr="0066768E">
        <w:rPr>
          <w:rFonts w:cstheme="minorHAnsi"/>
          <w:color w:val="000000"/>
        </w:rPr>
        <w:t xml:space="preserve">can be </w:t>
      </w:r>
      <w:r w:rsidR="00C6434D" w:rsidRPr="0066768E">
        <w:rPr>
          <w:rFonts w:cstheme="minorHAnsi"/>
          <w:color w:val="000000"/>
        </w:rPr>
        <w:t xml:space="preserve">obtained from </w:t>
      </w:r>
      <w:r w:rsidR="009117E5" w:rsidRPr="0066768E">
        <w:rPr>
          <w:rFonts w:cstheme="minorHAnsi"/>
          <w:color w:val="000000"/>
        </w:rPr>
        <w:t>“</w:t>
      </w:r>
      <w:r w:rsidR="00C6434D" w:rsidRPr="0066768E">
        <w:rPr>
          <w:rFonts w:cstheme="minorHAnsi"/>
          <w:color w:val="000000"/>
        </w:rPr>
        <w:t>Southampton VTS</w:t>
      </w:r>
      <w:r w:rsidR="009117E5" w:rsidRPr="0066768E">
        <w:rPr>
          <w:rFonts w:cstheme="minorHAnsi"/>
          <w:color w:val="000000"/>
        </w:rPr>
        <w:t>”</w:t>
      </w:r>
      <w:r w:rsidR="00C6434D" w:rsidRPr="0066768E">
        <w:rPr>
          <w:rFonts w:cstheme="minorHAnsi"/>
          <w:color w:val="000000"/>
        </w:rPr>
        <w:t xml:space="preserve"> on VHF </w:t>
      </w:r>
      <w:r w:rsidR="0056134A" w:rsidRPr="0066768E">
        <w:rPr>
          <w:rFonts w:cstheme="minorHAnsi"/>
          <w:color w:val="000000"/>
        </w:rPr>
        <w:t>Channel</w:t>
      </w:r>
      <w:r w:rsidR="009117E5" w:rsidRPr="0066768E">
        <w:rPr>
          <w:rFonts w:cstheme="minorHAnsi"/>
          <w:color w:val="000000"/>
        </w:rPr>
        <w:t xml:space="preserve"> </w:t>
      </w:r>
      <w:r w:rsidR="00C6434D" w:rsidRPr="0066768E">
        <w:rPr>
          <w:rFonts w:cstheme="minorHAnsi"/>
          <w:color w:val="000000"/>
        </w:rPr>
        <w:t>12</w:t>
      </w:r>
      <w:r w:rsidR="00BC1816" w:rsidRPr="0066768E">
        <w:rPr>
          <w:rFonts w:cstheme="minorHAnsi"/>
          <w:color w:val="000000"/>
        </w:rPr>
        <w:t xml:space="preserve">. A summary of </w:t>
      </w:r>
      <w:r w:rsidR="00AA7558" w:rsidRPr="0066768E">
        <w:rPr>
          <w:rFonts w:cstheme="minorHAnsi"/>
          <w:color w:val="000000"/>
        </w:rPr>
        <w:t>meteorological</w:t>
      </w:r>
      <w:r w:rsidR="00BC1816" w:rsidRPr="0066768E">
        <w:rPr>
          <w:rFonts w:cstheme="minorHAnsi"/>
          <w:color w:val="000000"/>
        </w:rPr>
        <w:t xml:space="preserve"> information is available </w:t>
      </w:r>
      <w:r w:rsidR="00C6434D" w:rsidRPr="0066768E">
        <w:rPr>
          <w:rFonts w:cstheme="minorHAnsi"/>
          <w:color w:val="000000"/>
        </w:rPr>
        <w:t xml:space="preserve">via the </w:t>
      </w:r>
      <w:hyperlink r:id="rId32" w:history="1">
        <w:r w:rsidR="00164D36" w:rsidRPr="0066768E">
          <w:rPr>
            <w:rStyle w:val="Hyperlink"/>
            <w:rFonts w:cstheme="minorHAnsi"/>
          </w:rPr>
          <w:t xml:space="preserve">Southampton VTS </w:t>
        </w:r>
        <w:r w:rsidR="00C6434D" w:rsidRPr="0066768E">
          <w:rPr>
            <w:rStyle w:val="Hyperlink"/>
            <w:rFonts w:cstheme="minorHAnsi"/>
          </w:rPr>
          <w:t>website</w:t>
        </w:r>
      </w:hyperlink>
      <w:r w:rsidR="00C6434D" w:rsidRPr="0066768E">
        <w:rPr>
          <w:rFonts w:cstheme="minorHAnsi"/>
          <w:color w:val="000000"/>
        </w:rPr>
        <w:t>.</w:t>
      </w:r>
    </w:p>
    <w:p w14:paraId="168749C0" w14:textId="77777777" w:rsidR="0010319D" w:rsidRPr="0066768E" w:rsidRDefault="0010319D" w:rsidP="005025D8">
      <w:pPr>
        <w:pStyle w:val="Heading2"/>
      </w:pPr>
      <w:bookmarkStart w:id="2859" w:name="_Toc163156176"/>
      <w:bookmarkStart w:id="2860" w:name="_Toc194053712"/>
      <w:r w:rsidRPr="0066768E">
        <w:t>Emergency Plans/Procedures</w:t>
      </w:r>
      <w:bookmarkEnd w:id="2859"/>
      <w:bookmarkEnd w:id="2860"/>
    </w:p>
    <w:p w14:paraId="57D29C1F" w14:textId="1D6949C2" w:rsidR="000E5F8B" w:rsidRPr="0066768E" w:rsidRDefault="0010319D" w:rsidP="008534AF">
      <w:pPr>
        <w:keepLines/>
        <w:widowControl w:val="0"/>
        <w:tabs>
          <w:tab w:val="left" w:pos="0"/>
        </w:tabs>
        <w:ind w:hanging="1440"/>
        <w:rPr>
          <w:rFonts w:cstheme="minorHAnsi"/>
          <w:color w:val="000000"/>
        </w:rPr>
      </w:pPr>
      <w:r w:rsidRPr="0066768E">
        <w:rPr>
          <w:rFonts w:cstheme="minorHAnsi"/>
          <w:b/>
          <w:color w:val="000000"/>
        </w:rPr>
        <w:tab/>
      </w:r>
      <w:r w:rsidRPr="0066768E">
        <w:rPr>
          <w:rFonts w:cstheme="minorHAnsi"/>
          <w:color w:val="000000"/>
        </w:rPr>
        <w:t>This section provides port users with an overview of the various emergency plans and procedures in place across the Southampton VTS area and surrounding ports.</w:t>
      </w:r>
    </w:p>
    <w:p w14:paraId="5FAE8C07" w14:textId="77777777" w:rsidR="000E5F8B" w:rsidRPr="0066768E" w:rsidRDefault="000E5F8B" w:rsidP="008534AF">
      <w:pPr>
        <w:keepLines/>
        <w:widowControl w:val="0"/>
        <w:tabs>
          <w:tab w:val="left" w:pos="0"/>
        </w:tabs>
        <w:ind w:hanging="1440"/>
        <w:rPr>
          <w:rFonts w:cstheme="minorHAnsi"/>
        </w:rPr>
      </w:pPr>
      <w:bookmarkStart w:id="2861" w:name="_Toc162377157"/>
      <w:bookmarkStart w:id="2862" w:name="_Toc162430450"/>
      <w:bookmarkStart w:id="2863" w:name="_Toc162430876"/>
      <w:bookmarkStart w:id="2864" w:name="_Toc162534379"/>
      <w:bookmarkStart w:id="2865" w:name="_Toc162534999"/>
      <w:bookmarkStart w:id="2866" w:name="_Toc163145926"/>
      <w:bookmarkStart w:id="2867" w:name="_Toc163146507"/>
      <w:bookmarkStart w:id="2868" w:name="_Toc163147074"/>
      <w:bookmarkStart w:id="2869" w:name="_Toc163147501"/>
      <w:bookmarkStart w:id="2870" w:name="_Toc163148081"/>
      <w:bookmarkStart w:id="2871" w:name="_Toc163148660"/>
      <w:bookmarkStart w:id="2872" w:name="_Toc163149239"/>
      <w:bookmarkStart w:id="2873" w:name="_Toc163149819"/>
      <w:bookmarkStart w:id="2874" w:name="_Toc163150399"/>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298C93B5" w14:textId="2108598F" w:rsidR="0010319D" w:rsidRPr="0066768E" w:rsidRDefault="0010319D" w:rsidP="00D3239D">
      <w:pPr>
        <w:pStyle w:val="Heading3"/>
      </w:pPr>
      <w:bookmarkStart w:id="2875" w:name="_Toc163156177"/>
      <w:bookmarkStart w:id="2876" w:name="_Toc194053713"/>
      <w:r w:rsidRPr="0066768E">
        <w:t>Solent Maritime Framework</w:t>
      </w:r>
      <w:bookmarkStart w:id="2877" w:name="_Toc163155603"/>
      <w:bookmarkStart w:id="2878" w:name="_Toc163156178"/>
      <w:bookmarkEnd w:id="2875"/>
      <w:bookmarkEnd w:id="2876"/>
      <w:bookmarkEnd w:id="2877"/>
      <w:bookmarkEnd w:id="2878"/>
    </w:p>
    <w:p w14:paraId="110B56DB" w14:textId="77777777" w:rsidR="0010319D" w:rsidRPr="0066768E" w:rsidRDefault="0010319D" w:rsidP="008534AF">
      <w:pPr>
        <w:keepLines/>
        <w:rPr>
          <w:rFonts w:cstheme="minorHAnsi"/>
          <w:color w:val="000000"/>
          <w:u w:val="single"/>
        </w:rPr>
      </w:pPr>
      <w:r w:rsidRPr="0066768E">
        <w:rPr>
          <w:rFonts w:cstheme="minorHAnsi"/>
          <w:color w:val="000000"/>
        </w:rPr>
        <w:t xml:space="preserve">The Solent Maritime Framework is a marine contingency plan developed to manage any marine emergency occurring within the ports of Southampton, Portsmouth or Cowes, Southampton Water or The Central and Eastern Solent. </w:t>
      </w:r>
    </w:p>
    <w:p w14:paraId="27B9D66F" w14:textId="77777777" w:rsidR="000E5F8B" w:rsidRPr="0066768E" w:rsidRDefault="000E5F8B" w:rsidP="008534AF">
      <w:pPr>
        <w:keepLines/>
        <w:rPr>
          <w:rFonts w:cstheme="minorHAnsi"/>
          <w:color w:val="000000"/>
        </w:rPr>
      </w:pPr>
    </w:p>
    <w:p w14:paraId="70CF463B" w14:textId="6C12BE76" w:rsidR="00AA7558" w:rsidRPr="0066768E" w:rsidRDefault="0010319D" w:rsidP="008534AF">
      <w:pPr>
        <w:keepLines/>
        <w:rPr>
          <w:rFonts w:cstheme="minorHAnsi"/>
          <w:color w:val="000000"/>
        </w:rPr>
      </w:pPr>
      <w:r w:rsidRPr="0066768E">
        <w:rPr>
          <w:rFonts w:cstheme="minorHAnsi"/>
          <w:color w:val="000000"/>
        </w:rPr>
        <w:t>This plan will be supplemented by other local contingency and action plans held by the individual Port Authority, Emergency Services, Local Authorities, Commercial facilities</w:t>
      </w:r>
      <w:r w:rsidR="0096167B" w:rsidRPr="0066768E">
        <w:rPr>
          <w:rFonts w:cstheme="minorHAnsi"/>
          <w:color w:val="000000"/>
        </w:rPr>
        <w:t>,</w:t>
      </w:r>
      <w:r w:rsidRPr="0066768E">
        <w:rPr>
          <w:rFonts w:cstheme="minorHAnsi"/>
          <w:color w:val="000000"/>
        </w:rPr>
        <w:t xml:space="preserve"> and marine related companies which will be activated as necessary.</w:t>
      </w:r>
      <w:bookmarkStart w:id="2879" w:name="_Toc51246330"/>
    </w:p>
    <w:p w14:paraId="6625B336" w14:textId="58608170" w:rsidR="001A18A1" w:rsidRPr="0066768E" w:rsidRDefault="001A18A1" w:rsidP="00D3239D">
      <w:pPr>
        <w:pStyle w:val="Heading3"/>
      </w:pPr>
      <w:bookmarkStart w:id="2880" w:name="_Toc162377160"/>
      <w:bookmarkStart w:id="2881" w:name="_Toc162430453"/>
      <w:bookmarkStart w:id="2882" w:name="_Toc162430879"/>
      <w:bookmarkStart w:id="2883" w:name="_Toc162534382"/>
      <w:bookmarkStart w:id="2884" w:name="_Toc162535002"/>
      <w:bookmarkStart w:id="2885" w:name="_Toc163145929"/>
      <w:bookmarkStart w:id="2886" w:name="_Toc163146510"/>
      <w:bookmarkStart w:id="2887" w:name="_Toc163147077"/>
      <w:bookmarkStart w:id="2888" w:name="_Toc163147504"/>
      <w:bookmarkStart w:id="2889" w:name="_Toc163148084"/>
      <w:bookmarkStart w:id="2890" w:name="_Toc163148663"/>
      <w:bookmarkStart w:id="2891" w:name="_Toc163149242"/>
      <w:bookmarkStart w:id="2892" w:name="_Toc163149822"/>
      <w:bookmarkStart w:id="2893" w:name="_Toc163150403"/>
      <w:bookmarkStart w:id="2894" w:name="_Toc163150983"/>
      <w:bookmarkStart w:id="2895" w:name="_Toc51246331"/>
      <w:bookmarkStart w:id="2896" w:name="_Toc161837981"/>
      <w:bookmarkStart w:id="2897" w:name="_Toc194053714"/>
      <w:bookmarkStart w:id="2898" w:name="_Toc161837980"/>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sidRPr="0066768E">
        <w:t>Port of Southampton Emergency Plan</w:t>
      </w:r>
      <w:bookmarkEnd w:id="2895"/>
      <w:bookmarkEnd w:id="2896"/>
      <w:bookmarkEnd w:id="2897"/>
    </w:p>
    <w:p w14:paraId="4F59093D" w14:textId="77777777" w:rsidR="001A18A1" w:rsidRPr="0066768E" w:rsidRDefault="001A18A1" w:rsidP="008534AF">
      <w:pPr>
        <w:keepLines/>
        <w:rPr>
          <w:rFonts w:cstheme="minorHAnsi"/>
          <w:color w:val="000000"/>
        </w:rPr>
      </w:pPr>
      <w:r w:rsidRPr="0066768E">
        <w:rPr>
          <w:rFonts w:cstheme="minorHAnsi"/>
          <w:color w:val="000000"/>
        </w:rPr>
        <w:t>The purpose of the</w:t>
      </w:r>
      <w:r w:rsidRPr="0066768E">
        <w:rPr>
          <w:rFonts w:cstheme="minorHAnsi"/>
          <w:b/>
          <w:color w:val="000000"/>
        </w:rPr>
        <w:t xml:space="preserve"> </w:t>
      </w:r>
      <w:r w:rsidRPr="0066768E">
        <w:rPr>
          <w:rFonts w:cstheme="minorHAnsi"/>
          <w:color w:val="000000"/>
        </w:rPr>
        <w:t>Port of Southampton Emergency Plan</w:t>
      </w:r>
      <w:r w:rsidRPr="0066768E">
        <w:rPr>
          <w:rFonts w:cstheme="minorHAnsi"/>
          <w:b/>
          <w:color w:val="000000"/>
        </w:rPr>
        <w:t xml:space="preserve"> </w:t>
      </w:r>
      <w:r w:rsidRPr="0066768E">
        <w:rPr>
          <w:rFonts w:cstheme="minorHAnsi"/>
          <w:color w:val="000000"/>
        </w:rPr>
        <w:t>is, in the event of an emergency, to specify means of raising alarm, summoning assistance, and establishing the role of those organisations involved in order to co-ordinate the activities necessary to safeguard life, property and the environment.</w:t>
      </w:r>
    </w:p>
    <w:p w14:paraId="25C45535" w14:textId="77777777" w:rsidR="001A18A1" w:rsidRPr="0066768E" w:rsidRDefault="001A18A1" w:rsidP="008534AF">
      <w:pPr>
        <w:keepLines/>
        <w:rPr>
          <w:rFonts w:cstheme="minorHAnsi"/>
          <w:color w:val="000000"/>
        </w:rPr>
      </w:pPr>
    </w:p>
    <w:p w14:paraId="7805A93E" w14:textId="602D37F6" w:rsidR="001A18A1" w:rsidRPr="0066768E" w:rsidRDefault="001A18A1" w:rsidP="008534AF">
      <w:pPr>
        <w:keepLines/>
        <w:rPr>
          <w:rFonts w:cstheme="minorHAnsi"/>
          <w:color w:val="000000"/>
        </w:rPr>
      </w:pPr>
      <w:r w:rsidRPr="0066768E">
        <w:rPr>
          <w:rFonts w:cstheme="minorHAnsi"/>
          <w:color w:val="000000"/>
        </w:rPr>
        <w:lastRenderedPageBreak/>
        <w:t xml:space="preserve">It is specifically written to satisfy the requirement of </w:t>
      </w:r>
      <w:r w:rsidR="00A75CBA" w:rsidRPr="0066768E">
        <w:rPr>
          <w:rFonts w:cstheme="minorHAnsi"/>
          <w:color w:val="000000"/>
        </w:rPr>
        <w:t>t</w:t>
      </w:r>
      <w:r w:rsidRPr="0066768E">
        <w:rPr>
          <w:rFonts w:cstheme="minorHAnsi"/>
          <w:color w:val="000000"/>
        </w:rPr>
        <w:t xml:space="preserve">he Dangerous </w:t>
      </w:r>
      <w:r w:rsidR="00A75CBA" w:rsidRPr="0066768E">
        <w:rPr>
          <w:rFonts w:cstheme="minorHAnsi"/>
          <w:color w:val="000000"/>
        </w:rPr>
        <w:t>Goods</w:t>
      </w:r>
      <w:r w:rsidRPr="0066768E">
        <w:rPr>
          <w:rFonts w:cstheme="minorHAnsi"/>
          <w:color w:val="000000"/>
        </w:rPr>
        <w:t xml:space="preserve"> in Harbour Areas Regulations </w:t>
      </w:r>
      <w:r w:rsidR="0096363A" w:rsidRPr="0066768E">
        <w:rPr>
          <w:rFonts w:cstheme="minorHAnsi"/>
          <w:color w:val="000000"/>
        </w:rPr>
        <w:t>2016 (</w:t>
      </w:r>
      <w:r w:rsidR="00A75CBA" w:rsidRPr="0066768E">
        <w:rPr>
          <w:rFonts w:cstheme="minorHAnsi"/>
          <w:color w:val="000000"/>
        </w:rPr>
        <w:t>DGHAR)</w:t>
      </w:r>
      <w:r w:rsidRPr="0066768E">
        <w:rPr>
          <w:rFonts w:cstheme="minorHAnsi"/>
          <w:color w:val="000000"/>
        </w:rPr>
        <w:t>. The plan provides a framework for dealing with other emergencies which may occur within the Port of Southampton.</w:t>
      </w:r>
    </w:p>
    <w:p w14:paraId="4C284A68" w14:textId="77777777" w:rsidR="0096363A" w:rsidRPr="0066768E" w:rsidRDefault="0096363A" w:rsidP="008534AF">
      <w:pPr>
        <w:keepLines/>
        <w:rPr>
          <w:rFonts w:cstheme="minorHAnsi"/>
          <w:color w:val="000000"/>
        </w:rPr>
      </w:pPr>
    </w:p>
    <w:p w14:paraId="41CAABDF" w14:textId="77777777" w:rsidR="001A18A1" w:rsidRPr="0066768E" w:rsidRDefault="001A18A1" w:rsidP="008534AF">
      <w:pPr>
        <w:keepLines/>
        <w:rPr>
          <w:rFonts w:cstheme="minorHAnsi"/>
          <w:color w:val="000000"/>
        </w:rPr>
      </w:pPr>
      <w:r w:rsidRPr="0066768E">
        <w:rPr>
          <w:rFonts w:cstheme="minorHAnsi"/>
          <w:color w:val="000000"/>
        </w:rPr>
        <w:t>In the context of the plan, an emergency means:</w:t>
      </w:r>
    </w:p>
    <w:p w14:paraId="1730705E" w14:textId="77777777" w:rsidR="001A18A1" w:rsidRPr="0066768E" w:rsidRDefault="001A18A1" w:rsidP="008534AF">
      <w:pPr>
        <w:keepLines/>
        <w:rPr>
          <w:rFonts w:cstheme="minorHAnsi"/>
          <w:color w:val="000000"/>
        </w:rPr>
      </w:pPr>
    </w:p>
    <w:p w14:paraId="38537E45" w14:textId="093DC18A" w:rsidR="001A18A1" w:rsidRPr="0066768E" w:rsidRDefault="001A18A1" w:rsidP="008534AF">
      <w:pPr>
        <w:keepLines/>
        <w:rPr>
          <w:rFonts w:cstheme="minorHAnsi"/>
          <w:color w:val="000000"/>
        </w:rPr>
      </w:pPr>
      <w:r w:rsidRPr="0066768E">
        <w:rPr>
          <w:rFonts w:cstheme="minorHAnsi"/>
          <w:color w:val="000000"/>
        </w:rPr>
        <w:t>‘An unplanned incident such as a serious toxic or flammable vapour emission, fire, explosion or major breach of containment of any dangerous substance, which might lead to a serious danger to persons, property or the environment inside or outside the harbour area</w:t>
      </w:r>
      <w:r w:rsidR="00EF3482" w:rsidRPr="0066768E">
        <w:rPr>
          <w:rFonts w:cstheme="minorHAnsi"/>
          <w:color w:val="000000"/>
        </w:rPr>
        <w:t>.’</w:t>
      </w:r>
    </w:p>
    <w:p w14:paraId="4397D0B8" w14:textId="23E5D30C" w:rsidR="0010319D" w:rsidRPr="0066768E" w:rsidRDefault="0010319D" w:rsidP="00D3239D">
      <w:pPr>
        <w:pStyle w:val="Heading3"/>
      </w:pPr>
      <w:bookmarkStart w:id="2899" w:name="_Toc163156179"/>
      <w:bookmarkStart w:id="2900" w:name="_Toc194053715"/>
      <w:r w:rsidRPr="0066768E">
        <w:t>Port of Southampton Oil Spill Contingency Plan</w:t>
      </w:r>
      <w:bookmarkStart w:id="2901" w:name="_Toc163155605"/>
      <w:bookmarkStart w:id="2902" w:name="_Toc163156180"/>
      <w:bookmarkEnd w:id="2879"/>
      <w:bookmarkEnd w:id="2898"/>
      <w:bookmarkEnd w:id="2899"/>
      <w:bookmarkEnd w:id="2900"/>
      <w:bookmarkEnd w:id="2901"/>
      <w:bookmarkEnd w:id="2902"/>
    </w:p>
    <w:p w14:paraId="322F085F" w14:textId="77777777" w:rsidR="0010319D" w:rsidRPr="0066768E" w:rsidRDefault="0010319D" w:rsidP="008534AF">
      <w:pPr>
        <w:keepLines/>
        <w:rPr>
          <w:rFonts w:cstheme="minorHAnsi"/>
          <w:color w:val="000000"/>
        </w:rPr>
      </w:pPr>
      <w:r w:rsidRPr="0066768E">
        <w:rPr>
          <w:rFonts w:cstheme="minorHAnsi"/>
          <w:color w:val="000000"/>
        </w:rPr>
        <w:t>The Oil Spill Contingency Plan has been developed to conform to the Merchant Shipping (Oil Pollution Preparedness, Response and Co-operation Convention) Regulations 1998, which entered into effect 15 May 1998.  The plan is designed to meet the statutory responsibilities placed on the Harbour Authority for responding to oil pollution within the harbour area.</w:t>
      </w:r>
    </w:p>
    <w:p w14:paraId="51610312" w14:textId="77777777" w:rsidR="0010319D" w:rsidRPr="0066768E" w:rsidRDefault="0010319D" w:rsidP="008534AF">
      <w:pPr>
        <w:keepLines/>
        <w:rPr>
          <w:rFonts w:cstheme="minorHAnsi"/>
          <w:color w:val="000000"/>
        </w:rPr>
      </w:pPr>
    </w:p>
    <w:p w14:paraId="11BFAC39" w14:textId="6C829EF8" w:rsidR="0010319D" w:rsidRPr="0066768E" w:rsidRDefault="0010319D" w:rsidP="008534AF">
      <w:pPr>
        <w:keepLines/>
        <w:rPr>
          <w:rFonts w:cstheme="minorHAnsi"/>
          <w:color w:val="000000"/>
        </w:rPr>
      </w:pPr>
      <w:r w:rsidRPr="0066768E">
        <w:rPr>
          <w:rFonts w:cstheme="minorHAnsi"/>
          <w:color w:val="000000"/>
        </w:rPr>
        <w:t>The plan is provided to assist the Harbour Authority and other organisations in dealing with an accidental discharge of oil. Its primary purpose is to set in motion the necessary actions to stop or minimise the discharge and to mitigate its effects. Effective planning ensures that the necessary actions are taken in a structured, logical</w:t>
      </w:r>
      <w:r w:rsidR="00F323F9" w:rsidRPr="0066768E">
        <w:rPr>
          <w:rFonts w:cstheme="minorHAnsi"/>
          <w:color w:val="000000"/>
        </w:rPr>
        <w:t>,</w:t>
      </w:r>
      <w:r w:rsidRPr="0066768E">
        <w:rPr>
          <w:rFonts w:cstheme="minorHAnsi"/>
          <w:color w:val="000000"/>
        </w:rPr>
        <w:t xml:space="preserve"> and timely manner.</w:t>
      </w:r>
    </w:p>
    <w:p w14:paraId="013EC2A7" w14:textId="77777777" w:rsidR="0010319D" w:rsidRPr="0066768E" w:rsidRDefault="0010319D" w:rsidP="008534AF">
      <w:pPr>
        <w:keepLines/>
        <w:rPr>
          <w:rFonts w:cstheme="minorHAnsi"/>
          <w:color w:val="000000"/>
        </w:rPr>
      </w:pPr>
    </w:p>
    <w:p w14:paraId="5FBE4021" w14:textId="091921FE" w:rsidR="0010319D" w:rsidRPr="0066768E" w:rsidRDefault="0010319D" w:rsidP="008534AF">
      <w:pPr>
        <w:keepLines/>
        <w:rPr>
          <w:rFonts w:cstheme="minorHAnsi"/>
          <w:color w:val="000000"/>
        </w:rPr>
      </w:pPr>
      <w:r w:rsidRPr="0066768E">
        <w:rPr>
          <w:rFonts w:cstheme="minorHAnsi"/>
          <w:color w:val="000000"/>
        </w:rPr>
        <w:t>The plan uses a tiered response to Oil Spill Incidents</w:t>
      </w:r>
      <w:r w:rsidR="00F07116" w:rsidRPr="0066768E">
        <w:rPr>
          <w:rFonts w:cstheme="minorHAnsi"/>
          <w:color w:val="000000"/>
        </w:rPr>
        <w:t>.</w:t>
      </w:r>
      <w:r w:rsidRPr="0066768E">
        <w:rPr>
          <w:rFonts w:cstheme="minorHAnsi"/>
          <w:color w:val="000000"/>
        </w:rPr>
        <w:t xml:space="preserve"> </w:t>
      </w:r>
      <w:r w:rsidR="00F07116" w:rsidRPr="0066768E">
        <w:rPr>
          <w:rFonts w:cstheme="minorHAnsi"/>
          <w:color w:val="000000"/>
        </w:rPr>
        <w:t>It</w:t>
      </w:r>
      <w:r w:rsidRPr="0066768E">
        <w:rPr>
          <w:rFonts w:cstheme="minorHAnsi"/>
          <w:color w:val="000000"/>
        </w:rPr>
        <w:t xml:space="preserve"> is designed to deal with Tier </w:t>
      </w:r>
      <w:r w:rsidR="00F07116" w:rsidRPr="0066768E">
        <w:rPr>
          <w:rFonts w:cstheme="minorHAnsi"/>
          <w:color w:val="000000"/>
        </w:rPr>
        <w:t>1,</w:t>
      </w:r>
      <w:r w:rsidRPr="0066768E">
        <w:rPr>
          <w:rFonts w:cstheme="minorHAnsi"/>
          <w:color w:val="000000"/>
        </w:rPr>
        <w:t xml:space="preserve"> Tier </w:t>
      </w:r>
      <w:r w:rsidR="00F07116" w:rsidRPr="0066768E">
        <w:rPr>
          <w:rFonts w:cstheme="minorHAnsi"/>
          <w:color w:val="000000"/>
        </w:rPr>
        <w:t>2</w:t>
      </w:r>
      <w:r w:rsidR="00F323F9" w:rsidRPr="0066768E">
        <w:rPr>
          <w:rFonts w:cstheme="minorHAnsi"/>
          <w:color w:val="000000"/>
        </w:rPr>
        <w:t>,</w:t>
      </w:r>
      <w:r w:rsidRPr="0066768E">
        <w:rPr>
          <w:rFonts w:cstheme="minorHAnsi"/>
          <w:color w:val="000000"/>
        </w:rPr>
        <w:t xml:space="preserve"> and Tier </w:t>
      </w:r>
      <w:r w:rsidR="00F07116" w:rsidRPr="0066768E">
        <w:rPr>
          <w:rFonts w:cstheme="minorHAnsi"/>
          <w:color w:val="000000"/>
        </w:rPr>
        <w:t>3</w:t>
      </w:r>
      <w:r w:rsidRPr="0066768E">
        <w:rPr>
          <w:rFonts w:cstheme="minorHAnsi"/>
          <w:color w:val="000000"/>
        </w:rPr>
        <w:t xml:space="preserve"> incidents</w:t>
      </w:r>
      <w:r w:rsidR="00F07116" w:rsidRPr="0066768E">
        <w:rPr>
          <w:rFonts w:cstheme="minorHAnsi"/>
          <w:color w:val="000000"/>
        </w:rPr>
        <w:t>.</w:t>
      </w:r>
      <w:r w:rsidR="0034737D" w:rsidRPr="0066768E">
        <w:rPr>
          <w:rFonts w:cstheme="minorHAnsi"/>
          <w:color w:val="000000"/>
        </w:rPr>
        <w:t xml:space="preserve"> In the event of a Tier 3 incident this will invoke the National Contingency Plan.</w:t>
      </w:r>
    </w:p>
    <w:p w14:paraId="20AF2C6D" w14:textId="77777777" w:rsidR="0010319D" w:rsidRPr="0066768E" w:rsidRDefault="0010319D" w:rsidP="008534AF">
      <w:pPr>
        <w:keepLines/>
        <w:rPr>
          <w:rFonts w:cstheme="minorHAnsi"/>
          <w:color w:val="000000"/>
        </w:rPr>
      </w:pPr>
    </w:p>
    <w:p w14:paraId="7B4808E4" w14:textId="35640259" w:rsidR="0010319D" w:rsidRPr="0066768E" w:rsidRDefault="0010319D" w:rsidP="008534AF">
      <w:pPr>
        <w:keepLines/>
        <w:rPr>
          <w:rFonts w:cstheme="minorHAnsi"/>
          <w:color w:val="000000"/>
        </w:rPr>
      </w:pPr>
      <w:r w:rsidRPr="0066768E">
        <w:rPr>
          <w:rFonts w:cstheme="minorHAnsi"/>
          <w:color w:val="000000"/>
        </w:rPr>
        <w:t>Where a spillage is associated with a wider emergency, then additional factors involving the safety of personnel will take precedence over the pollution response. In this case reference will be made to the Solent Maritime Framework Plan.</w:t>
      </w:r>
    </w:p>
    <w:p w14:paraId="6D53A84A" w14:textId="7FD3A9BD" w:rsidR="0010319D" w:rsidRPr="0066768E" w:rsidRDefault="0010319D" w:rsidP="00D3239D">
      <w:pPr>
        <w:pStyle w:val="Heading3"/>
      </w:pPr>
      <w:bookmarkStart w:id="2903" w:name="_Toc51246332"/>
      <w:bookmarkStart w:id="2904" w:name="_Toc161837982"/>
      <w:bookmarkStart w:id="2905" w:name="_Toc163156181"/>
      <w:bookmarkStart w:id="2906" w:name="_Toc194053716"/>
      <w:r w:rsidRPr="0066768E">
        <w:t>Portsmouth and Southampton Reactor Emergency Plan</w:t>
      </w:r>
      <w:bookmarkStart w:id="2907" w:name="_Toc163155607"/>
      <w:bookmarkStart w:id="2908" w:name="_Toc163156182"/>
      <w:bookmarkEnd w:id="2903"/>
      <w:bookmarkEnd w:id="2904"/>
      <w:bookmarkEnd w:id="2905"/>
      <w:bookmarkEnd w:id="2906"/>
      <w:bookmarkEnd w:id="2907"/>
      <w:bookmarkEnd w:id="2908"/>
    </w:p>
    <w:p w14:paraId="3D6C072F" w14:textId="77777777" w:rsidR="0010319D" w:rsidRPr="0066768E" w:rsidRDefault="0010319D" w:rsidP="008534AF">
      <w:pPr>
        <w:keepLines/>
        <w:rPr>
          <w:rFonts w:cstheme="minorHAnsi"/>
          <w:color w:val="000000"/>
        </w:rPr>
      </w:pPr>
      <w:r w:rsidRPr="0066768E">
        <w:rPr>
          <w:rFonts w:cstheme="minorHAnsi"/>
          <w:color w:val="000000"/>
        </w:rPr>
        <w:t>The Portsmouth and Southampton Reactor Emergency Plan is a requirement of the Radiation (Emergency Preparedness and Public Information) Regulations 2001.The plan replaces the previous SOTONSAFE and PORTSAFE Plans and interfaces with the Operator’s Emergency Plans produced by the MOD.</w:t>
      </w:r>
    </w:p>
    <w:p w14:paraId="745C69EB" w14:textId="77777777" w:rsidR="0010319D" w:rsidRPr="0066768E" w:rsidRDefault="0010319D" w:rsidP="008534AF">
      <w:pPr>
        <w:keepLines/>
        <w:rPr>
          <w:rFonts w:cstheme="minorHAnsi"/>
          <w:color w:val="000000"/>
        </w:rPr>
      </w:pPr>
    </w:p>
    <w:p w14:paraId="18584007" w14:textId="1CEF95A2" w:rsidR="0010319D" w:rsidRPr="0066768E" w:rsidRDefault="0010319D" w:rsidP="008534AF">
      <w:pPr>
        <w:keepLines/>
        <w:rPr>
          <w:rFonts w:cstheme="minorHAnsi"/>
          <w:color w:val="000000"/>
        </w:rPr>
      </w:pPr>
      <w:r w:rsidRPr="0066768E">
        <w:rPr>
          <w:rFonts w:cstheme="minorHAnsi"/>
          <w:color w:val="000000"/>
        </w:rPr>
        <w:lastRenderedPageBreak/>
        <w:t xml:space="preserve">The Plan includes automatic and pre-planned response actions to mitigate the consequences of an accident involving a </w:t>
      </w:r>
      <w:r w:rsidR="004B726D" w:rsidRPr="0066768E">
        <w:rPr>
          <w:rFonts w:cstheme="minorHAnsi"/>
          <w:color w:val="000000"/>
        </w:rPr>
        <w:t>nuclear-powered</w:t>
      </w:r>
      <w:r w:rsidRPr="0066768E">
        <w:rPr>
          <w:rFonts w:cstheme="minorHAnsi"/>
          <w:color w:val="000000"/>
        </w:rPr>
        <w:t xml:space="preserve"> vessel within the Ports of Portsmouth and Southampton. In addition, the plan involves the establishment of the required command, control</w:t>
      </w:r>
      <w:r w:rsidR="00AC06B7" w:rsidRPr="0066768E">
        <w:rPr>
          <w:rFonts w:cstheme="minorHAnsi"/>
          <w:color w:val="000000"/>
        </w:rPr>
        <w:t>,</w:t>
      </w:r>
      <w:r w:rsidRPr="0066768E">
        <w:rPr>
          <w:rFonts w:cstheme="minorHAnsi"/>
          <w:color w:val="000000"/>
        </w:rPr>
        <w:t xml:space="preserve"> liaison</w:t>
      </w:r>
      <w:r w:rsidR="00F323F9" w:rsidRPr="0066768E">
        <w:rPr>
          <w:rFonts w:cstheme="minorHAnsi"/>
          <w:color w:val="000000"/>
        </w:rPr>
        <w:t>,</w:t>
      </w:r>
      <w:r w:rsidRPr="0066768E">
        <w:rPr>
          <w:rFonts w:cstheme="minorHAnsi"/>
          <w:color w:val="000000"/>
        </w:rPr>
        <w:t xml:space="preserve"> </w:t>
      </w:r>
      <w:r w:rsidR="00C968D6" w:rsidRPr="0066768E">
        <w:rPr>
          <w:rFonts w:cstheme="minorHAnsi"/>
          <w:color w:val="000000"/>
        </w:rPr>
        <w:t>and</w:t>
      </w:r>
      <w:r w:rsidRPr="0066768E">
        <w:rPr>
          <w:rFonts w:cstheme="minorHAnsi"/>
          <w:color w:val="000000"/>
        </w:rPr>
        <w:t xml:space="preserve"> organisation at the local and national level, capable of the successful implementation of these early measures. This organisation allows consideration, by all relevant authorities, of the later follow-on and recovery aspects of the accident for which detailed pre-planning is not considered appropriate.</w:t>
      </w:r>
    </w:p>
    <w:p w14:paraId="0C9D1680" w14:textId="77777777" w:rsidR="0010319D" w:rsidRPr="0066768E" w:rsidRDefault="0010319D" w:rsidP="008534AF">
      <w:pPr>
        <w:keepLines/>
        <w:rPr>
          <w:rFonts w:cstheme="minorHAnsi"/>
          <w:color w:val="000000"/>
        </w:rPr>
      </w:pPr>
    </w:p>
    <w:p w14:paraId="7D5C58FF" w14:textId="2305060F" w:rsidR="00BC2FA6" w:rsidRPr="0066768E" w:rsidRDefault="0010319D" w:rsidP="008534AF">
      <w:pPr>
        <w:keepLines/>
        <w:rPr>
          <w:rStyle w:val="Hyperlink"/>
          <w:rFonts w:cstheme="minorHAnsi"/>
          <w:color w:val="000000"/>
        </w:rPr>
      </w:pPr>
      <w:r w:rsidRPr="0066768E">
        <w:rPr>
          <w:rFonts w:cstheme="minorHAnsi"/>
          <w:color w:val="000000"/>
        </w:rPr>
        <w:t>The Plan can be found on the Southampton City Council web site</w:t>
      </w:r>
      <w:r w:rsidR="00EF3482" w:rsidRPr="0066768E">
        <w:rPr>
          <w:rFonts w:cstheme="minorHAnsi"/>
          <w:color w:val="000000"/>
        </w:rPr>
        <w:t xml:space="preserve"> </w:t>
      </w:r>
      <w:hyperlink r:id="rId33" w:history="1">
        <w:r w:rsidR="0056134A" w:rsidRPr="0066768E">
          <w:rPr>
            <w:rStyle w:val="Hyperlink"/>
            <w:rFonts w:cstheme="minorHAnsi"/>
          </w:rPr>
          <w:t>www.southampton.gov.uk</w:t>
        </w:r>
      </w:hyperlink>
      <w:r w:rsidR="00E81D76" w:rsidRPr="0066768E">
        <w:rPr>
          <w:rFonts w:cstheme="minorHAnsi"/>
          <w:color w:val="000000"/>
        </w:rPr>
        <w:t>.</w:t>
      </w:r>
      <w:r w:rsidR="00BC2FA6" w:rsidRPr="0066768E">
        <w:rPr>
          <w:rStyle w:val="Hyperlink"/>
          <w:rFonts w:cstheme="minorHAnsi"/>
          <w:color w:val="000000"/>
        </w:rPr>
        <w:br w:type="page"/>
      </w:r>
    </w:p>
    <w:p w14:paraId="5ACF2087" w14:textId="77777777" w:rsidR="00BC2FA6" w:rsidRPr="0066768E" w:rsidRDefault="00BC2FA6" w:rsidP="008534AF">
      <w:pPr>
        <w:pStyle w:val="Section"/>
        <w:keepLines/>
        <w:widowControl w:val="0"/>
        <w:rPr>
          <w:rFonts w:cstheme="minorHAnsi"/>
        </w:rPr>
      </w:pPr>
    </w:p>
    <w:p w14:paraId="571FC404" w14:textId="77777777" w:rsidR="00BC2FA6" w:rsidRPr="0066768E" w:rsidRDefault="00BC2FA6" w:rsidP="008534AF">
      <w:pPr>
        <w:pStyle w:val="Section"/>
        <w:keepLines/>
        <w:widowControl w:val="0"/>
        <w:rPr>
          <w:rFonts w:cstheme="minorHAnsi"/>
        </w:rPr>
      </w:pPr>
    </w:p>
    <w:p w14:paraId="78AFB9A5" w14:textId="77777777" w:rsidR="00BC2FA6" w:rsidRPr="0066768E" w:rsidRDefault="00BC2FA6" w:rsidP="008534AF">
      <w:pPr>
        <w:pStyle w:val="Section"/>
        <w:keepLines/>
        <w:widowControl w:val="0"/>
        <w:rPr>
          <w:rFonts w:cstheme="minorHAnsi"/>
        </w:rPr>
      </w:pPr>
    </w:p>
    <w:p w14:paraId="0871FA3D" w14:textId="77777777" w:rsidR="00BC2FA6" w:rsidRPr="0066768E" w:rsidRDefault="00BC2FA6" w:rsidP="008534AF">
      <w:pPr>
        <w:pStyle w:val="Section"/>
        <w:keepLines/>
        <w:widowControl w:val="0"/>
        <w:rPr>
          <w:rFonts w:cstheme="minorHAnsi"/>
        </w:rPr>
      </w:pPr>
    </w:p>
    <w:p w14:paraId="17999D0D" w14:textId="77777777" w:rsidR="0010319D" w:rsidRPr="0066768E" w:rsidRDefault="00BC2FA6" w:rsidP="008534AF">
      <w:pPr>
        <w:pStyle w:val="Section"/>
        <w:keepLines/>
        <w:widowControl w:val="0"/>
        <w:rPr>
          <w:rFonts w:cstheme="minorHAnsi"/>
        </w:rPr>
      </w:pPr>
      <w:r w:rsidRPr="0066768E">
        <w:rPr>
          <w:rFonts w:cstheme="minorHAnsi"/>
        </w:rPr>
        <w:t>SECTION 3</w:t>
      </w:r>
    </w:p>
    <w:p w14:paraId="7B2AB99C" w14:textId="77777777" w:rsidR="00BC2FA6" w:rsidRPr="0066768E" w:rsidRDefault="00BC2FA6" w:rsidP="008534AF">
      <w:pPr>
        <w:pStyle w:val="Section"/>
        <w:keepLines/>
        <w:widowControl w:val="0"/>
        <w:rPr>
          <w:rFonts w:cstheme="minorHAnsi"/>
        </w:rPr>
      </w:pPr>
    </w:p>
    <w:p w14:paraId="311F9739" w14:textId="77777777" w:rsidR="00BC2FA6" w:rsidRPr="0066768E" w:rsidRDefault="00BC2FA6" w:rsidP="00EA7589">
      <w:pPr>
        <w:pStyle w:val="SectTitle"/>
        <w:rPr>
          <w:iCs w:val="0"/>
        </w:rPr>
      </w:pPr>
      <w:r w:rsidRPr="0066768E">
        <w:rPr>
          <w:iCs w:val="0"/>
        </w:rPr>
        <w:t>PILOTAGE</w:t>
      </w:r>
    </w:p>
    <w:p w14:paraId="23F941CC" w14:textId="77777777" w:rsidR="00BC2FA6" w:rsidRPr="0066768E" w:rsidRDefault="00BC2FA6" w:rsidP="00EA7589">
      <w:pPr>
        <w:pStyle w:val="SectTitle"/>
        <w:rPr>
          <w:iCs w:val="0"/>
        </w:rPr>
      </w:pPr>
      <w:r w:rsidRPr="0066768E">
        <w:rPr>
          <w:iCs w:val="0"/>
        </w:rPr>
        <w:br w:type="page"/>
      </w:r>
    </w:p>
    <w:p w14:paraId="2C5DEBA7" w14:textId="77777777" w:rsidR="0010319D" w:rsidRPr="0066768E" w:rsidRDefault="0010319D" w:rsidP="008534AF">
      <w:pPr>
        <w:pStyle w:val="Heading1"/>
        <w:keepNext w:val="0"/>
        <w:widowControl w:val="0"/>
        <w:rPr>
          <w:rFonts w:cstheme="minorHAnsi"/>
        </w:rPr>
      </w:pPr>
      <w:bookmarkStart w:id="2909" w:name="_Toc163156183"/>
      <w:bookmarkStart w:id="2910" w:name="_Toc194053717"/>
      <w:r w:rsidRPr="0066768E">
        <w:rPr>
          <w:rFonts w:cstheme="minorHAnsi"/>
        </w:rPr>
        <w:lastRenderedPageBreak/>
        <w:t>Pilotage</w:t>
      </w:r>
      <w:bookmarkEnd w:id="2909"/>
      <w:bookmarkEnd w:id="2910"/>
    </w:p>
    <w:p w14:paraId="2A263684" w14:textId="77777777" w:rsidR="0010319D" w:rsidRPr="0066768E" w:rsidRDefault="0010319D" w:rsidP="005025D8">
      <w:pPr>
        <w:pStyle w:val="Heading2"/>
      </w:pPr>
      <w:bookmarkStart w:id="2911" w:name="_Toc163156184"/>
      <w:bookmarkStart w:id="2912" w:name="_Toc194053718"/>
      <w:r w:rsidRPr="0066768E">
        <w:t>Pilotage Directions</w:t>
      </w:r>
      <w:bookmarkEnd w:id="2911"/>
      <w:bookmarkEnd w:id="2912"/>
    </w:p>
    <w:p w14:paraId="691FDD0F" w14:textId="05880838" w:rsidR="0019712B" w:rsidRPr="0066768E" w:rsidRDefault="0019712B" w:rsidP="008534AF">
      <w:pPr>
        <w:keepLines/>
        <w:widowControl w:val="0"/>
      </w:pPr>
      <w:r w:rsidRPr="0066768E">
        <w:t xml:space="preserve">The Pilotage Act 1987 requires competent harbour authorities to determine which vessels require pilotage and to provide such pilotage services as needed.  The </w:t>
      </w:r>
      <w:r w:rsidR="004C77A8" w:rsidRPr="0066768E">
        <w:t>Pilotage Directions</w:t>
      </w:r>
      <w:r w:rsidRPr="0066768E">
        <w:t xml:space="preserve"> have been made by ABP in exercise of its given powers pursuant to section 7 of the Pilotage Act 1987.</w:t>
      </w:r>
    </w:p>
    <w:p w14:paraId="51E4A93B" w14:textId="77777777" w:rsidR="004C77A8" w:rsidRPr="0066768E" w:rsidRDefault="004C77A8" w:rsidP="008534AF">
      <w:pPr>
        <w:keepLines/>
        <w:widowControl w:val="0"/>
      </w:pPr>
    </w:p>
    <w:p w14:paraId="65BBC110" w14:textId="078398FD" w:rsidR="0010319D" w:rsidRPr="0066768E" w:rsidRDefault="0010319D" w:rsidP="008534AF">
      <w:pPr>
        <w:keepLines/>
        <w:widowControl w:val="0"/>
        <w:spacing w:after="240"/>
        <w:rPr>
          <w:rFonts w:cstheme="minorHAnsi"/>
          <w:color w:val="000000"/>
        </w:rPr>
      </w:pPr>
      <w:r w:rsidRPr="0066768E">
        <w:rPr>
          <w:rFonts w:cstheme="minorHAnsi"/>
          <w:color w:val="000000"/>
        </w:rPr>
        <w:t xml:space="preserve">The following is a summary of the Pilotage Directions which apply to vessels bound to or from the Port of Southampton or transiting the Solent navigating in the Competent Harbour Authority (CHA) Pilotage area, as set out in the Pilotage Act 1987. The Pilotage Directions in full are available on </w:t>
      </w:r>
      <w:hyperlink r:id="rId34" w:history="1">
        <w:r w:rsidR="00A268CE" w:rsidRPr="0066768E">
          <w:rPr>
            <w:rStyle w:val="Hyperlink"/>
            <w:rFonts w:cstheme="minorHAnsi"/>
          </w:rPr>
          <w:t>www.southamptonvts.co.uk</w:t>
        </w:r>
      </w:hyperlink>
      <w:r w:rsidR="00A268CE" w:rsidRPr="0066768E">
        <w:rPr>
          <w:rFonts w:cstheme="minorHAnsi"/>
          <w:color w:val="000000"/>
        </w:rPr>
        <w:t>.</w:t>
      </w:r>
    </w:p>
    <w:p w14:paraId="6EEA70CE" w14:textId="77777777" w:rsidR="0010319D" w:rsidRPr="0066768E" w:rsidRDefault="0010319D" w:rsidP="008534AF">
      <w:pPr>
        <w:keepLines/>
        <w:widowControl w:val="0"/>
        <w:rPr>
          <w:rFonts w:cstheme="minorHAnsi"/>
          <w:color w:val="000000"/>
        </w:rPr>
      </w:pPr>
      <w:r w:rsidRPr="0066768E">
        <w:rPr>
          <w:rFonts w:cstheme="minorHAnsi"/>
          <w:color w:val="000000"/>
        </w:rPr>
        <w:t>Pilotage in the ABP Southampton CHA area is compulsory for the following vessels.</w:t>
      </w:r>
    </w:p>
    <w:p w14:paraId="00266048" w14:textId="77777777" w:rsidR="0056134A" w:rsidRPr="0066768E" w:rsidRDefault="0056134A" w:rsidP="008534AF">
      <w:pPr>
        <w:keepLines/>
        <w:widowControl w:val="0"/>
        <w:rPr>
          <w:rFonts w:cstheme="minorHAnsi"/>
          <w:color w:val="000000"/>
        </w:rPr>
      </w:pPr>
    </w:p>
    <w:p w14:paraId="32F6818D" w14:textId="444F42CF" w:rsidR="00B20C6E" w:rsidRPr="0066768E" w:rsidRDefault="00B20C6E" w:rsidP="009C54C3">
      <w:pPr>
        <w:pStyle w:val="Numbering"/>
        <w:numPr>
          <w:ilvl w:val="0"/>
          <w:numId w:val="42"/>
        </w:numPr>
      </w:pPr>
      <w:r w:rsidRPr="0066768E">
        <w:t>All vessels greater than or equal to 61</w:t>
      </w:r>
      <w:r w:rsidR="00FA6066" w:rsidRPr="0066768E">
        <w:t xml:space="preserve"> </w:t>
      </w:r>
      <w:r w:rsidRPr="0066768E">
        <w:t>m</w:t>
      </w:r>
      <w:r w:rsidR="00FA6066" w:rsidRPr="0066768E">
        <w:t>et</w:t>
      </w:r>
      <w:r w:rsidR="00C119F2" w:rsidRPr="0066768E">
        <w:t>re</w:t>
      </w:r>
      <w:r w:rsidR="00322012" w:rsidRPr="0066768E">
        <w:t xml:space="preserve">s </w:t>
      </w:r>
      <w:r w:rsidRPr="0066768E">
        <w:t>LOA; and</w:t>
      </w:r>
    </w:p>
    <w:p w14:paraId="01B0135D" w14:textId="77777777" w:rsidR="0056134A" w:rsidRPr="0066768E" w:rsidRDefault="0056134A" w:rsidP="009C54C3">
      <w:pPr>
        <w:pStyle w:val="Numbering"/>
        <w:numPr>
          <w:ilvl w:val="0"/>
          <w:numId w:val="0"/>
        </w:numPr>
      </w:pPr>
    </w:p>
    <w:p w14:paraId="09177464" w14:textId="2D966BCF" w:rsidR="004D74F1" w:rsidRPr="0066768E" w:rsidRDefault="00B20C6E" w:rsidP="009C54C3">
      <w:pPr>
        <w:pStyle w:val="Numbering"/>
      </w:pPr>
      <w:r w:rsidRPr="0066768E">
        <w:t>Vessels carrying more than 12 passengers greater than or equal to 20m LOA.</w:t>
      </w:r>
    </w:p>
    <w:p w14:paraId="5B581837" w14:textId="77777777" w:rsidR="006379E8" w:rsidRPr="0066768E" w:rsidRDefault="006379E8" w:rsidP="005025D8">
      <w:pPr>
        <w:pStyle w:val="Heading2"/>
      </w:pPr>
      <w:bookmarkStart w:id="2913" w:name="_Toc194053719"/>
      <w:r w:rsidRPr="0066768E">
        <w:t>Pilot Embarkation / Disembarkation Positions in the Solent:</w:t>
      </w:r>
      <w:bookmarkEnd w:id="2913"/>
    </w:p>
    <w:p w14:paraId="5DA5CF5E" w14:textId="77777777" w:rsidR="006379E8" w:rsidRPr="0066768E" w:rsidRDefault="006379E8" w:rsidP="008534AF">
      <w:pPr>
        <w:spacing w:before="100" w:beforeAutospacing="1" w:after="100" w:afterAutospacing="1" w:line="240" w:lineRule="auto"/>
        <w:jc w:val="left"/>
        <w:rPr>
          <w:rFonts w:cstheme="minorHAnsi"/>
          <w:position w:val="0"/>
          <w:szCs w:val="22"/>
          <w:lang w:eastAsia="en-GB"/>
        </w:rPr>
      </w:pPr>
      <w:r w:rsidRPr="0066768E">
        <w:rPr>
          <w:rFonts w:cstheme="minorHAnsi"/>
          <w:position w:val="0"/>
          <w:szCs w:val="22"/>
          <w:lang w:eastAsia="en-GB"/>
        </w:rPr>
        <w:t xml:space="preserve">Vessels that require the use of the Nab deep water route shall be allocated to either Alpha or Bravo pilot areas by Southampton Pilots. </w:t>
      </w:r>
    </w:p>
    <w:tbl>
      <w:tblPr>
        <w:tblStyle w:val="TableGrid"/>
        <w:tblW w:w="0" w:type="auto"/>
        <w:tblLook w:val="04A0" w:firstRow="1" w:lastRow="0" w:firstColumn="1" w:lastColumn="0" w:noHBand="0" w:noVBand="1"/>
      </w:tblPr>
      <w:tblGrid>
        <w:gridCol w:w="1499"/>
        <w:gridCol w:w="3014"/>
        <w:gridCol w:w="4497"/>
      </w:tblGrid>
      <w:tr w:rsidR="006379E8" w:rsidRPr="0066768E" w14:paraId="36CB6AEE" w14:textId="77777777" w:rsidTr="001C58B9">
        <w:tc>
          <w:tcPr>
            <w:tcW w:w="1555" w:type="dxa"/>
            <w:shd w:val="clear" w:color="auto" w:fill="002060"/>
            <w:vAlign w:val="center"/>
          </w:tcPr>
          <w:p w14:paraId="3D113DBD" w14:textId="77777777" w:rsidR="006379E8" w:rsidRPr="0066768E" w:rsidRDefault="006379E8" w:rsidP="001C58B9">
            <w:pPr>
              <w:keepNext/>
              <w:keepLines/>
              <w:spacing w:line="276" w:lineRule="auto"/>
              <w:jc w:val="center"/>
              <w:rPr>
                <w:rFonts w:cstheme="minorHAnsi"/>
                <w:b/>
                <w:bCs/>
              </w:rPr>
            </w:pPr>
            <w:r w:rsidRPr="0066768E">
              <w:rPr>
                <w:rFonts w:cstheme="minorHAnsi"/>
                <w:b/>
                <w:bCs/>
              </w:rPr>
              <w:lastRenderedPageBreak/>
              <w:t>Pilotage Areas</w:t>
            </w:r>
          </w:p>
        </w:tc>
        <w:tc>
          <w:tcPr>
            <w:tcW w:w="3220" w:type="dxa"/>
            <w:shd w:val="clear" w:color="auto" w:fill="002060"/>
            <w:vAlign w:val="center"/>
          </w:tcPr>
          <w:p w14:paraId="597A4769" w14:textId="77777777" w:rsidR="006379E8" w:rsidRPr="0066768E" w:rsidRDefault="006379E8" w:rsidP="001C58B9">
            <w:pPr>
              <w:keepNext/>
              <w:keepLines/>
              <w:spacing w:line="276" w:lineRule="auto"/>
              <w:jc w:val="center"/>
              <w:rPr>
                <w:rFonts w:cstheme="minorHAnsi"/>
                <w:b/>
                <w:bCs/>
              </w:rPr>
            </w:pPr>
            <w:r w:rsidRPr="0066768E">
              <w:rPr>
                <w:rFonts w:cstheme="minorHAnsi"/>
                <w:b/>
                <w:bCs/>
              </w:rPr>
              <w:t>Description</w:t>
            </w:r>
          </w:p>
        </w:tc>
        <w:tc>
          <w:tcPr>
            <w:tcW w:w="4847" w:type="dxa"/>
            <w:shd w:val="clear" w:color="auto" w:fill="002060"/>
            <w:vAlign w:val="center"/>
          </w:tcPr>
          <w:p w14:paraId="4312797C" w14:textId="77777777" w:rsidR="006379E8" w:rsidRPr="0066768E" w:rsidRDefault="006379E8" w:rsidP="001C58B9">
            <w:pPr>
              <w:keepNext/>
              <w:keepLines/>
              <w:spacing w:line="276" w:lineRule="auto"/>
              <w:jc w:val="center"/>
              <w:rPr>
                <w:rFonts w:cstheme="minorHAnsi"/>
                <w:b/>
                <w:bCs/>
              </w:rPr>
            </w:pPr>
            <w:r w:rsidRPr="0066768E">
              <w:rPr>
                <w:rFonts w:cstheme="minorHAnsi"/>
                <w:b/>
                <w:bCs/>
              </w:rPr>
              <w:t>Ship Category</w:t>
            </w:r>
          </w:p>
        </w:tc>
      </w:tr>
      <w:tr w:rsidR="006379E8" w:rsidRPr="0066768E" w14:paraId="568044DB" w14:textId="77777777" w:rsidTr="001C58B9">
        <w:tc>
          <w:tcPr>
            <w:tcW w:w="1555" w:type="dxa"/>
            <w:vAlign w:val="center"/>
          </w:tcPr>
          <w:p w14:paraId="34D200FB" w14:textId="77777777" w:rsidR="006379E8" w:rsidRPr="0066768E" w:rsidRDefault="006379E8" w:rsidP="001C58B9">
            <w:pPr>
              <w:keepNext/>
              <w:keepLines/>
              <w:spacing w:line="276" w:lineRule="auto"/>
              <w:jc w:val="center"/>
              <w:rPr>
                <w:rFonts w:cstheme="minorHAnsi"/>
                <w:b/>
                <w:bCs/>
              </w:rPr>
            </w:pPr>
            <w:r w:rsidRPr="0066768E">
              <w:rPr>
                <w:rFonts w:cstheme="minorHAnsi"/>
                <w:b/>
                <w:bCs/>
              </w:rPr>
              <w:t>ALPHA</w:t>
            </w:r>
          </w:p>
        </w:tc>
        <w:tc>
          <w:tcPr>
            <w:tcW w:w="3220" w:type="dxa"/>
            <w:vAlign w:val="center"/>
          </w:tcPr>
          <w:p w14:paraId="777C72D3"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4 nautical miles due south of the Nab Tower,</w:t>
            </w:r>
          </w:p>
        </w:tc>
        <w:tc>
          <w:tcPr>
            <w:tcW w:w="4847" w:type="dxa"/>
            <w:vAlign w:val="center"/>
          </w:tcPr>
          <w:p w14:paraId="7C4DFA17"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rPr>
            </w:pPr>
            <w:r w:rsidRPr="0066768E">
              <w:rPr>
                <w:rStyle w:val="normaltextrun"/>
                <w:rFonts w:asciiTheme="minorHAnsi" w:hAnsiTheme="minorHAnsi" w:cstheme="minorHAnsi"/>
                <w:sz w:val="22"/>
                <w:szCs w:val="22"/>
              </w:rPr>
              <w:t>For laden VLCCs (i.e., those requiring escort towage) and large deep draught container vessels</w:t>
            </w:r>
          </w:p>
        </w:tc>
      </w:tr>
      <w:tr w:rsidR="006379E8" w:rsidRPr="0066768E" w14:paraId="39D17E20" w14:textId="77777777" w:rsidTr="001C58B9">
        <w:trPr>
          <w:trHeight w:val="1826"/>
        </w:trPr>
        <w:tc>
          <w:tcPr>
            <w:tcW w:w="1555" w:type="dxa"/>
            <w:vAlign w:val="center"/>
          </w:tcPr>
          <w:p w14:paraId="11DE732F" w14:textId="77777777" w:rsidR="006379E8" w:rsidRPr="0066768E" w:rsidRDefault="006379E8" w:rsidP="001C58B9">
            <w:pPr>
              <w:keepNext/>
              <w:keepLines/>
              <w:spacing w:line="276" w:lineRule="auto"/>
              <w:jc w:val="center"/>
              <w:rPr>
                <w:rFonts w:cstheme="minorHAnsi"/>
                <w:b/>
                <w:bCs/>
              </w:rPr>
            </w:pPr>
            <w:r w:rsidRPr="0066768E">
              <w:rPr>
                <w:rFonts w:cstheme="minorHAnsi"/>
                <w:b/>
                <w:bCs/>
              </w:rPr>
              <w:t>BRAVO</w:t>
            </w:r>
          </w:p>
        </w:tc>
        <w:tc>
          <w:tcPr>
            <w:tcW w:w="3220" w:type="dxa"/>
            <w:vAlign w:val="center"/>
          </w:tcPr>
          <w:p w14:paraId="1DF57B96"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Pilotage area Bravo is an area between 1.0nm and 2.0nm from the Nab Tower, in a sector bounded by bearings of 090</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and 145</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from the Nab Tower.</w:t>
            </w:r>
          </w:p>
        </w:tc>
        <w:tc>
          <w:tcPr>
            <w:tcW w:w="4847" w:type="dxa"/>
            <w:vAlign w:val="center"/>
          </w:tcPr>
          <w:p w14:paraId="6D92F518"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 xml:space="preserve">Used for vessels greater than or equal to 150m LOA and/or </w:t>
            </w:r>
            <w:r w:rsidRPr="0066768E">
              <w:rPr>
                <w:rFonts w:asciiTheme="minorHAnsi" w:hAnsiTheme="minorHAnsi" w:cstheme="minorHAnsi"/>
                <w:sz w:val="22"/>
                <w:szCs w:val="22"/>
              </w:rPr>
              <w:t>requiring the use of the Nab Deep water channel due to draught in relation to the available depth of water.</w:t>
            </w:r>
          </w:p>
        </w:tc>
      </w:tr>
      <w:tr w:rsidR="006379E8" w:rsidRPr="0066768E" w14:paraId="6FA5CE32" w14:textId="77777777" w:rsidTr="001C58B9">
        <w:tc>
          <w:tcPr>
            <w:tcW w:w="1555" w:type="dxa"/>
            <w:vAlign w:val="center"/>
          </w:tcPr>
          <w:p w14:paraId="34E05463" w14:textId="77777777" w:rsidR="006379E8" w:rsidRPr="0066768E" w:rsidRDefault="006379E8" w:rsidP="001C58B9">
            <w:pPr>
              <w:keepNext/>
              <w:keepLines/>
              <w:spacing w:line="276" w:lineRule="auto"/>
              <w:jc w:val="center"/>
              <w:rPr>
                <w:rFonts w:cstheme="minorHAnsi"/>
                <w:b/>
                <w:bCs/>
              </w:rPr>
            </w:pPr>
            <w:r w:rsidRPr="0066768E">
              <w:rPr>
                <w:rFonts w:cstheme="minorHAnsi"/>
                <w:b/>
                <w:bCs/>
              </w:rPr>
              <w:t>CHARLIE</w:t>
            </w:r>
          </w:p>
        </w:tc>
        <w:tc>
          <w:tcPr>
            <w:tcW w:w="3220" w:type="dxa"/>
            <w:vAlign w:val="center"/>
          </w:tcPr>
          <w:p w14:paraId="1D122DBD"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Pilotage area Charlie is an area between 0.5nm and 1.5nm from the Nab Tower, in a sector bounded by bearings of 270</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and 195</w:t>
            </w:r>
            <w:r w:rsidRPr="0066768E">
              <w:rPr>
                <w:rStyle w:val="normaltextrun"/>
                <w:rFonts w:asciiTheme="minorHAnsi" w:eastAsia="Symbol" w:hAnsiTheme="minorHAnsi" w:cstheme="minorHAnsi"/>
                <w:sz w:val="22"/>
                <w:szCs w:val="22"/>
              </w:rPr>
              <w:t>°</w:t>
            </w:r>
            <w:r w:rsidRPr="0066768E">
              <w:rPr>
                <w:rStyle w:val="normaltextrun"/>
                <w:rFonts w:asciiTheme="minorHAnsi" w:hAnsiTheme="minorHAnsi" w:cstheme="minorHAnsi"/>
                <w:sz w:val="22"/>
                <w:szCs w:val="22"/>
              </w:rPr>
              <w:t> from the Nab Tower.</w:t>
            </w:r>
          </w:p>
        </w:tc>
        <w:tc>
          <w:tcPr>
            <w:tcW w:w="4847" w:type="dxa"/>
            <w:vAlign w:val="center"/>
          </w:tcPr>
          <w:p w14:paraId="5D7161FB"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Used for vessels greater than or equal to 150m LOA.</w:t>
            </w:r>
          </w:p>
          <w:p w14:paraId="61C8CE78"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p>
        </w:tc>
      </w:tr>
      <w:tr w:rsidR="006379E8" w:rsidRPr="0066768E" w14:paraId="5C021C50" w14:textId="77777777" w:rsidTr="001C58B9">
        <w:tc>
          <w:tcPr>
            <w:tcW w:w="1555" w:type="dxa"/>
            <w:vAlign w:val="center"/>
          </w:tcPr>
          <w:p w14:paraId="46E456FD" w14:textId="77777777" w:rsidR="006379E8" w:rsidRPr="0066768E" w:rsidRDefault="006379E8" w:rsidP="001C58B9">
            <w:pPr>
              <w:keepNext/>
              <w:keepLines/>
              <w:spacing w:line="276" w:lineRule="auto"/>
              <w:jc w:val="center"/>
              <w:rPr>
                <w:rFonts w:cstheme="minorHAnsi"/>
                <w:b/>
                <w:bCs/>
              </w:rPr>
            </w:pPr>
            <w:r w:rsidRPr="0066768E">
              <w:rPr>
                <w:rFonts w:cstheme="minorHAnsi"/>
                <w:b/>
                <w:bCs/>
              </w:rPr>
              <w:t>DELTA</w:t>
            </w:r>
          </w:p>
        </w:tc>
        <w:tc>
          <w:tcPr>
            <w:tcW w:w="3220" w:type="dxa"/>
            <w:vAlign w:val="center"/>
          </w:tcPr>
          <w:p w14:paraId="40EA0772"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the New Grounds Buoy</w:t>
            </w:r>
          </w:p>
        </w:tc>
        <w:tc>
          <w:tcPr>
            <w:tcW w:w="4847" w:type="dxa"/>
            <w:vAlign w:val="center"/>
          </w:tcPr>
          <w:p w14:paraId="6D2C6A97"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 xml:space="preserve">Vessels that normally use pilotage area Echo (less than 150m LOA), which require more sea room than pilotage area Echo allows, may be instructed to use </w:t>
            </w:r>
            <w:r w:rsidRPr="0066768E">
              <w:rPr>
                <w:rStyle w:val="normaltextrun"/>
                <w:rFonts w:cstheme="minorHAnsi"/>
              </w:rPr>
              <w:t>Delta.</w:t>
            </w:r>
          </w:p>
        </w:tc>
      </w:tr>
      <w:tr w:rsidR="006379E8" w:rsidRPr="0066768E" w14:paraId="52F4BFAE" w14:textId="77777777" w:rsidTr="001C58B9">
        <w:tc>
          <w:tcPr>
            <w:tcW w:w="1555" w:type="dxa"/>
            <w:vAlign w:val="center"/>
          </w:tcPr>
          <w:p w14:paraId="580513D6" w14:textId="77777777" w:rsidR="006379E8" w:rsidRPr="0066768E" w:rsidRDefault="006379E8" w:rsidP="001C58B9">
            <w:pPr>
              <w:keepNext/>
              <w:keepLines/>
              <w:spacing w:line="276" w:lineRule="auto"/>
              <w:jc w:val="center"/>
              <w:rPr>
                <w:rFonts w:cstheme="minorHAnsi"/>
                <w:b/>
                <w:bCs/>
              </w:rPr>
            </w:pPr>
            <w:r w:rsidRPr="0066768E">
              <w:rPr>
                <w:rFonts w:cstheme="minorHAnsi"/>
                <w:b/>
                <w:bCs/>
              </w:rPr>
              <w:t>ECHO</w:t>
            </w:r>
          </w:p>
        </w:tc>
        <w:tc>
          <w:tcPr>
            <w:tcW w:w="3220" w:type="dxa"/>
            <w:vAlign w:val="center"/>
          </w:tcPr>
          <w:p w14:paraId="55D6CC5C"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St Helens Buoy</w:t>
            </w:r>
          </w:p>
        </w:tc>
        <w:tc>
          <w:tcPr>
            <w:tcW w:w="4847" w:type="dxa"/>
            <w:vAlign w:val="center"/>
          </w:tcPr>
          <w:p w14:paraId="2C6ADA89" w14:textId="77777777" w:rsidR="006379E8" w:rsidRPr="0066768E" w:rsidRDefault="006379E8" w:rsidP="001C58B9">
            <w:pPr>
              <w:pStyle w:val="paragraph"/>
              <w:keepNext/>
              <w:keepLines/>
              <w:spacing w:before="0" w:beforeAutospacing="0" w:after="0" w:afterAutospacing="0" w:line="276" w:lineRule="auto"/>
              <w:jc w:val="center"/>
              <w:textAlignment w:val="baseline"/>
              <w:rPr>
                <w:rStyle w:val="normaltextrun"/>
                <w:rFonts w:asciiTheme="minorHAnsi" w:hAnsiTheme="minorHAnsi" w:cstheme="minorHAnsi"/>
                <w:sz w:val="22"/>
                <w:szCs w:val="22"/>
              </w:rPr>
            </w:pPr>
            <w:r w:rsidRPr="0066768E">
              <w:rPr>
                <w:rStyle w:val="normaltextrun"/>
                <w:rFonts w:asciiTheme="minorHAnsi" w:hAnsiTheme="minorHAnsi" w:cstheme="minorHAnsi"/>
                <w:sz w:val="22"/>
                <w:szCs w:val="22"/>
              </w:rPr>
              <w:t>Vessels less than 150m LOA when carrying DANGEROUS or POLLUTING GOODS in bulk s</w:t>
            </w:r>
            <w:r w:rsidRPr="0066768E">
              <w:rPr>
                <w:rStyle w:val="normaltextrun"/>
                <w:rFonts w:asciiTheme="minorHAnsi" w:hAnsiTheme="minorHAnsi"/>
                <w:sz w:val="22"/>
                <w:szCs w:val="22"/>
              </w:rPr>
              <w:t>hall</w:t>
            </w:r>
            <w:r w:rsidRPr="0066768E">
              <w:rPr>
                <w:rStyle w:val="normaltextrun"/>
                <w:rFonts w:asciiTheme="minorHAnsi" w:hAnsiTheme="minorHAnsi" w:cstheme="minorHAnsi"/>
                <w:sz w:val="22"/>
                <w:szCs w:val="22"/>
              </w:rPr>
              <w:t xml:space="preserve"> use pilotage area Echo.</w:t>
            </w:r>
          </w:p>
          <w:p w14:paraId="1A4E8FF1"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Vessels having carried dangerous or polluting goods, which are neither gas free nor </w:t>
            </w:r>
            <w:proofErr w:type="spellStart"/>
            <w:r w:rsidRPr="0066768E">
              <w:rPr>
                <w:rStyle w:val="normaltextrun"/>
                <w:rFonts w:asciiTheme="minorHAnsi" w:hAnsiTheme="minorHAnsi" w:cstheme="minorHAnsi"/>
                <w:sz w:val="22"/>
                <w:szCs w:val="22"/>
              </w:rPr>
              <w:t>inerted</w:t>
            </w:r>
            <w:proofErr w:type="spellEnd"/>
            <w:r w:rsidRPr="0066768E">
              <w:rPr>
                <w:rStyle w:val="normaltextrun"/>
                <w:rFonts w:asciiTheme="minorHAnsi" w:hAnsiTheme="minorHAnsi" w:cstheme="minorHAnsi"/>
                <w:sz w:val="22"/>
                <w:szCs w:val="22"/>
              </w:rPr>
              <w:t> shall be subject to the same conditions as specified above.</w:t>
            </w:r>
          </w:p>
        </w:tc>
      </w:tr>
      <w:tr w:rsidR="006379E8" w:rsidRPr="0066768E" w14:paraId="06816AEA" w14:textId="77777777" w:rsidTr="001C58B9">
        <w:tc>
          <w:tcPr>
            <w:tcW w:w="1555" w:type="dxa"/>
            <w:vAlign w:val="center"/>
          </w:tcPr>
          <w:p w14:paraId="126A59B8" w14:textId="77777777" w:rsidR="006379E8" w:rsidRPr="0066768E" w:rsidRDefault="006379E8" w:rsidP="001C58B9">
            <w:pPr>
              <w:keepNext/>
              <w:keepLines/>
              <w:spacing w:line="276" w:lineRule="auto"/>
              <w:jc w:val="center"/>
              <w:rPr>
                <w:rFonts w:cstheme="minorHAnsi"/>
                <w:b/>
                <w:bCs/>
              </w:rPr>
            </w:pPr>
            <w:r w:rsidRPr="0066768E">
              <w:rPr>
                <w:rFonts w:cstheme="minorHAnsi"/>
                <w:b/>
                <w:bCs/>
              </w:rPr>
              <w:t>FOXTROT</w:t>
            </w:r>
          </w:p>
        </w:tc>
        <w:tc>
          <w:tcPr>
            <w:tcW w:w="3220" w:type="dxa"/>
            <w:vAlign w:val="center"/>
          </w:tcPr>
          <w:p w14:paraId="1500A3B7"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rPr>
              <w:t xml:space="preserve">In </w:t>
            </w:r>
            <w:r w:rsidRPr="0066768E">
              <w:rPr>
                <w:rStyle w:val="normaltextrun"/>
                <w:rFonts w:cstheme="minorHAnsi"/>
                <w:szCs w:val="22"/>
              </w:rPr>
              <w:t>the vicinity of North Sturbridge Buoy pilotage area Foxtrot.</w:t>
            </w:r>
          </w:p>
        </w:tc>
        <w:tc>
          <w:tcPr>
            <w:tcW w:w="4847" w:type="dxa"/>
            <w:vAlign w:val="center"/>
          </w:tcPr>
          <w:p w14:paraId="54955BFA" w14:textId="77777777" w:rsidR="006379E8" w:rsidRPr="0066768E" w:rsidRDefault="006379E8" w:rsidP="001C58B9">
            <w:pPr>
              <w:keepNext/>
              <w:keepLines/>
              <w:spacing w:line="276" w:lineRule="auto"/>
              <w:jc w:val="center"/>
              <w:rPr>
                <w:rStyle w:val="normaltextrun"/>
                <w:rFonts w:cstheme="minorHAnsi"/>
              </w:rPr>
            </w:pPr>
            <w:r w:rsidRPr="0066768E">
              <w:rPr>
                <w:rStyle w:val="normaltextrun"/>
                <w:rFonts w:cstheme="minorHAnsi"/>
                <w:szCs w:val="22"/>
              </w:rPr>
              <w:t>For vessels greater than or equal to</w:t>
            </w:r>
            <w:r w:rsidRPr="0066768E">
              <w:rPr>
                <w:rFonts w:cstheme="minorHAnsi"/>
              </w:rPr>
              <w:t xml:space="preserve"> </w:t>
            </w:r>
            <w:r w:rsidRPr="0066768E">
              <w:rPr>
                <w:rStyle w:val="normaltextrun"/>
                <w:rFonts w:cstheme="minorHAnsi"/>
                <w:szCs w:val="22"/>
              </w:rPr>
              <w:t>61m and less than 150m LOA and for vessels greater than or equal to</w:t>
            </w:r>
            <w:r w:rsidRPr="0066768E">
              <w:rPr>
                <w:rFonts w:cstheme="minorHAnsi"/>
              </w:rPr>
              <w:t xml:space="preserve"> </w:t>
            </w:r>
            <w:r w:rsidRPr="0066768E">
              <w:rPr>
                <w:rStyle w:val="normaltextrun"/>
                <w:rFonts w:cstheme="minorHAnsi"/>
                <w:szCs w:val="22"/>
              </w:rPr>
              <w:t>20m LOA when carrying more than 12 passengers</w:t>
            </w:r>
          </w:p>
          <w:p w14:paraId="00F65E04"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p>
        </w:tc>
      </w:tr>
      <w:tr w:rsidR="006379E8" w:rsidRPr="0066768E" w14:paraId="7D1A6E2D" w14:textId="77777777" w:rsidTr="001C58B9">
        <w:tc>
          <w:tcPr>
            <w:tcW w:w="1555" w:type="dxa"/>
            <w:vAlign w:val="center"/>
          </w:tcPr>
          <w:p w14:paraId="2DEF53F9" w14:textId="77777777" w:rsidR="006379E8" w:rsidRPr="0066768E" w:rsidRDefault="006379E8" w:rsidP="001C58B9">
            <w:pPr>
              <w:keepNext/>
              <w:keepLines/>
              <w:spacing w:line="276" w:lineRule="auto"/>
              <w:jc w:val="center"/>
              <w:rPr>
                <w:rFonts w:cstheme="minorHAnsi"/>
                <w:b/>
                <w:bCs/>
              </w:rPr>
            </w:pPr>
            <w:r w:rsidRPr="0066768E">
              <w:rPr>
                <w:rFonts w:cstheme="minorHAnsi"/>
                <w:b/>
                <w:bCs/>
              </w:rPr>
              <w:t>GOLF</w:t>
            </w:r>
          </w:p>
        </w:tc>
        <w:tc>
          <w:tcPr>
            <w:tcW w:w="3220" w:type="dxa"/>
            <w:vAlign w:val="center"/>
          </w:tcPr>
          <w:p w14:paraId="517548F0" w14:textId="77777777" w:rsidR="006379E8" w:rsidRPr="0066768E" w:rsidRDefault="006379E8" w:rsidP="001C58B9">
            <w:pPr>
              <w:keepNext/>
              <w:keepLines/>
              <w:spacing w:line="276" w:lineRule="auto"/>
              <w:jc w:val="center"/>
              <w:rPr>
                <w:rFonts w:cstheme="minorHAnsi"/>
              </w:rPr>
            </w:pPr>
            <w:r w:rsidRPr="0066768E">
              <w:rPr>
                <w:rStyle w:val="normaltextrun"/>
                <w:rFonts w:cstheme="minorHAnsi"/>
                <w:szCs w:val="22"/>
              </w:rPr>
              <w:t>In the vicinity of the East Lepe Buoy</w:t>
            </w:r>
          </w:p>
        </w:tc>
        <w:tc>
          <w:tcPr>
            <w:tcW w:w="4847" w:type="dxa"/>
            <w:vAlign w:val="center"/>
          </w:tcPr>
          <w:p w14:paraId="1B7BF2B3" w14:textId="77777777" w:rsidR="006379E8" w:rsidRPr="0066768E" w:rsidRDefault="006379E8" w:rsidP="001C58B9">
            <w:pPr>
              <w:pStyle w:val="paragraph"/>
              <w:keepNext/>
              <w:keepLines/>
              <w:spacing w:before="0" w:beforeAutospacing="0" w:after="0" w:afterAutospacing="0" w:line="276" w:lineRule="auto"/>
              <w:jc w:val="center"/>
              <w:textAlignment w:val="baseline"/>
              <w:rPr>
                <w:rFonts w:asciiTheme="minorHAnsi" w:hAnsiTheme="minorHAnsi" w:cstheme="minorHAnsi"/>
                <w:sz w:val="22"/>
                <w:szCs w:val="22"/>
              </w:rPr>
            </w:pPr>
            <w:r w:rsidRPr="0066768E">
              <w:rPr>
                <w:rStyle w:val="normaltextrun"/>
                <w:rFonts w:asciiTheme="minorHAnsi" w:hAnsiTheme="minorHAnsi" w:cstheme="minorHAnsi"/>
                <w:sz w:val="22"/>
                <w:szCs w:val="22"/>
              </w:rPr>
              <w:t>For vessels subject to compulsory pilotage using the West Solent, the pilotage area is Golf.</w:t>
            </w:r>
          </w:p>
        </w:tc>
      </w:tr>
    </w:tbl>
    <w:p w14:paraId="1FA0FDA6" w14:textId="7A01BA8A" w:rsidR="0010319D" w:rsidRPr="0066768E" w:rsidRDefault="006379E8" w:rsidP="008534AF">
      <w:pPr>
        <w:keepLines/>
        <w:widowControl w:val="0"/>
        <w:spacing w:before="240"/>
        <w:rPr>
          <w:rFonts w:cstheme="minorHAnsi"/>
          <w:color w:val="000000"/>
        </w:rPr>
      </w:pPr>
      <w:r w:rsidRPr="0066768E">
        <w:rPr>
          <w:rFonts w:cstheme="minorHAnsi"/>
          <w:color w:val="000000"/>
        </w:rPr>
        <w:t>Note: Vessels with non-compliant or unsafe pilot boarding arrangements may require additional planning and pilots may be required to board or disembark via shoreside gangway.</w:t>
      </w:r>
    </w:p>
    <w:p w14:paraId="5A10DEEA" w14:textId="432A46D7" w:rsidR="00F47DC3" w:rsidRPr="0066768E" w:rsidRDefault="00F47DC3" w:rsidP="005025D8">
      <w:pPr>
        <w:pStyle w:val="Heading2"/>
      </w:pPr>
      <w:bookmarkStart w:id="2914" w:name="_Toc194053720"/>
      <w:r w:rsidRPr="0066768E">
        <w:t>Notice of Pilotage Requirements</w:t>
      </w:r>
      <w:bookmarkEnd w:id="2914"/>
    </w:p>
    <w:p w14:paraId="1295C57B" w14:textId="680D7280" w:rsidR="00F47DC3" w:rsidRPr="0066768E" w:rsidRDefault="00F47DC3" w:rsidP="008534AF">
      <w:pPr>
        <w:keepLines/>
        <w:widowControl w:val="0"/>
        <w:rPr>
          <w:rFonts w:cstheme="minorHAnsi"/>
          <w:color w:val="000000"/>
        </w:rPr>
      </w:pPr>
      <w:r w:rsidRPr="0066768E">
        <w:rPr>
          <w:rFonts w:cstheme="minorHAnsi"/>
          <w:color w:val="000000"/>
        </w:rPr>
        <w:t xml:space="preserve">All vessels requiring the services of a pilot must provide a minimum of 24 hours advance notification of arrival or departure through </w:t>
      </w:r>
      <w:r w:rsidR="004C16B7" w:rsidRPr="0066768E">
        <w:rPr>
          <w:rFonts w:cstheme="minorHAnsi"/>
          <w:color w:val="000000"/>
        </w:rPr>
        <w:t>PMIS</w:t>
      </w:r>
      <w:r w:rsidRPr="0066768E">
        <w:rPr>
          <w:rFonts w:cstheme="minorHAnsi"/>
          <w:color w:val="000000"/>
        </w:rPr>
        <w:t xml:space="preserve">, with a confirmation </w:t>
      </w:r>
      <w:r w:rsidRPr="0066768E">
        <w:rPr>
          <w:rFonts w:cstheme="minorHAnsi"/>
        </w:rPr>
        <w:t xml:space="preserve">of ETA 6 hours </w:t>
      </w:r>
      <w:r w:rsidRPr="0066768E">
        <w:rPr>
          <w:rFonts w:cstheme="minorHAnsi"/>
          <w:color w:val="000000"/>
        </w:rPr>
        <w:t>before arrival.</w:t>
      </w:r>
    </w:p>
    <w:p w14:paraId="500D99FC" w14:textId="77777777" w:rsidR="00B04A32" w:rsidRPr="0066768E" w:rsidRDefault="00F47DC3" w:rsidP="008534AF">
      <w:pPr>
        <w:keepLines/>
        <w:widowControl w:val="0"/>
        <w:rPr>
          <w:rFonts w:cstheme="minorHAnsi"/>
          <w:color w:val="000000"/>
        </w:rPr>
      </w:pPr>
      <w:r w:rsidRPr="0066768E">
        <w:rPr>
          <w:rFonts w:cstheme="minorHAnsi"/>
          <w:color w:val="000000"/>
        </w:rPr>
        <w:t xml:space="preserve">A </w:t>
      </w:r>
      <w:r w:rsidRPr="0066768E">
        <w:rPr>
          <w:rFonts w:cstheme="minorHAnsi"/>
        </w:rPr>
        <w:t xml:space="preserve">minimum of 3 hours’ notice </w:t>
      </w:r>
      <w:r w:rsidRPr="0066768E">
        <w:rPr>
          <w:rFonts w:cstheme="minorHAnsi"/>
          <w:color w:val="000000"/>
        </w:rPr>
        <w:t>is required for departure and berth shift notifications.</w:t>
      </w:r>
    </w:p>
    <w:p w14:paraId="0C7D057C" w14:textId="77777777" w:rsidR="00B04A32" w:rsidRPr="0066768E" w:rsidRDefault="00B04A32" w:rsidP="008534AF">
      <w:pPr>
        <w:keepLines/>
        <w:widowControl w:val="0"/>
        <w:rPr>
          <w:rFonts w:cstheme="minorHAnsi"/>
          <w:color w:val="000000"/>
        </w:rPr>
      </w:pPr>
    </w:p>
    <w:p w14:paraId="4F47300B" w14:textId="4B55B595" w:rsidR="00742399" w:rsidRPr="0066768E" w:rsidRDefault="00B04A32" w:rsidP="008534AF">
      <w:pPr>
        <w:keepLines/>
        <w:widowControl w:val="0"/>
        <w:rPr>
          <w:rFonts w:cstheme="minorHAnsi"/>
          <w:u w:val="single"/>
        </w:rPr>
      </w:pPr>
      <w:r w:rsidRPr="0066768E">
        <w:rPr>
          <w:rFonts w:cstheme="minorHAnsi"/>
          <w:color w:val="000000"/>
        </w:rPr>
        <w:t xml:space="preserve">Early Notification of pilot requirements </w:t>
      </w:r>
      <w:r w:rsidR="00F47DC3" w:rsidRPr="0066768E">
        <w:rPr>
          <w:rFonts w:cstheme="minorHAnsi"/>
          <w:color w:val="000000"/>
        </w:rPr>
        <w:t xml:space="preserve">significantly increases the likelihood of a vessel being allocated its </w:t>
      </w:r>
      <w:r w:rsidR="0083468B" w:rsidRPr="0066768E">
        <w:rPr>
          <w:rFonts w:cstheme="minorHAnsi"/>
          <w:color w:val="000000"/>
        </w:rPr>
        <w:t>requested</w:t>
      </w:r>
      <w:r w:rsidR="00F47DC3" w:rsidRPr="0066768E">
        <w:rPr>
          <w:rFonts w:cstheme="minorHAnsi"/>
          <w:color w:val="000000"/>
        </w:rPr>
        <w:t xml:space="preserve"> time slot.</w:t>
      </w:r>
      <w:r w:rsidR="00B9192D" w:rsidRPr="0066768E">
        <w:rPr>
          <w:rFonts w:cstheme="minorHAnsi"/>
          <w:color w:val="000000"/>
        </w:rPr>
        <w:t xml:space="preserve"> ETA’s may be sent by telephone or e-mail to </w:t>
      </w:r>
      <w:hyperlink r:id="rId35" w:history="1">
        <w:r w:rsidRPr="0066768E">
          <w:rPr>
            <w:rStyle w:val="Hyperlink"/>
          </w:rPr>
          <w:t>mailto:Southamptonvts@abports.co.uk</w:t>
        </w:r>
      </w:hyperlink>
      <w:hyperlink r:id="rId36" w:history="1">
        <w:r w:rsidR="00B9192D" w:rsidRPr="0066768E">
          <w:rPr>
            <w:rStyle w:val="Hyperlink"/>
            <w:rFonts w:cstheme="minorHAnsi"/>
          </w:rPr>
          <w:t>southamptonvts@abports.co.uk</w:t>
        </w:r>
      </w:hyperlink>
      <w:r w:rsidR="00B9192D" w:rsidRPr="0066768E">
        <w:rPr>
          <w:rStyle w:val="Hyperlink"/>
          <w:rFonts w:cstheme="minorHAnsi"/>
          <w:color w:val="auto"/>
        </w:rPr>
        <w:t>.</w:t>
      </w:r>
    </w:p>
    <w:p w14:paraId="1E0902C6" w14:textId="77777777" w:rsidR="00463E2F" w:rsidRPr="0066768E" w:rsidRDefault="00463E2F" w:rsidP="005025D8">
      <w:pPr>
        <w:pStyle w:val="Heading2"/>
      </w:pPr>
      <w:bookmarkStart w:id="2915" w:name="_Toc163156185"/>
      <w:bookmarkStart w:id="2916" w:name="_Toc194053721"/>
      <w:bookmarkStart w:id="2917" w:name="_Toc51246317"/>
      <w:bookmarkStart w:id="2918" w:name="_Toc161837972"/>
      <w:r w:rsidRPr="0066768E">
        <w:t>Duty Pilot</w:t>
      </w:r>
      <w:bookmarkEnd w:id="2915"/>
      <w:bookmarkEnd w:id="2916"/>
    </w:p>
    <w:p w14:paraId="5ABC1EF3" w14:textId="77777777" w:rsidR="00463E2F" w:rsidRPr="0066768E" w:rsidRDefault="00463E2F" w:rsidP="008534AF">
      <w:pPr>
        <w:keepLines/>
        <w:widowControl w:val="0"/>
        <w:rPr>
          <w:rFonts w:cstheme="minorHAnsi"/>
        </w:rPr>
      </w:pPr>
      <w:r w:rsidRPr="0066768E">
        <w:rPr>
          <w:rFonts w:cstheme="minorHAnsi"/>
        </w:rPr>
        <w:t>ABP will appoint a Duty Pilot as a point of contact for advice on</w:t>
      </w:r>
      <w:r w:rsidR="009F65D2" w:rsidRPr="0066768E">
        <w:rPr>
          <w:rFonts w:cstheme="minorHAnsi"/>
        </w:rPr>
        <w:t xml:space="preserve"> marine activities, including but not limited to</w:t>
      </w:r>
      <w:r w:rsidRPr="0066768E">
        <w:rPr>
          <w:rFonts w:cstheme="minorHAnsi"/>
        </w:rPr>
        <w:t xml:space="preserve"> </w:t>
      </w:r>
      <w:r w:rsidR="00CC1062" w:rsidRPr="0066768E">
        <w:rPr>
          <w:rFonts w:cstheme="minorHAnsi"/>
        </w:rPr>
        <w:t>pilotage provision, tug allocation</w:t>
      </w:r>
      <w:r w:rsidR="00115963" w:rsidRPr="0066768E">
        <w:rPr>
          <w:rFonts w:cstheme="minorHAnsi"/>
        </w:rPr>
        <w:t xml:space="preserve"> and </w:t>
      </w:r>
      <w:r w:rsidR="009F65D2" w:rsidRPr="0066768E">
        <w:rPr>
          <w:rFonts w:cstheme="minorHAnsi"/>
        </w:rPr>
        <w:t>vessel traffic management.</w:t>
      </w:r>
    </w:p>
    <w:p w14:paraId="7DFC32E1" w14:textId="11E2D083" w:rsidR="0010319D" w:rsidRPr="0066768E" w:rsidRDefault="0010319D" w:rsidP="005025D8">
      <w:pPr>
        <w:pStyle w:val="Heading2"/>
      </w:pPr>
      <w:bookmarkStart w:id="2919" w:name="_Toc163156186"/>
      <w:bookmarkStart w:id="2920" w:name="_Toc194053722"/>
      <w:r w:rsidRPr="0066768E">
        <w:t>Pilotage Limits</w:t>
      </w:r>
      <w:bookmarkEnd w:id="2917"/>
      <w:bookmarkEnd w:id="2918"/>
      <w:bookmarkEnd w:id="2919"/>
      <w:bookmarkEnd w:id="2920"/>
    </w:p>
    <w:p w14:paraId="2254F94F" w14:textId="267E8FC3" w:rsidR="0089783F" w:rsidRPr="0066768E" w:rsidRDefault="0089783F" w:rsidP="008534AF">
      <w:pPr>
        <w:keepLines/>
        <w:widowControl w:val="0"/>
        <w:spacing w:after="240"/>
        <w:rPr>
          <w:rFonts w:cstheme="minorHAnsi"/>
          <w:color w:val="000000"/>
        </w:rPr>
      </w:pPr>
      <w:r w:rsidRPr="0066768E">
        <w:rPr>
          <w:rFonts w:cstheme="minorHAnsi"/>
          <w:color w:val="000000"/>
        </w:rPr>
        <w:t>The Port of Southampton is responsible for providing Pilots throughout the Eastern and Central Solent, Southampton Water and Rivers Itchen and Test.</w:t>
      </w:r>
    </w:p>
    <w:p w14:paraId="1C92E259" w14:textId="5C2D37EA" w:rsidR="00A65789" w:rsidRPr="0066768E" w:rsidRDefault="00781BAE" w:rsidP="008534AF">
      <w:pPr>
        <w:keepLines/>
        <w:widowControl w:val="0"/>
        <w:tabs>
          <w:tab w:val="left" w:pos="720"/>
        </w:tabs>
        <w:spacing w:after="240"/>
        <w:rPr>
          <w:rFonts w:cstheme="minorHAnsi"/>
        </w:rPr>
      </w:pPr>
      <w:hyperlink w:anchor="_Southampton_VTS_Area" w:history="1">
        <w:r w:rsidR="00CA2429" w:rsidRPr="0066768E">
          <w:rPr>
            <w:rStyle w:val="Hyperlink"/>
            <w:rFonts w:cstheme="minorHAnsi"/>
          </w:rPr>
          <w:t>Section 5</w:t>
        </w:r>
      </w:hyperlink>
      <w:r w:rsidR="00567DB1" w:rsidRPr="0066768E">
        <w:rPr>
          <w:rFonts w:cstheme="minorHAnsi"/>
        </w:rPr>
        <w:t xml:space="preserve"> includes</w:t>
      </w:r>
      <w:r w:rsidR="0010319D" w:rsidRPr="0066768E">
        <w:rPr>
          <w:rFonts w:cstheme="minorHAnsi"/>
        </w:rPr>
        <w:t xml:space="preserve"> </w:t>
      </w:r>
      <w:proofErr w:type="spellStart"/>
      <w:r w:rsidR="0010319D" w:rsidRPr="0066768E">
        <w:rPr>
          <w:rFonts w:cstheme="minorHAnsi"/>
        </w:rPr>
        <w:t>chartlets</w:t>
      </w:r>
      <w:proofErr w:type="spellEnd"/>
      <w:r w:rsidR="0010319D" w:rsidRPr="0066768E">
        <w:rPr>
          <w:rFonts w:cstheme="minorHAnsi"/>
        </w:rPr>
        <w:t xml:space="preserve"> </w:t>
      </w:r>
      <w:r w:rsidR="002A74EA" w:rsidRPr="0066768E">
        <w:rPr>
          <w:rFonts w:cstheme="minorHAnsi"/>
        </w:rPr>
        <w:t xml:space="preserve">of </w:t>
      </w:r>
      <w:r w:rsidR="004C77A8" w:rsidRPr="0066768E">
        <w:rPr>
          <w:rFonts w:cstheme="minorHAnsi"/>
        </w:rPr>
        <w:t>Southampton</w:t>
      </w:r>
      <w:r w:rsidR="002A74EA" w:rsidRPr="0066768E">
        <w:rPr>
          <w:rFonts w:cstheme="minorHAnsi"/>
        </w:rPr>
        <w:t xml:space="preserve"> </w:t>
      </w:r>
      <w:r w:rsidR="0010319D" w:rsidRPr="0066768E">
        <w:rPr>
          <w:rFonts w:cstheme="minorHAnsi"/>
        </w:rPr>
        <w:t>pilotage limits.</w:t>
      </w:r>
    </w:p>
    <w:p w14:paraId="468F62CF" w14:textId="41E515DD" w:rsidR="00A65789" w:rsidRPr="0066768E" w:rsidRDefault="00A65789" w:rsidP="008534AF">
      <w:pPr>
        <w:keepLines/>
        <w:widowControl w:val="0"/>
        <w:rPr>
          <w:rFonts w:cstheme="minorHAnsi"/>
          <w:color w:val="000000"/>
        </w:rPr>
      </w:pPr>
      <w:r w:rsidRPr="0066768E">
        <w:rPr>
          <w:rFonts w:cstheme="minorHAnsi"/>
          <w:color w:val="000000"/>
        </w:rPr>
        <w:t xml:space="preserve">Pilotage is not available outside of the Port of </w:t>
      </w:r>
      <w:r w:rsidR="004C77A8" w:rsidRPr="0066768E">
        <w:rPr>
          <w:rFonts w:cstheme="minorHAnsi"/>
          <w:color w:val="000000"/>
        </w:rPr>
        <w:t>Southampton</w:t>
      </w:r>
      <w:r w:rsidRPr="0066768E">
        <w:rPr>
          <w:rFonts w:cstheme="minorHAnsi"/>
          <w:color w:val="000000"/>
        </w:rPr>
        <w:t xml:space="preserve"> CHA, this includes the Western Solent or Needles area.</w:t>
      </w:r>
    </w:p>
    <w:p w14:paraId="6A03BB5A" w14:textId="77777777" w:rsidR="00F4037F" w:rsidRPr="0066768E" w:rsidRDefault="00F4037F" w:rsidP="005025D8">
      <w:pPr>
        <w:pStyle w:val="Heading2"/>
      </w:pPr>
      <w:bookmarkStart w:id="2921" w:name="_Toc194053723"/>
      <w:bookmarkStart w:id="2922" w:name="_Toc51246318"/>
      <w:bookmarkStart w:id="2923" w:name="_Toc161837973"/>
      <w:bookmarkStart w:id="2924" w:name="_Toc163156187"/>
      <w:r w:rsidRPr="0066768E">
        <w:t>Pilot Ladder Safety</w:t>
      </w:r>
      <w:bookmarkEnd w:id="2921"/>
    </w:p>
    <w:p w14:paraId="2C3749E2" w14:textId="77777777" w:rsidR="00F4037F" w:rsidRPr="0066768E" w:rsidRDefault="00F4037F" w:rsidP="008534AF">
      <w:pPr>
        <w:keepLines/>
        <w:spacing w:after="240"/>
        <w:rPr>
          <w:rFonts w:cstheme="minorHAnsi"/>
        </w:rPr>
      </w:pPr>
      <w:r w:rsidRPr="0066768E">
        <w:rPr>
          <w:rFonts w:cstheme="minorHAnsi"/>
        </w:rPr>
        <w:t>Vessels have a duty to rig their pilot ladders in accordance with The International Convention for Safety of Life at Sea (SOLAS) V Regulation 23 and IMO resolution A 1045(27) as amended.</w:t>
      </w:r>
    </w:p>
    <w:p w14:paraId="601A22F0" w14:textId="77777777" w:rsidR="00F4037F" w:rsidRPr="0066768E" w:rsidRDefault="00F4037F" w:rsidP="008534AF">
      <w:pPr>
        <w:spacing w:after="240"/>
      </w:pPr>
      <w:r w:rsidRPr="0066768E">
        <w:t>Any vessel presenting a pilot boarding/landing arrangement that does not comply with the regulations, or is deemed unsafe, may be refused boarding and/or landing, and reported to the appropriate authorities.</w:t>
      </w:r>
    </w:p>
    <w:p w14:paraId="7B654720" w14:textId="77777777" w:rsidR="00F4037F" w:rsidRPr="0066768E" w:rsidRDefault="00F4037F" w:rsidP="00D3239D">
      <w:pPr>
        <w:pStyle w:val="Heading3"/>
      </w:pPr>
      <w:bookmarkStart w:id="2925" w:name="_Toc194053724"/>
      <w:r w:rsidRPr="0066768E">
        <w:t>Pilot Boarding in Adverse Conditions</w:t>
      </w:r>
      <w:bookmarkEnd w:id="2925"/>
    </w:p>
    <w:p w14:paraId="776687FD" w14:textId="77777777" w:rsidR="00F4037F" w:rsidRPr="0066768E" w:rsidRDefault="00F4037F" w:rsidP="008534AF">
      <w:pPr>
        <w:keepLines/>
      </w:pPr>
      <w:r w:rsidRPr="0066768E">
        <w:t>T</w:t>
      </w:r>
      <w:r w:rsidRPr="0066768E">
        <w:rPr>
          <w:rFonts w:cstheme="minorHAnsi"/>
          <w:color w:val="000000"/>
        </w:rPr>
        <w:t>he viability of pilot boarding operations are considered by both Pilots and Pilot Launch Crews. Southampton VTS use a Weather Matrix to support the judgement-based operational decision making for the viability of pilot boarding operations.</w:t>
      </w:r>
    </w:p>
    <w:p w14:paraId="337BEE5F" w14:textId="77777777" w:rsidR="00F4037F" w:rsidRPr="0066768E" w:rsidRDefault="00F4037F" w:rsidP="003A5BC5">
      <w:pPr>
        <w:pStyle w:val="Heading4"/>
        <w:rPr>
          <w:rStyle w:val="normaltextrun"/>
          <w:b w:val="0"/>
          <w:bCs w:val="0"/>
        </w:rPr>
      </w:pPr>
      <w:r w:rsidRPr="0066768E">
        <w:rPr>
          <w:rStyle w:val="normaltextrun"/>
          <w:b w:val="0"/>
          <w:bCs w:val="0"/>
        </w:rPr>
        <w:lastRenderedPageBreak/>
        <w:t>Pilot boats shall only put to sea when their services are required.</w:t>
      </w:r>
    </w:p>
    <w:p w14:paraId="347476EC" w14:textId="77777777" w:rsidR="00F4037F" w:rsidRPr="0066768E" w:rsidRDefault="00F4037F" w:rsidP="003A5BC5">
      <w:pPr>
        <w:pStyle w:val="Heading4"/>
        <w:rPr>
          <w:rStyle w:val="normaltextrun"/>
          <w:b w:val="0"/>
          <w:bCs w:val="0"/>
        </w:rPr>
      </w:pPr>
      <w:r w:rsidRPr="0066768E">
        <w:rPr>
          <w:rStyle w:val="normaltextrun"/>
          <w:b w:val="0"/>
          <w:bCs w:val="0"/>
        </w:rPr>
        <w:t>Masters should ensure that they receive confirmation that their pilot is on route to them before approaching the advised pilotage area in adverse weather.</w:t>
      </w:r>
    </w:p>
    <w:p w14:paraId="73030F5A" w14:textId="77777777" w:rsidR="00F4037F" w:rsidRPr="0066768E" w:rsidRDefault="00F4037F" w:rsidP="003A5BC5">
      <w:pPr>
        <w:pStyle w:val="Heading4"/>
        <w:rPr>
          <w:rStyle w:val="normaltextrun"/>
          <w:b w:val="0"/>
          <w:bCs w:val="0"/>
        </w:rPr>
      </w:pPr>
      <w:r w:rsidRPr="0066768E">
        <w:rPr>
          <w:rStyle w:val="normaltextrun"/>
          <w:b w:val="0"/>
          <w:bCs w:val="0"/>
        </w:rPr>
        <w:t>It is essential that advance notice of the need for the services of a pilot is given.</w:t>
      </w:r>
    </w:p>
    <w:p w14:paraId="5770E4CF" w14:textId="77777777" w:rsidR="00F4037F" w:rsidRPr="0066768E" w:rsidRDefault="00F4037F" w:rsidP="003A5BC5">
      <w:pPr>
        <w:pStyle w:val="Heading4"/>
        <w:rPr>
          <w:rStyle w:val="eop"/>
          <w:b w:val="0"/>
          <w:bCs w:val="0"/>
        </w:rPr>
      </w:pPr>
      <w:r w:rsidRPr="0066768E">
        <w:rPr>
          <w:rStyle w:val="normaltextrun"/>
          <w:b w:val="0"/>
          <w:bCs w:val="0"/>
        </w:rPr>
        <w:t>The boarding and landing of Pilots at any of the locations prescribed in these Directions is “weather permitting”. In adverse weather conditions, vessels may be offered to use an alternative boarding or landing location in accordance with advice notified at the time by Southampton VTS. Such advice shall only be given after consultation with the Harbour Master and be made on an individual ship basis. </w:t>
      </w:r>
    </w:p>
    <w:p w14:paraId="2106AF72" w14:textId="77777777" w:rsidR="00F4037F" w:rsidRPr="0066768E" w:rsidRDefault="00F4037F" w:rsidP="003A5BC5">
      <w:pPr>
        <w:pStyle w:val="Heading4"/>
        <w:rPr>
          <w:rStyle w:val="eop"/>
          <w:b w:val="0"/>
          <w:bCs w:val="0"/>
        </w:rPr>
      </w:pPr>
      <w:r w:rsidRPr="0066768E">
        <w:rPr>
          <w:rStyle w:val="eop"/>
          <w:b w:val="0"/>
          <w:bCs w:val="0"/>
        </w:rPr>
        <w:t>Pilots not able to be landed within the CHA or proximity thereof for whatever reason shall be landed at the next available safe place (known as “overcarry”). Charges shall be in accordance with the advertised tariff.</w:t>
      </w:r>
    </w:p>
    <w:p w14:paraId="18855E84" w14:textId="77777777" w:rsidR="00F4037F" w:rsidRPr="0066768E" w:rsidRDefault="00F4037F" w:rsidP="003A5BC5">
      <w:pPr>
        <w:pStyle w:val="Heading4"/>
        <w:rPr>
          <w:rStyle w:val="eop"/>
          <w:b w:val="0"/>
          <w:bCs w:val="0"/>
        </w:rPr>
      </w:pPr>
      <w:r w:rsidRPr="0066768E">
        <w:rPr>
          <w:rStyle w:val="eop"/>
          <w:b w:val="0"/>
          <w:bCs w:val="0"/>
        </w:rPr>
        <w:t>Where it is anticipated that pilots may not be able to safely board within the CHA or proximity thereof for whatever reason, arrangements may be made to pre-board pilots at a safe place prior to arrival within the CHA or proximity thereof (known as “pre-carry”). Charges shall be in accordance with the advertised tariff.</w:t>
      </w:r>
    </w:p>
    <w:p w14:paraId="50020308" w14:textId="1345AE96" w:rsidR="000F5793" w:rsidRPr="0066768E" w:rsidRDefault="000F5793" w:rsidP="005025D8">
      <w:pPr>
        <w:pStyle w:val="Heading2"/>
      </w:pPr>
      <w:bookmarkStart w:id="2926" w:name="_Toc194053725"/>
      <w:r w:rsidRPr="0066768E">
        <w:t>Pilot Exemption Certificate</w:t>
      </w:r>
      <w:r w:rsidR="00B60433" w:rsidRPr="0066768E">
        <w:t>s</w:t>
      </w:r>
      <w:bookmarkEnd w:id="2926"/>
    </w:p>
    <w:p w14:paraId="13A87C17" w14:textId="3C370AD5" w:rsidR="000F5793" w:rsidRPr="0066768E" w:rsidRDefault="000F5793" w:rsidP="008534AF">
      <w:pPr>
        <w:keepLines/>
        <w:widowControl w:val="0"/>
        <w:rPr>
          <w:rFonts w:cstheme="minorHAnsi"/>
          <w:color w:val="000000"/>
        </w:rPr>
      </w:pPr>
      <w:r w:rsidRPr="0066768E">
        <w:rPr>
          <w:rFonts w:cstheme="minorHAnsi"/>
          <w:color w:val="000000"/>
        </w:rPr>
        <w:t>Bona fide Deck Officers with sufficiently high levels of skill and experience of all vessels subject to compulsory Pilotage within limits defined in the schedules may apply for and be issued with Pilotage Exemption Certificates (PEC) for the area, or specified parts of the area, subject to their fitness and qualification both by examination and experience in the appropriate parts of the area.</w:t>
      </w:r>
    </w:p>
    <w:p w14:paraId="41AD43D0" w14:textId="77777777" w:rsidR="000F5793" w:rsidRPr="0066768E" w:rsidRDefault="000F5793" w:rsidP="008534AF">
      <w:pPr>
        <w:keepLines/>
        <w:widowControl w:val="0"/>
        <w:rPr>
          <w:rFonts w:cstheme="minorHAnsi"/>
          <w:color w:val="000000"/>
        </w:rPr>
      </w:pPr>
    </w:p>
    <w:p w14:paraId="2F0F6B04" w14:textId="77777777" w:rsidR="000F5793" w:rsidRPr="0066768E" w:rsidRDefault="000F5793" w:rsidP="008534AF">
      <w:pPr>
        <w:keepLines/>
        <w:widowControl w:val="0"/>
        <w:rPr>
          <w:rFonts w:cstheme="minorHAnsi"/>
          <w:color w:val="000000"/>
        </w:rPr>
      </w:pPr>
      <w:r w:rsidRPr="0066768E">
        <w:rPr>
          <w:rFonts w:cstheme="minorHAnsi"/>
          <w:color w:val="000000"/>
        </w:rPr>
        <w:t>Pilotage Exemption Certificates may be revoked if considered justified. In this event, the holder would have a right to appeal to the Competent Harbour Authority.</w:t>
      </w:r>
    </w:p>
    <w:p w14:paraId="30A77186" w14:textId="778DCC6E" w:rsidR="00680AE4" w:rsidRPr="0066768E" w:rsidRDefault="00680AE4" w:rsidP="008534AF">
      <w:pPr>
        <w:keepLines/>
        <w:widowControl w:val="0"/>
        <w:rPr>
          <w:rFonts w:cstheme="minorHAnsi"/>
          <w:color w:val="000000"/>
        </w:rPr>
      </w:pPr>
      <w:r w:rsidRPr="0066768E">
        <w:rPr>
          <w:rFonts w:cstheme="minorHAnsi"/>
          <w:color w:val="000000"/>
        </w:rPr>
        <w:t xml:space="preserve">For more detail on </w:t>
      </w:r>
      <w:r w:rsidR="009A263F" w:rsidRPr="0066768E">
        <w:rPr>
          <w:rFonts w:cstheme="minorHAnsi"/>
          <w:color w:val="000000"/>
        </w:rPr>
        <w:t xml:space="preserve">obtaining a PEC for the Southampton Pilotage Area please </w:t>
      </w:r>
      <w:r w:rsidR="00F3582A" w:rsidRPr="0066768E">
        <w:rPr>
          <w:rFonts w:cstheme="minorHAnsi"/>
          <w:color w:val="000000"/>
        </w:rPr>
        <w:t xml:space="preserve">see The Pilotage Directions (sections 7 and 8) on </w:t>
      </w:r>
      <w:hyperlink r:id="rId37" w:history="1">
        <w:r w:rsidR="00F3582A" w:rsidRPr="0066768E">
          <w:rPr>
            <w:rStyle w:val="Hyperlink"/>
            <w:rFonts w:cstheme="minorHAnsi"/>
          </w:rPr>
          <w:t>www.southamptonvts.co.uk</w:t>
        </w:r>
      </w:hyperlink>
      <w:r w:rsidR="00F3582A" w:rsidRPr="0066768E">
        <w:rPr>
          <w:rFonts w:cstheme="minorHAnsi"/>
          <w:color w:val="000000"/>
        </w:rPr>
        <w:t>.</w:t>
      </w:r>
    </w:p>
    <w:p w14:paraId="547A29B6" w14:textId="77777777" w:rsidR="0010319D" w:rsidRPr="0066768E" w:rsidRDefault="0010319D" w:rsidP="005025D8">
      <w:pPr>
        <w:pStyle w:val="Heading2"/>
      </w:pPr>
      <w:bookmarkStart w:id="2927" w:name="_Toc194053726"/>
      <w:r w:rsidRPr="0066768E">
        <w:lastRenderedPageBreak/>
        <w:t>Pilotage Charges</w:t>
      </w:r>
      <w:bookmarkEnd w:id="2922"/>
      <w:bookmarkEnd w:id="2923"/>
      <w:bookmarkEnd w:id="2924"/>
      <w:bookmarkEnd w:id="2927"/>
    </w:p>
    <w:p w14:paraId="08AD9B42" w14:textId="77357382" w:rsidR="0010319D" w:rsidRPr="0066768E" w:rsidRDefault="0010319D" w:rsidP="008534AF">
      <w:pPr>
        <w:keepLines/>
        <w:widowControl w:val="0"/>
        <w:tabs>
          <w:tab w:val="left" w:pos="720"/>
        </w:tabs>
        <w:rPr>
          <w:rFonts w:cstheme="minorHAnsi"/>
        </w:rPr>
      </w:pPr>
      <w:r w:rsidRPr="0066768E">
        <w:rPr>
          <w:rFonts w:cstheme="minorHAnsi"/>
        </w:rPr>
        <w:t xml:space="preserve">A copy of the current Pilotage Charges </w:t>
      </w:r>
      <w:r w:rsidR="007E27A8" w:rsidRPr="0066768E">
        <w:rPr>
          <w:rFonts w:cstheme="minorHAnsi"/>
        </w:rPr>
        <w:t>can be found in the ABP Pilotage Tariff</w:t>
      </w:r>
      <w:r w:rsidR="00524231" w:rsidRPr="0066768E">
        <w:rPr>
          <w:rFonts w:cstheme="minorHAnsi"/>
        </w:rPr>
        <w:t>. This is</w:t>
      </w:r>
      <w:r w:rsidRPr="0066768E">
        <w:rPr>
          <w:rFonts w:cstheme="minorHAnsi"/>
        </w:rPr>
        <w:t xml:space="preserve"> obtainable from the ABP Port Planning </w:t>
      </w:r>
      <w:r w:rsidR="006511BB" w:rsidRPr="0066768E">
        <w:rPr>
          <w:rFonts w:cstheme="minorHAnsi"/>
        </w:rPr>
        <w:t>(</w:t>
      </w:r>
      <w:r w:rsidRPr="0066768E">
        <w:rPr>
          <w:rFonts w:cstheme="minorHAnsi"/>
        </w:rPr>
        <w:t xml:space="preserve">02380 608 208) or </w:t>
      </w:r>
      <w:r w:rsidR="00524231" w:rsidRPr="0066768E">
        <w:rPr>
          <w:rFonts w:cstheme="minorHAnsi"/>
        </w:rPr>
        <w:t>via</w:t>
      </w:r>
      <w:r w:rsidRPr="0066768E">
        <w:rPr>
          <w:rFonts w:cstheme="minorHAnsi"/>
        </w:rPr>
        <w:t xml:space="preserve"> the website </w:t>
      </w:r>
      <w:hyperlink r:id="rId38" w:history="1">
        <w:r w:rsidR="004256D7" w:rsidRPr="0066768E">
          <w:rPr>
            <w:rStyle w:val="Hyperlink"/>
            <w:rFonts w:cstheme="minorHAnsi"/>
          </w:rPr>
          <w:t>www.southamptonvts.co.uk</w:t>
        </w:r>
      </w:hyperlink>
      <w:r w:rsidR="004256D7" w:rsidRPr="0066768E">
        <w:rPr>
          <w:rFonts w:cstheme="minorHAnsi"/>
        </w:rPr>
        <w:t>.</w:t>
      </w:r>
    </w:p>
    <w:p w14:paraId="0162E037" w14:textId="388F86C2" w:rsidR="000A3F52" w:rsidRPr="0066768E" w:rsidRDefault="000A3F52" w:rsidP="00D3239D">
      <w:pPr>
        <w:pStyle w:val="Heading3"/>
      </w:pPr>
      <w:bookmarkStart w:id="2928" w:name="_Toc163156190"/>
      <w:bookmarkStart w:id="2929" w:name="_Toc194053727"/>
      <w:r w:rsidRPr="0066768E">
        <w:t>BP Specialist</w:t>
      </w:r>
      <w:bookmarkEnd w:id="2928"/>
      <w:r w:rsidR="00C80C52" w:rsidRPr="0066768E">
        <w:t xml:space="preserve"> Pilotage</w:t>
      </w:r>
      <w:bookmarkEnd w:id="2929"/>
    </w:p>
    <w:p w14:paraId="42A75101" w14:textId="0C0FC522" w:rsidR="000A3F52" w:rsidRPr="0066768E" w:rsidRDefault="000A3F52" w:rsidP="008534AF">
      <w:pPr>
        <w:keepLines/>
        <w:rPr>
          <w:rFonts w:cstheme="minorHAnsi"/>
        </w:rPr>
      </w:pPr>
      <w:r w:rsidRPr="0066768E">
        <w:rPr>
          <w:rFonts w:cstheme="minorHAnsi"/>
        </w:rPr>
        <w:t>BPJ Specialist pilotage applies to Takers bound to BP Jetty.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634"/>
        <w:gridCol w:w="3036"/>
      </w:tblGrid>
      <w:tr w:rsidR="0056134A" w:rsidRPr="0066768E" w14:paraId="0F0AB864" w14:textId="77777777" w:rsidTr="0015197E">
        <w:trPr>
          <w:trHeight w:val="340"/>
        </w:trPr>
        <w:tc>
          <w:tcPr>
            <w:tcW w:w="3964" w:type="dxa"/>
            <w:shd w:val="clear" w:color="auto" w:fill="244061"/>
            <w:vAlign w:val="center"/>
          </w:tcPr>
          <w:p w14:paraId="27DB7E83" w14:textId="101B30A9" w:rsidR="0056134A" w:rsidRPr="0066768E" w:rsidRDefault="0056134A" w:rsidP="008534AF">
            <w:pPr>
              <w:pStyle w:val="NoSpacing"/>
              <w:keepLines/>
              <w:widowControl w:val="0"/>
              <w:jc w:val="center"/>
              <w:rPr>
                <w:rFonts w:asciiTheme="minorHAnsi" w:hAnsiTheme="minorHAnsi" w:cstheme="minorHAnsi"/>
                <w:b/>
                <w:bCs/>
              </w:rPr>
            </w:pPr>
            <w:bookmarkStart w:id="2930" w:name="_Hlk162533234"/>
            <w:r w:rsidRPr="0066768E">
              <w:rPr>
                <w:rFonts w:asciiTheme="minorHAnsi" w:hAnsiTheme="minorHAnsi" w:cstheme="minorHAnsi"/>
                <w:b/>
                <w:bCs/>
              </w:rPr>
              <w:t xml:space="preserve">Size of </w:t>
            </w:r>
            <w:r w:rsidR="0083040B" w:rsidRPr="0066768E">
              <w:rPr>
                <w:rFonts w:asciiTheme="minorHAnsi" w:hAnsiTheme="minorHAnsi" w:cstheme="minorHAnsi"/>
                <w:b/>
                <w:bCs/>
              </w:rPr>
              <w:t>Vessel</w:t>
            </w:r>
          </w:p>
        </w:tc>
        <w:tc>
          <w:tcPr>
            <w:tcW w:w="2634" w:type="dxa"/>
            <w:shd w:val="clear" w:color="auto" w:fill="244061"/>
            <w:vAlign w:val="center"/>
          </w:tcPr>
          <w:p w14:paraId="2A9137B1"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Specialist Pilot</w:t>
            </w:r>
          </w:p>
        </w:tc>
        <w:tc>
          <w:tcPr>
            <w:tcW w:w="3036" w:type="dxa"/>
            <w:shd w:val="clear" w:color="auto" w:fill="244061"/>
            <w:vAlign w:val="center"/>
          </w:tcPr>
          <w:p w14:paraId="20123B73" w14:textId="72D9873A"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Assistant Pilot</w:t>
            </w:r>
          </w:p>
        </w:tc>
      </w:tr>
      <w:tr w:rsidR="0021096B" w:rsidRPr="0066768E" w14:paraId="4B674F70" w14:textId="77777777" w:rsidTr="0015197E">
        <w:trPr>
          <w:trHeight w:val="340"/>
        </w:trPr>
        <w:tc>
          <w:tcPr>
            <w:tcW w:w="3964" w:type="dxa"/>
            <w:shd w:val="clear" w:color="auto" w:fill="auto"/>
            <w:vAlign w:val="center"/>
          </w:tcPr>
          <w:p w14:paraId="491D7DFA" w14:textId="26FBCEA9" w:rsidR="0021096B" w:rsidRPr="0066768E" w:rsidRDefault="0021096B"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50,000t or </w:t>
            </w:r>
            <w:r w:rsidR="00F71A78" w:rsidRPr="0066768E">
              <w:rPr>
                <w:rFonts w:asciiTheme="minorHAnsi" w:hAnsiTheme="minorHAnsi" w:cstheme="minorHAnsi"/>
              </w:rPr>
              <w:t>greater loaded displacement</w:t>
            </w:r>
          </w:p>
        </w:tc>
        <w:tc>
          <w:tcPr>
            <w:tcW w:w="2634" w:type="dxa"/>
            <w:shd w:val="clear" w:color="auto" w:fill="auto"/>
            <w:vAlign w:val="center"/>
          </w:tcPr>
          <w:p w14:paraId="0B76B445" w14:textId="1BEF5196" w:rsidR="0021096B" w:rsidRPr="0066768E" w:rsidRDefault="00F71A78"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c>
          <w:tcPr>
            <w:tcW w:w="3036" w:type="dxa"/>
            <w:shd w:val="clear" w:color="auto" w:fill="auto"/>
            <w:vAlign w:val="center"/>
          </w:tcPr>
          <w:p w14:paraId="63EE6360" w14:textId="3F3ACCA9" w:rsidR="0021096B" w:rsidRPr="0066768E" w:rsidRDefault="00F71A78"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w:t>
            </w:r>
          </w:p>
        </w:tc>
      </w:tr>
      <w:tr w:rsidR="0056134A" w:rsidRPr="0066768E" w14:paraId="2F690ABE" w14:textId="77777777" w:rsidTr="0015197E">
        <w:trPr>
          <w:trHeight w:val="340"/>
        </w:trPr>
        <w:tc>
          <w:tcPr>
            <w:tcW w:w="3964" w:type="dxa"/>
            <w:shd w:val="clear" w:color="auto" w:fill="auto"/>
            <w:vAlign w:val="center"/>
          </w:tcPr>
          <w:p w14:paraId="5AF11608" w14:textId="641E2436"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60,000t or greater summer deadweight</w:t>
            </w:r>
          </w:p>
        </w:tc>
        <w:tc>
          <w:tcPr>
            <w:tcW w:w="2634" w:type="dxa"/>
            <w:shd w:val="clear" w:color="auto" w:fill="auto"/>
            <w:vAlign w:val="center"/>
          </w:tcPr>
          <w:p w14:paraId="6DE712E9"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c>
          <w:tcPr>
            <w:tcW w:w="3036" w:type="dxa"/>
            <w:shd w:val="clear" w:color="auto" w:fill="auto"/>
            <w:vAlign w:val="center"/>
          </w:tcPr>
          <w:p w14:paraId="54CD64F6" w14:textId="77777777"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bl>
    <w:p w14:paraId="57CFED1A" w14:textId="4D75BD21" w:rsidR="000A3F52" w:rsidRPr="00CA0542" w:rsidRDefault="000A3F52" w:rsidP="00D3239D">
      <w:pPr>
        <w:pStyle w:val="Heading3"/>
        <w:rPr>
          <w:color w:val="FF0000"/>
        </w:rPr>
      </w:pPr>
      <w:bookmarkStart w:id="2931" w:name="_Toc163156191"/>
      <w:bookmarkStart w:id="2932" w:name="_Toc194053728"/>
      <w:bookmarkEnd w:id="2930"/>
      <w:r w:rsidRPr="00CA0542">
        <w:rPr>
          <w:color w:val="FF0000"/>
        </w:rPr>
        <w:t>Container Specialist</w:t>
      </w:r>
      <w:bookmarkEnd w:id="2931"/>
      <w:r w:rsidR="000C07D2" w:rsidRPr="00CA0542">
        <w:rPr>
          <w:color w:val="FF0000"/>
        </w:rPr>
        <w:t xml:space="preserve"> Pilotage</w:t>
      </w:r>
      <w:bookmarkEnd w:id="2932"/>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3848"/>
        <w:gridCol w:w="1322"/>
        <w:gridCol w:w="1134"/>
        <w:gridCol w:w="1700"/>
      </w:tblGrid>
      <w:tr w:rsidR="0056134A" w:rsidRPr="0066768E" w14:paraId="0D436FC1" w14:textId="77777777" w:rsidTr="0056134A">
        <w:trPr>
          <w:trHeight w:val="340"/>
        </w:trPr>
        <w:tc>
          <w:tcPr>
            <w:tcW w:w="1218" w:type="dxa"/>
            <w:shd w:val="clear" w:color="auto" w:fill="244061"/>
            <w:vAlign w:val="center"/>
          </w:tcPr>
          <w:p w14:paraId="253E4024" w14:textId="77777777" w:rsidR="0056134A" w:rsidRPr="0066768E" w:rsidRDefault="0056134A" w:rsidP="008534AF">
            <w:pPr>
              <w:keepNext/>
              <w:keepLines/>
              <w:widowControl w:val="0"/>
              <w:jc w:val="center"/>
              <w:rPr>
                <w:rFonts w:cstheme="minorHAnsi"/>
                <w:b/>
                <w:color w:val="FFFFFF"/>
                <w:szCs w:val="28"/>
              </w:rPr>
            </w:pPr>
            <w:r w:rsidRPr="0066768E">
              <w:rPr>
                <w:rFonts w:cstheme="minorHAnsi"/>
                <w:b/>
                <w:color w:val="FFFFFF"/>
                <w:szCs w:val="28"/>
              </w:rPr>
              <w:t>Category</w:t>
            </w:r>
          </w:p>
        </w:tc>
        <w:tc>
          <w:tcPr>
            <w:tcW w:w="2888" w:type="dxa"/>
            <w:shd w:val="clear" w:color="auto" w:fill="244061"/>
            <w:vAlign w:val="center"/>
          </w:tcPr>
          <w:p w14:paraId="602F5C00" w14:textId="77777777" w:rsidR="0056134A" w:rsidRPr="0066768E" w:rsidRDefault="0056134A" w:rsidP="008534AF">
            <w:pPr>
              <w:keepNext/>
              <w:keepLines/>
              <w:widowControl w:val="0"/>
              <w:jc w:val="center"/>
              <w:rPr>
                <w:rFonts w:cstheme="minorHAnsi"/>
                <w:b/>
                <w:color w:val="FFFFFF"/>
                <w:szCs w:val="28"/>
              </w:rPr>
            </w:pPr>
            <w:r w:rsidRPr="0066768E">
              <w:rPr>
                <w:rFonts w:cstheme="minorHAnsi"/>
                <w:b/>
                <w:color w:val="FFFFFF"/>
                <w:szCs w:val="28"/>
              </w:rPr>
              <w:t>Pilot</w:t>
            </w:r>
          </w:p>
        </w:tc>
        <w:tc>
          <w:tcPr>
            <w:tcW w:w="992" w:type="dxa"/>
            <w:shd w:val="clear" w:color="auto" w:fill="244061"/>
            <w:vAlign w:val="center"/>
          </w:tcPr>
          <w:p w14:paraId="13E94B50" w14:textId="77777777" w:rsidR="0056134A" w:rsidRPr="0066768E" w:rsidRDefault="0056134A" w:rsidP="008534AF">
            <w:pPr>
              <w:keepNext/>
              <w:keepLines/>
              <w:widowControl w:val="0"/>
              <w:jc w:val="center"/>
              <w:rPr>
                <w:rFonts w:cstheme="minorHAnsi"/>
                <w:b/>
                <w:color w:val="FFFFFF"/>
                <w:szCs w:val="28"/>
              </w:rPr>
            </w:pPr>
            <w:r w:rsidRPr="0066768E">
              <w:rPr>
                <w:rFonts w:cstheme="minorHAnsi"/>
                <w:b/>
                <w:color w:val="FFFFFF"/>
                <w:szCs w:val="28"/>
              </w:rPr>
              <w:t>LOA</w:t>
            </w:r>
          </w:p>
        </w:tc>
        <w:tc>
          <w:tcPr>
            <w:tcW w:w="851" w:type="dxa"/>
            <w:shd w:val="clear" w:color="auto" w:fill="244061"/>
            <w:vAlign w:val="center"/>
          </w:tcPr>
          <w:p w14:paraId="77FAF155" w14:textId="77777777" w:rsidR="0056134A" w:rsidRPr="0066768E" w:rsidRDefault="0056134A" w:rsidP="008534AF">
            <w:pPr>
              <w:keepNext/>
              <w:keepLines/>
              <w:widowControl w:val="0"/>
              <w:jc w:val="center"/>
              <w:rPr>
                <w:rFonts w:cstheme="minorHAnsi"/>
                <w:b/>
                <w:color w:val="FFFFFF"/>
                <w:szCs w:val="28"/>
              </w:rPr>
            </w:pPr>
            <w:r w:rsidRPr="0066768E">
              <w:rPr>
                <w:rFonts w:cstheme="minorHAnsi"/>
                <w:b/>
                <w:color w:val="FFFFFF"/>
                <w:szCs w:val="28"/>
              </w:rPr>
              <w:t>Beam</w:t>
            </w:r>
          </w:p>
        </w:tc>
        <w:tc>
          <w:tcPr>
            <w:tcW w:w="1276" w:type="dxa"/>
            <w:shd w:val="clear" w:color="auto" w:fill="244061"/>
            <w:vAlign w:val="center"/>
          </w:tcPr>
          <w:p w14:paraId="71094FB3" w14:textId="77777777" w:rsidR="0056134A" w:rsidRPr="0066768E" w:rsidRDefault="0056134A" w:rsidP="008534AF">
            <w:pPr>
              <w:keepNext/>
              <w:keepLines/>
              <w:widowControl w:val="0"/>
              <w:jc w:val="center"/>
              <w:rPr>
                <w:rFonts w:cstheme="minorHAnsi"/>
                <w:b/>
                <w:color w:val="FFFFFF"/>
                <w:szCs w:val="28"/>
              </w:rPr>
            </w:pPr>
            <w:r w:rsidRPr="0066768E">
              <w:rPr>
                <w:rFonts w:cstheme="minorHAnsi"/>
                <w:b/>
                <w:color w:val="FFFFFF"/>
                <w:szCs w:val="28"/>
              </w:rPr>
              <w:t>DWT</w:t>
            </w:r>
          </w:p>
        </w:tc>
      </w:tr>
      <w:tr w:rsidR="0056134A" w:rsidRPr="0066768E" w14:paraId="27CFC8FC" w14:textId="77777777" w:rsidTr="000A4B5C">
        <w:trPr>
          <w:trHeight w:val="340"/>
        </w:trPr>
        <w:tc>
          <w:tcPr>
            <w:tcW w:w="1218" w:type="dxa"/>
            <w:shd w:val="clear" w:color="auto" w:fill="auto"/>
            <w:vAlign w:val="center"/>
          </w:tcPr>
          <w:p w14:paraId="6F22FDFA"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0</w:t>
            </w:r>
          </w:p>
        </w:tc>
        <w:tc>
          <w:tcPr>
            <w:tcW w:w="2888" w:type="dxa"/>
            <w:shd w:val="clear" w:color="auto" w:fill="auto"/>
            <w:vAlign w:val="center"/>
          </w:tcPr>
          <w:p w14:paraId="2C7648DF"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Non-specialist</w:t>
            </w:r>
          </w:p>
        </w:tc>
        <w:tc>
          <w:tcPr>
            <w:tcW w:w="992" w:type="dxa"/>
            <w:shd w:val="clear" w:color="auto" w:fill="auto"/>
            <w:vAlign w:val="center"/>
          </w:tcPr>
          <w:p w14:paraId="50D65FF6" w14:textId="023A18FF"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&lt;170m</w:t>
            </w:r>
          </w:p>
        </w:tc>
        <w:tc>
          <w:tcPr>
            <w:tcW w:w="851" w:type="dxa"/>
            <w:shd w:val="clear" w:color="auto" w:fill="auto"/>
            <w:vAlign w:val="center"/>
          </w:tcPr>
          <w:p w14:paraId="4B2C4F1C"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276" w:type="dxa"/>
            <w:shd w:val="clear" w:color="auto" w:fill="auto"/>
            <w:vAlign w:val="center"/>
          </w:tcPr>
          <w:p w14:paraId="7DE3D0D7"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r>
      <w:tr w:rsidR="0056134A" w:rsidRPr="0066768E" w14:paraId="3AA3895A" w14:textId="77777777" w:rsidTr="000A4B5C">
        <w:trPr>
          <w:trHeight w:val="340"/>
        </w:trPr>
        <w:tc>
          <w:tcPr>
            <w:tcW w:w="1218" w:type="dxa"/>
            <w:shd w:val="clear" w:color="auto" w:fill="auto"/>
            <w:vAlign w:val="center"/>
          </w:tcPr>
          <w:p w14:paraId="695E2F34"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1</w:t>
            </w:r>
          </w:p>
        </w:tc>
        <w:tc>
          <w:tcPr>
            <w:tcW w:w="2888" w:type="dxa"/>
            <w:shd w:val="clear" w:color="auto" w:fill="auto"/>
            <w:vAlign w:val="center"/>
          </w:tcPr>
          <w:p w14:paraId="5D45DEEA"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Non-specialist</w:t>
            </w:r>
          </w:p>
        </w:tc>
        <w:tc>
          <w:tcPr>
            <w:tcW w:w="992" w:type="dxa"/>
            <w:shd w:val="clear" w:color="auto" w:fill="auto"/>
            <w:vAlign w:val="center"/>
          </w:tcPr>
          <w:p w14:paraId="5C85AEF7"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&lt;280m</w:t>
            </w:r>
          </w:p>
        </w:tc>
        <w:tc>
          <w:tcPr>
            <w:tcW w:w="851" w:type="dxa"/>
            <w:shd w:val="clear" w:color="auto" w:fill="auto"/>
            <w:vAlign w:val="center"/>
          </w:tcPr>
          <w:p w14:paraId="0F963285"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276" w:type="dxa"/>
            <w:shd w:val="clear" w:color="auto" w:fill="auto"/>
            <w:vAlign w:val="center"/>
          </w:tcPr>
          <w:p w14:paraId="101CC44D"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r>
      <w:tr w:rsidR="0056134A" w:rsidRPr="0066768E" w14:paraId="2590FDC0" w14:textId="77777777" w:rsidTr="000A4B5C">
        <w:trPr>
          <w:trHeight w:val="340"/>
        </w:trPr>
        <w:tc>
          <w:tcPr>
            <w:tcW w:w="1218" w:type="dxa"/>
            <w:shd w:val="clear" w:color="auto" w:fill="auto"/>
            <w:vAlign w:val="center"/>
          </w:tcPr>
          <w:p w14:paraId="2ED91132"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2</w:t>
            </w:r>
          </w:p>
        </w:tc>
        <w:tc>
          <w:tcPr>
            <w:tcW w:w="2888" w:type="dxa"/>
            <w:shd w:val="clear" w:color="auto" w:fill="auto"/>
            <w:vAlign w:val="center"/>
          </w:tcPr>
          <w:p w14:paraId="58757A4A"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Single Specialist</w:t>
            </w:r>
          </w:p>
        </w:tc>
        <w:tc>
          <w:tcPr>
            <w:tcW w:w="992" w:type="dxa"/>
            <w:shd w:val="clear" w:color="auto" w:fill="auto"/>
            <w:vAlign w:val="center"/>
          </w:tcPr>
          <w:p w14:paraId="2DE13B88"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&gt;280m</w:t>
            </w:r>
          </w:p>
        </w:tc>
        <w:tc>
          <w:tcPr>
            <w:tcW w:w="851" w:type="dxa"/>
            <w:shd w:val="clear" w:color="auto" w:fill="auto"/>
            <w:vAlign w:val="center"/>
          </w:tcPr>
          <w:p w14:paraId="34B5914C"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&lt;45m</w:t>
            </w:r>
          </w:p>
        </w:tc>
        <w:tc>
          <w:tcPr>
            <w:tcW w:w="1276" w:type="dxa"/>
            <w:shd w:val="clear" w:color="auto" w:fill="auto"/>
            <w:vAlign w:val="center"/>
          </w:tcPr>
          <w:p w14:paraId="3493CFA0" w14:textId="6B59C1CA" w:rsidR="0056134A" w:rsidRPr="0066768E" w:rsidRDefault="004456D8" w:rsidP="008534AF">
            <w:pPr>
              <w:pStyle w:val="NoSpacing"/>
              <w:keepNext/>
              <w:keepLines/>
              <w:widowControl w:val="0"/>
              <w:jc w:val="center"/>
              <w:rPr>
                <w:rFonts w:asciiTheme="minorHAnsi" w:hAnsiTheme="minorHAnsi" w:cstheme="minorHAnsi"/>
              </w:rPr>
            </w:pPr>
            <w:r w:rsidRPr="00094155">
              <w:rPr>
                <w:rFonts w:asciiTheme="minorHAnsi" w:hAnsiTheme="minorHAnsi" w:cstheme="minorHAnsi"/>
                <w:color w:val="FF0000"/>
              </w:rPr>
              <w:t>&gt;60</w:t>
            </w:r>
            <w:r w:rsidR="0056134A" w:rsidRPr="00094155">
              <w:rPr>
                <w:rFonts w:asciiTheme="minorHAnsi" w:hAnsiTheme="minorHAnsi" w:cstheme="minorHAnsi"/>
                <w:color w:val="FF0000"/>
              </w:rPr>
              <w:t>,000T</w:t>
            </w:r>
          </w:p>
        </w:tc>
      </w:tr>
      <w:tr w:rsidR="0056134A" w:rsidRPr="0066768E" w14:paraId="6A467D42" w14:textId="77777777" w:rsidTr="000A4B5C">
        <w:trPr>
          <w:trHeight w:val="340"/>
        </w:trPr>
        <w:tc>
          <w:tcPr>
            <w:tcW w:w="1218" w:type="dxa"/>
            <w:shd w:val="clear" w:color="auto" w:fill="auto"/>
            <w:vAlign w:val="center"/>
          </w:tcPr>
          <w:p w14:paraId="4663734F"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3</w:t>
            </w:r>
          </w:p>
        </w:tc>
        <w:tc>
          <w:tcPr>
            <w:tcW w:w="2888" w:type="dxa"/>
            <w:shd w:val="clear" w:color="auto" w:fill="auto"/>
            <w:vAlign w:val="center"/>
          </w:tcPr>
          <w:p w14:paraId="704B7F41"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Single Specialist</w:t>
            </w:r>
          </w:p>
        </w:tc>
        <w:tc>
          <w:tcPr>
            <w:tcW w:w="992" w:type="dxa"/>
            <w:shd w:val="clear" w:color="auto" w:fill="auto"/>
            <w:vAlign w:val="center"/>
          </w:tcPr>
          <w:p w14:paraId="1B5DCD7D"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&gt;351m</w:t>
            </w:r>
          </w:p>
        </w:tc>
        <w:tc>
          <w:tcPr>
            <w:tcW w:w="851" w:type="dxa"/>
            <w:shd w:val="clear" w:color="auto" w:fill="auto"/>
            <w:vAlign w:val="center"/>
          </w:tcPr>
          <w:p w14:paraId="78A0E509"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276" w:type="dxa"/>
            <w:shd w:val="clear" w:color="auto" w:fill="auto"/>
            <w:vAlign w:val="center"/>
          </w:tcPr>
          <w:p w14:paraId="4F7F860D"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&gt;105,000T</w:t>
            </w:r>
          </w:p>
        </w:tc>
      </w:tr>
      <w:tr w:rsidR="0056134A" w:rsidRPr="0066768E" w14:paraId="0C0505DF" w14:textId="77777777" w:rsidTr="000A4B5C">
        <w:trPr>
          <w:trHeight w:val="340"/>
        </w:trPr>
        <w:tc>
          <w:tcPr>
            <w:tcW w:w="1218" w:type="dxa"/>
            <w:shd w:val="clear" w:color="auto" w:fill="auto"/>
            <w:vAlign w:val="center"/>
          </w:tcPr>
          <w:p w14:paraId="2D403354"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2888" w:type="dxa"/>
            <w:shd w:val="clear" w:color="auto" w:fill="auto"/>
            <w:vAlign w:val="center"/>
          </w:tcPr>
          <w:p w14:paraId="12FDFC01"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Two Specialists Container</w:t>
            </w:r>
          </w:p>
        </w:tc>
        <w:tc>
          <w:tcPr>
            <w:tcW w:w="992" w:type="dxa"/>
            <w:shd w:val="clear" w:color="auto" w:fill="auto"/>
            <w:vAlign w:val="center"/>
          </w:tcPr>
          <w:p w14:paraId="34B967B7"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&gt;365m</w:t>
            </w:r>
          </w:p>
        </w:tc>
        <w:tc>
          <w:tcPr>
            <w:tcW w:w="851" w:type="dxa"/>
            <w:shd w:val="clear" w:color="auto" w:fill="auto"/>
            <w:vAlign w:val="center"/>
          </w:tcPr>
          <w:p w14:paraId="47CC978B"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276" w:type="dxa"/>
            <w:shd w:val="clear" w:color="auto" w:fill="auto"/>
            <w:vAlign w:val="center"/>
          </w:tcPr>
          <w:p w14:paraId="0EDE94F4"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&gt;140,000T</w:t>
            </w:r>
          </w:p>
        </w:tc>
      </w:tr>
      <w:tr w:rsidR="0056134A" w:rsidRPr="0066768E" w14:paraId="2210AE8B" w14:textId="77777777" w:rsidTr="000A4B5C">
        <w:trPr>
          <w:trHeight w:val="340"/>
        </w:trPr>
        <w:tc>
          <w:tcPr>
            <w:tcW w:w="1218" w:type="dxa"/>
            <w:shd w:val="clear" w:color="auto" w:fill="auto"/>
            <w:vAlign w:val="center"/>
          </w:tcPr>
          <w:p w14:paraId="37BEFC73"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2888" w:type="dxa"/>
            <w:shd w:val="clear" w:color="auto" w:fill="auto"/>
            <w:vAlign w:val="center"/>
          </w:tcPr>
          <w:p w14:paraId="34E7A9B6"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Two Specialists Container</w:t>
            </w:r>
          </w:p>
        </w:tc>
        <w:tc>
          <w:tcPr>
            <w:tcW w:w="992" w:type="dxa"/>
            <w:shd w:val="clear" w:color="auto" w:fill="auto"/>
            <w:vAlign w:val="center"/>
          </w:tcPr>
          <w:p w14:paraId="36666E1B"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&gt;390m</w:t>
            </w:r>
          </w:p>
        </w:tc>
        <w:tc>
          <w:tcPr>
            <w:tcW w:w="851" w:type="dxa"/>
            <w:shd w:val="clear" w:color="auto" w:fill="auto"/>
            <w:vAlign w:val="center"/>
          </w:tcPr>
          <w:p w14:paraId="129AC420"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&gt;53m</w:t>
            </w:r>
          </w:p>
        </w:tc>
        <w:tc>
          <w:tcPr>
            <w:tcW w:w="1276" w:type="dxa"/>
            <w:shd w:val="clear" w:color="auto" w:fill="auto"/>
            <w:vAlign w:val="center"/>
          </w:tcPr>
          <w:p w14:paraId="5662A995"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&gt;180,000T</w:t>
            </w:r>
          </w:p>
        </w:tc>
      </w:tr>
      <w:tr w:rsidR="0056134A" w:rsidRPr="0066768E" w14:paraId="62D36B81" w14:textId="77777777" w:rsidTr="000A4B5C">
        <w:trPr>
          <w:trHeight w:val="340"/>
        </w:trPr>
        <w:tc>
          <w:tcPr>
            <w:tcW w:w="1218" w:type="dxa"/>
            <w:shd w:val="clear" w:color="auto" w:fill="auto"/>
            <w:vAlign w:val="center"/>
          </w:tcPr>
          <w:p w14:paraId="7504D62C"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6</w:t>
            </w:r>
          </w:p>
        </w:tc>
        <w:tc>
          <w:tcPr>
            <w:tcW w:w="2888" w:type="dxa"/>
            <w:shd w:val="clear" w:color="auto" w:fill="auto"/>
            <w:vAlign w:val="center"/>
          </w:tcPr>
          <w:p w14:paraId="5599415B"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Two Specialists Container</w:t>
            </w:r>
          </w:p>
        </w:tc>
        <w:tc>
          <w:tcPr>
            <w:tcW w:w="992" w:type="dxa"/>
            <w:shd w:val="clear" w:color="auto" w:fill="auto"/>
            <w:vAlign w:val="center"/>
          </w:tcPr>
          <w:p w14:paraId="736D2522"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&gt;397m</w:t>
            </w:r>
          </w:p>
        </w:tc>
        <w:tc>
          <w:tcPr>
            <w:tcW w:w="851" w:type="dxa"/>
            <w:shd w:val="clear" w:color="auto" w:fill="auto"/>
            <w:vAlign w:val="center"/>
          </w:tcPr>
          <w:p w14:paraId="3D368AD4"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&gt;55m</w:t>
            </w:r>
          </w:p>
        </w:tc>
        <w:tc>
          <w:tcPr>
            <w:tcW w:w="1276" w:type="dxa"/>
            <w:shd w:val="clear" w:color="auto" w:fill="auto"/>
            <w:vAlign w:val="center"/>
          </w:tcPr>
          <w:p w14:paraId="7078BC0E"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&gt;190,000T</w:t>
            </w:r>
          </w:p>
        </w:tc>
      </w:tr>
      <w:tr w:rsidR="0056134A" w:rsidRPr="0066768E" w14:paraId="24BCDF1B" w14:textId="77777777" w:rsidTr="000A4B5C">
        <w:trPr>
          <w:trHeight w:val="340"/>
        </w:trPr>
        <w:tc>
          <w:tcPr>
            <w:tcW w:w="1218" w:type="dxa"/>
            <w:shd w:val="clear" w:color="auto" w:fill="auto"/>
            <w:vAlign w:val="center"/>
          </w:tcPr>
          <w:p w14:paraId="63D02EF8"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7</w:t>
            </w:r>
          </w:p>
        </w:tc>
        <w:tc>
          <w:tcPr>
            <w:tcW w:w="2888" w:type="dxa"/>
            <w:shd w:val="clear" w:color="auto" w:fill="auto"/>
            <w:vAlign w:val="center"/>
          </w:tcPr>
          <w:p w14:paraId="44A6CAA4"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Two Specialists Container</w:t>
            </w:r>
          </w:p>
        </w:tc>
        <w:tc>
          <w:tcPr>
            <w:tcW w:w="992" w:type="dxa"/>
            <w:shd w:val="clear" w:color="auto" w:fill="auto"/>
            <w:vAlign w:val="center"/>
          </w:tcPr>
          <w:p w14:paraId="4DB8DAA8"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&gt;400m</w:t>
            </w:r>
          </w:p>
        </w:tc>
        <w:tc>
          <w:tcPr>
            <w:tcW w:w="851" w:type="dxa"/>
            <w:shd w:val="clear" w:color="auto" w:fill="auto"/>
            <w:vAlign w:val="center"/>
          </w:tcPr>
          <w:p w14:paraId="47A93A25"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&gt;60m</w:t>
            </w:r>
          </w:p>
        </w:tc>
        <w:tc>
          <w:tcPr>
            <w:tcW w:w="1276" w:type="dxa"/>
            <w:shd w:val="clear" w:color="auto" w:fill="auto"/>
            <w:vAlign w:val="center"/>
          </w:tcPr>
          <w:p w14:paraId="4228727C" w14:textId="77777777" w:rsidR="0056134A" w:rsidRPr="0066768E" w:rsidRDefault="0056134A" w:rsidP="008534AF">
            <w:pPr>
              <w:pStyle w:val="NoSpacing"/>
              <w:keepNext/>
              <w:keepLines/>
              <w:widowControl w:val="0"/>
              <w:jc w:val="center"/>
              <w:rPr>
                <w:rFonts w:asciiTheme="minorHAnsi" w:hAnsiTheme="minorHAnsi" w:cstheme="minorHAnsi"/>
              </w:rPr>
            </w:pPr>
            <w:r w:rsidRPr="0066768E">
              <w:rPr>
                <w:rFonts w:asciiTheme="minorHAnsi" w:hAnsiTheme="minorHAnsi" w:cstheme="minorHAnsi"/>
              </w:rPr>
              <w:t>&gt;210,000T</w:t>
            </w:r>
          </w:p>
        </w:tc>
      </w:tr>
    </w:tbl>
    <w:p w14:paraId="10B12293" w14:textId="38E58324" w:rsidR="000A3F52" w:rsidRPr="0066768E" w:rsidRDefault="000A3F52" w:rsidP="00D3239D">
      <w:pPr>
        <w:pStyle w:val="Heading3"/>
      </w:pPr>
      <w:bookmarkStart w:id="2933" w:name="_Toc163156192"/>
      <w:bookmarkStart w:id="2934" w:name="_Toc194053729"/>
      <w:r w:rsidRPr="0066768E">
        <w:t>ESSO Specialist</w:t>
      </w:r>
      <w:bookmarkEnd w:id="2933"/>
      <w:r w:rsidR="000C07D2" w:rsidRPr="0066768E">
        <w:t xml:space="preserve"> Pilotage</w:t>
      </w:r>
      <w:bookmarkEnd w:id="2934"/>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4"/>
        <w:gridCol w:w="2787"/>
        <w:gridCol w:w="2580"/>
      </w:tblGrid>
      <w:tr w:rsidR="0056134A" w:rsidRPr="0066768E" w14:paraId="6DA1B900" w14:textId="77777777" w:rsidTr="004D32FD">
        <w:trPr>
          <w:trHeight w:val="340"/>
        </w:trPr>
        <w:tc>
          <w:tcPr>
            <w:tcW w:w="4234" w:type="dxa"/>
            <w:shd w:val="clear" w:color="auto" w:fill="244061"/>
            <w:vAlign w:val="center"/>
          </w:tcPr>
          <w:p w14:paraId="4803284B" w14:textId="20C85A16"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 xml:space="preserve">Size of </w:t>
            </w:r>
            <w:r w:rsidR="003964DB" w:rsidRPr="0066768E">
              <w:rPr>
                <w:rFonts w:asciiTheme="minorHAnsi" w:hAnsiTheme="minorHAnsi" w:cstheme="minorHAnsi"/>
                <w:b/>
                <w:bCs/>
              </w:rPr>
              <w:t>Vessel</w:t>
            </w:r>
          </w:p>
        </w:tc>
        <w:tc>
          <w:tcPr>
            <w:tcW w:w="2787" w:type="dxa"/>
            <w:shd w:val="clear" w:color="auto" w:fill="244061"/>
            <w:vAlign w:val="center"/>
          </w:tcPr>
          <w:p w14:paraId="3C2D9439" w14:textId="77777777"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Specialist Pilot</w:t>
            </w:r>
          </w:p>
        </w:tc>
        <w:tc>
          <w:tcPr>
            <w:tcW w:w="2580" w:type="dxa"/>
            <w:shd w:val="clear" w:color="auto" w:fill="244061"/>
            <w:vAlign w:val="center"/>
          </w:tcPr>
          <w:p w14:paraId="3B9C136B" w14:textId="2FB7B391" w:rsidR="0056134A" w:rsidRPr="0066768E" w:rsidRDefault="0056134A"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Assistant Pilot</w:t>
            </w:r>
          </w:p>
        </w:tc>
      </w:tr>
      <w:tr w:rsidR="0056134A" w:rsidRPr="0066768E" w14:paraId="037FE4C3" w14:textId="77777777" w:rsidTr="00E00899">
        <w:trPr>
          <w:trHeight w:val="340"/>
        </w:trPr>
        <w:tc>
          <w:tcPr>
            <w:tcW w:w="4234" w:type="dxa"/>
            <w:shd w:val="clear" w:color="auto" w:fill="auto"/>
            <w:vAlign w:val="center"/>
          </w:tcPr>
          <w:p w14:paraId="704319A0" w14:textId="529B4352" w:rsidR="0056134A" w:rsidRPr="0066768E" w:rsidRDefault="0056134A"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 DWT or greater to/from FMT</w:t>
            </w:r>
          </w:p>
        </w:tc>
        <w:tc>
          <w:tcPr>
            <w:tcW w:w="2787" w:type="dxa"/>
            <w:shd w:val="clear" w:color="auto" w:fill="auto"/>
            <w:vAlign w:val="center"/>
          </w:tcPr>
          <w:p w14:paraId="593B0D3A" w14:textId="29C54EC4" w:rsidR="0056134A" w:rsidRPr="0066768E" w:rsidRDefault="00372209"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c>
          <w:tcPr>
            <w:tcW w:w="2580" w:type="dxa"/>
            <w:shd w:val="clear" w:color="auto" w:fill="auto"/>
            <w:vAlign w:val="center"/>
          </w:tcPr>
          <w:p w14:paraId="49775EE2" w14:textId="6461816D" w:rsidR="0056134A" w:rsidRPr="0066768E" w:rsidRDefault="00372209"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bl>
    <w:p w14:paraId="08F30B3D" w14:textId="70401F30" w:rsidR="009044E8" w:rsidRPr="0066768E" w:rsidRDefault="009044E8" w:rsidP="00D3239D">
      <w:pPr>
        <w:pStyle w:val="Heading3"/>
      </w:pPr>
      <w:bookmarkStart w:id="2935" w:name="_Toc194053730"/>
      <w:bookmarkStart w:id="2936" w:name="_Toc163156194"/>
      <w:r w:rsidRPr="0066768E">
        <w:t>KGV Assistant Pilot</w:t>
      </w:r>
      <w:bookmarkEnd w:id="2935"/>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4"/>
        <w:gridCol w:w="2781"/>
        <w:gridCol w:w="2574"/>
      </w:tblGrid>
      <w:tr w:rsidR="009044E8" w:rsidRPr="0066768E" w14:paraId="523DC0AC" w14:textId="77777777" w:rsidTr="004D32FD">
        <w:trPr>
          <w:trHeight w:val="324"/>
        </w:trPr>
        <w:tc>
          <w:tcPr>
            <w:tcW w:w="4224" w:type="dxa"/>
            <w:shd w:val="clear" w:color="auto" w:fill="244061"/>
            <w:vAlign w:val="center"/>
          </w:tcPr>
          <w:p w14:paraId="6F66EFAB" w14:textId="7E2802B9" w:rsidR="009044E8" w:rsidRPr="0066768E" w:rsidRDefault="009044E8"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 xml:space="preserve">Size of </w:t>
            </w:r>
            <w:r w:rsidR="003964DB" w:rsidRPr="0066768E">
              <w:rPr>
                <w:rFonts w:asciiTheme="minorHAnsi" w:hAnsiTheme="minorHAnsi" w:cstheme="minorHAnsi"/>
                <w:b/>
                <w:bCs/>
              </w:rPr>
              <w:t>Vessel</w:t>
            </w:r>
          </w:p>
        </w:tc>
        <w:tc>
          <w:tcPr>
            <w:tcW w:w="2781" w:type="dxa"/>
            <w:shd w:val="clear" w:color="auto" w:fill="244061"/>
            <w:vAlign w:val="center"/>
          </w:tcPr>
          <w:p w14:paraId="5B0563D0" w14:textId="77777777" w:rsidR="009044E8" w:rsidRPr="0066768E" w:rsidRDefault="009044E8"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Specialist Pilot</w:t>
            </w:r>
          </w:p>
        </w:tc>
        <w:tc>
          <w:tcPr>
            <w:tcW w:w="2574" w:type="dxa"/>
            <w:shd w:val="clear" w:color="auto" w:fill="244061"/>
            <w:vAlign w:val="center"/>
          </w:tcPr>
          <w:p w14:paraId="78D30397" w14:textId="77777777" w:rsidR="009044E8" w:rsidRPr="0066768E" w:rsidRDefault="009044E8" w:rsidP="008534AF">
            <w:pPr>
              <w:pStyle w:val="NoSpacing"/>
              <w:keepLines/>
              <w:widowControl w:val="0"/>
              <w:jc w:val="center"/>
              <w:rPr>
                <w:rFonts w:asciiTheme="minorHAnsi" w:hAnsiTheme="minorHAnsi" w:cstheme="minorHAnsi"/>
                <w:b/>
                <w:bCs/>
              </w:rPr>
            </w:pPr>
            <w:r w:rsidRPr="0066768E">
              <w:rPr>
                <w:rFonts w:asciiTheme="minorHAnsi" w:hAnsiTheme="minorHAnsi" w:cstheme="minorHAnsi"/>
                <w:b/>
                <w:bCs/>
              </w:rPr>
              <w:t>Assistant Pilot</w:t>
            </w:r>
          </w:p>
        </w:tc>
      </w:tr>
      <w:tr w:rsidR="009044E8" w:rsidRPr="0066768E" w14:paraId="0BFEFBCA" w14:textId="77777777" w:rsidTr="00E00899">
        <w:trPr>
          <w:trHeight w:val="324"/>
        </w:trPr>
        <w:tc>
          <w:tcPr>
            <w:tcW w:w="4224" w:type="dxa"/>
            <w:shd w:val="clear" w:color="auto" w:fill="auto"/>
            <w:vAlign w:val="center"/>
          </w:tcPr>
          <w:p w14:paraId="26157A66" w14:textId="4264611E" w:rsidR="009044E8" w:rsidRPr="0066768E" w:rsidRDefault="00372209"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Greater than 170 </w:t>
            </w:r>
            <w:proofErr w:type="spellStart"/>
            <w:r w:rsidR="0057533A">
              <w:rPr>
                <w:rFonts w:asciiTheme="minorHAnsi" w:hAnsiTheme="minorHAnsi" w:cstheme="minorHAnsi"/>
              </w:rPr>
              <w:t>metre</w:t>
            </w:r>
            <w:r w:rsidRPr="0066768E">
              <w:rPr>
                <w:rFonts w:asciiTheme="minorHAnsi" w:hAnsiTheme="minorHAnsi" w:cstheme="minorHAnsi"/>
              </w:rPr>
              <w:t>s</w:t>
            </w:r>
            <w:proofErr w:type="spellEnd"/>
            <w:r w:rsidRPr="0066768E">
              <w:rPr>
                <w:rFonts w:asciiTheme="minorHAnsi" w:hAnsiTheme="minorHAnsi" w:cstheme="minorHAnsi"/>
              </w:rPr>
              <w:t xml:space="preserve"> LOA</w:t>
            </w:r>
          </w:p>
        </w:tc>
        <w:tc>
          <w:tcPr>
            <w:tcW w:w="2781" w:type="dxa"/>
            <w:shd w:val="clear" w:color="auto" w:fill="auto"/>
            <w:vAlign w:val="center"/>
          </w:tcPr>
          <w:p w14:paraId="210574D2" w14:textId="392776A8" w:rsidR="009044E8" w:rsidRPr="0066768E" w:rsidRDefault="00372209" w:rsidP="008534AF">
            <w:pPr>
              <w:pStyle w:val="NoSpacing"/>
              <w:keepLines/>
              <w:widowControl w:val="0"/>
              <w:jc w:val="center"/>
              <w:rPr>
                <w:rFonts w:asciiTheme="minorHAnsi" w:hAnsiTheme="minorHAnsi" w:cstheme="minorHAnsi"/>
              </w:rPr>
            </w:pPr>
            <w:r w:rsidRPr="0066768E">
              <w:rPr>
                <w:rFonts w:asciiTheme="minorHAnsi" w:hAnsiTheme="minorHAnsi" w:cstheme="minorHAnsi"/>
              </w:rPr>
              <w:t>NO</w:t>
            </w:r>
          </w:p>
        </w:tc>
        <w:tc>
          <w:tcPr>
            <w:tcW w:w="2574" w:type="dxa"/>
            <w:shd w:val="clear" w:color="auto" w:fill="auto"/>
            <w:vAlign w:val="center"/>
          </w:tcPr>
          <w:p w14:paraId="695F66FE" w14:textId="5AA17B20" w:rsidR="009044E8" w:rsidRPr="0066768E" w:rsidRDefault="00372209"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bl>
    <w:p w14:paraId="7DC267D7" w14:textId="77777777" w:rsidR="008534AF" w:rsidRPr="0066768E" w:rsidRDefault="008534AF" w:rsidP="008534AF">
      <w:pPr>
        <w:rPr>
          <w:rFonts w:cstheme="minorHAnsi"/>
          <w:b/>
          <w:bCs/>
          <w:smallCaps/>
          <w:sz w:val="56"/>
        </w:rPr>
      </w:pPr>
      <w:bookmarkStart w:id="2937" w:name="_Toc162377176"/>
      <w:bookmarkStart w:id="2938" w:name="_Toc162430469"/>
      <w:bookmarkStart w:id="2939" w:name="_Toc162430895"/>
      <w:bookmarkStart w:id="2940" w:name="_Toc162534399"/>
      <w:bookmarkStart w:id="2941" w:name="_Toc162535022"/>
      <w:bookmarkStart w:id="2942" w:name="_Toc163145949"/>
      <w:bookmarkStart w:id="2943" w:name="_Toc163146530"/>
      <w:bookmarkStart w:id="2944" w:name="_Toc163147094"/>
      <w:bookmarkStart w:id="2945" w:name="_Toc163147524"/>
      <w:bookmarkStart w:id="2946" w:name="_Toc163148104"/>
      <w:bookmarkStart w:id="2947" w:name="_Toc163148683"/>
      <w:bookmarkStart w:id="2948" w:name="_Toc163149262"/>
      <w:bookmarkStart w:id="2949" w:name="_Toc163149842"/>
      <w:bookmarkStart w:id="2950" w:name="_Toc163150423"/>
      <w:bookmarkStart w:id="2951" w:name="_Toc163151003"/>
      <w:bookmarkStart w:id="2952" w:name="_Toc163151574"/>
      <w:bookmarkStart w:id="2953" w:name="_Toc163152145"/>
      <w:bookmarkStart w:id="2954" w:name="_Toc163152721"/>
      <w:bookmarkStart w:id="2955" w:name="_Toc163153302"/>
      <w:bookmarkStart w:id="2956" w:name="_Toc163153883"/>
      <w:bookmarkStart w:id="2957" w:name="_Toc163154464"/>
      <w:bookmarkStart w:id="2958" w:name="_Toc163155045"/>
      <w:bookmarkStart w:id="2959" w:name="_Toc163155621"/>
      <w:bookmarkStart w:id="2960" w:name="_Toc163156196"/>
      <w:bookmarkStart w:id="2961" w:name="_Toc162377177"/>
      <w:bookmarkStart w:id="2962" w:name="_Toc162430470"/>
      <w:bookmarkStart w:id="2963" w:name="_Toc162430896"/>
      <w:bookmarkStart w:id="2964" w:name="_Toc162534400"/>
      <w:bookmarkStart w:id="2965" w:name="_Toc162535023"/>
      <w:bookmarkStart w:id="2966" w:name="_Toc163145950"/>
      <w:bookmarkStart w:id="2967" w:name="_Toc163146531"/>
      <w:bookmarkStart w:id="2968" w:name="_Toc163147095"/>
      <w:bookmarkStart w:id="2969" w:name="_Toc163147525"/>
      <w:bookmarkStart w:id="2970" w:name="_Toc163148105"/>
      <w:bookmarkStart w:id="2971" w:name="_Toc163148684"/>
      <w:bookmarkStart w:id="2972" w:name="_Toc163149263"/>
      <w:bookmarkStart w:id="2973" w:name="_Toc163149843"/>
      <w:bookmarkStart w:id="2974" w:name="_Toc163150424"/>
      <w:bookmarkStart w:id="2975" w:name="_Toc163151004"/>
      <w:bookmarkStart w:id="2976" w:name="_Toc163151575"/>
      <w:bookmarkStart w:id="2977" w:name="_Toc163152146"/>
      <w:bookmarkStart w:id="2978" w:name="_Toc163152722"/>
      <w:bookmarkStart w:id="2979" w:name="_Toc163153303"/>
      <w:bookmarkStart w:id="2980" w:name="_Toc163153884"/>
      <w:bookmarkStart w:id="2981" w:name="_Toc163154465"/>
      <w:bookmarkStart w:id="2982" w:name="_Toc163155046"/>
      <w:bookmarkStart w:id="2983" w:name="_Toc163155622"/>
      <w:bookmarkStart w:id="2984" w:name="_Toc163156197"/>
      <w:bookmarkStart w:id="2985" w:name="_Toc162377178"/>
      <w:bookmarkStart w:id="2986" w:name="_Toc162430471"/>
      <w:bookmarkStart w:id="2987" w:name="_Toc162430897"/>
      <w:bookmarkStart w:id="2988" w:name="_Toc162534401"/>
      <w:bookmarkStart w:id="2989" w:name="_Toc162535024"/>
      <w:bookmarkStart w:id="2990" w:name="_Toc163145951"/>
      <w:bookmarkStart w:id="2991" w:name="_Toc163146532"/>
      <w:bookmarkStart w:id="2992" w:name="_Toc163147096"/>
      <w:bookmarkStart w:id="2993" w:name="_Toc163147526"/>
      <w:bookmarkStart w:id="2994" w:name="_Toc163148106"/>
      <w:bookmarkStart w:id="2995" w:name="_Toc163148685"/>
      <w:bookmarkStart w:id="2996" w:name="_Toc163149264"/>
      <w:bookmarkStart w:id="2997" w:name="_Toc163149844"/>
      <w:bookmarkStart w:id="2998" w:name="_Toc163150425"/>
      <w:bookmarkStart w:id="2999" w:name="_Toc163151005"/>
      <w:bookmarkStart w:id="3000" w:name="_Toc163151576"/>
      <w:bookmarkStart w:id="3001" w:name="_Toc163152147"/>
      <w:bookmarkStart w:id="3002" w:name="_Toc163152723"/>
      <w:bookmarkStart w:id="3003" w:name="_Toc163153304"/>
      <w:bookmarkStart w:id="3004" w:name="_Toc163153885"/>
      <w:bookmarkStart w:id="3005" w:name="_Toc163154466"/>
      <w:bookmarkStart w:id="3006" w:name="_Toc163155047"/>
      <w:bookmarkStart w:id="3007" w:name="_Toc163155623"/>
      <w:bookmarkStart w:id="3008" w:name="_Toc163156198"/>
      <w:bookmarkStart w:id="3009" w:name="_Toc162377179"/>
      <w:bookmarkStart w:id="3010" w:name="_Toc162430472"/>
      <w:bookmarkStart w:id="3011" w:name="_Toc162430898"/>
      <w:bookmarkStart w:id="3012" w:name="_Toc162534402"/>
      <w:bookmarkStart w:id="3013" w:name="_Toc162535025"/>
      <w:bookmarkStart w:id="3014" w:name="_Toc163145952"/>
      <w:bookmarkStart w:id="3015" w:name="_Toc163146533"/>
      <w:bookmarkStart w:id="3016" w:name="_Toc163147097"/>
      <w:bookmarkStart w:id="3017" w:name="_Toc163147527"/>
      <w:bookmarkStart w:id="3018" w:name="_Toc163148107"/>
      <w:bookmarkStart w:id="3019" w:name="_Toc163148686"/>
      <w:bookmarkStart w:id="3020" w:name="_Toc163149265"/>
      <w:bookmarkStart w:id="3021" w:name="_Toc163149845"/>
      <w:bookmarkStart w:id="3022" w:name="_Toc163150426"/>
      <w:bookmarkStart w:id="3023" w:name="_Toc163151006"/>
      <w:bookmarkStart w:id="3024" w:name="_Toc163151577"/>
      <w:bookmarkStart w:id="3025" w:name="_Toc163152148"/>
      <w:bookmarkStart w:id="3026" w:name="_Toc163152724"/>
      <w:bookmarkStart w:id="3027" w:name="_Toc163153305"/>
      <w:bookmarkStart w:id="3028" w:name="_Toc163153886"/>
      <w:bookmarkStart w:id="3029" w:name="_Toc163154467"/>
      <w:bookmarkStart w:id="3030" w:name="_Toc163155048"/>
      <w:bookmarkStart w:id="3031" w:name="_Toc163155624"/>
      <w:bookmarkStart w:id="3032" w:name="_Toc163156199"/>
      <w:bookmarkStart w:id="3033" w:name="_Toc162377180"/>
      <w:bookmarkStart w:id="3034" w:name="_Toc162430473"/>
      <w:bookmarkStart w:id="3035" w:name="_Toc162430899"/>
      <w:bookmarkStart w:id="3036" w:name="_Toc162534403"/>
      <w:bookmarkStart w:id="3037" w:name="_Toc162535026"/>
      <w:bookmarkStart w:id="3038" w:name="_Toc163145953"/>
      <w:bookmarkStart w:id="3039" w:name="_Toc163146534"/>
      <w:bookmarkStart w:id="3040" w:name="_Toc163147098"/>
      <w:bookmarkStart w:id="3041" w:name="_Toc163147528"/>
      <w:bookmarkStart w:id="3042" w:name="_Toc163148108"/>
      <w:bookmarkStart w:id="3043" w:name="_Toc163148687"/>
      <w:bookmarkStart w:id="3044" w:name="_Toc163149266"/>
      <w:bookmarkStart w:id="3045" w:name="_Toc163149846"/>
      <w:bookmarkStart w:id="3046" w:name="_Toc163150427"/>
      <w:bookmarkStart w:id="3047" w:name="_Toc163151007"/>
      <w:bookmarkStart w:id="3048" w:name="_Toc163151578"/>
      <w:bookmarkStart w:id="3049" w:name="_Toc163152149"/>
      <w:bookmarkStart w:id="3050" w:name="_Toc163152725"/>
      <w:bookmarkStart w:id="3051" w:name="_Toc163153306"/>
      <w:bookmarkStart w:id="3052" w:name="_Toc163153887"/>
      <w:bookmarkStart w:id="3053" w:name="_Toc163154468"/>
      <w:bookmarkStart w:id="3054" w:name="_Toc163155049"/>
      <w:bookmarkStart w:id="3055" w:name="_Toc163155625"/>
      <w:bookmarkStart w:id="3056" w:name="_Toc163156200"/>
      <w:bookmarkStart w:id="3057" w:name="_Toc162377181"/>
      <w:bookmarkStart w:id="3058" w:name="_Toc162430474"/>
      <w:bookmarkStart w:id="3059" w:name="_Toc162430900"/>
      <w:bookmarkStart w:id="3060" w:name="_Toc162534404"/>
      <w:bookmarkStart w:id="3061" w:name="_Toc162535027"/>
      <w:bookmarkStart w:id="3062" w:name="_Toc163145954"/>
      <w:bookmarkStart w:id="3063" w:name="_Toc163146535"/>
      <w:bookmarkStart w:id="3064" w:name="_Toc163147099"/>
      <w:bookmarkStart w:id="3065" w:name="_Toc163147529"/>
      <w:bookmarkStart w:id="3066" w:name="_Toc163148109"/>
      <w:bookmarkStart w:id="3067" w:name="_Toc163148688"/>
      <w:bookmarkStart w:id="3068" w:name="_Toc163149267"/>
      <w:bookmarkStart w:id="3069" w:name="_Toc163149847"/>
      <w:bookmarkStart w:id="3070" w:name="_Toc163150428"/>
      <w:bookmarkStart w:id="3071" w:name="_Toc163151008"/>
      <w:bookmarkStart w:id="3072" w:name="_Toc163151579"/>
      <w:bookmarkStart w:id="3073" w:name="_Toc163152150"/>
      <w:bookmarkStart w:id="3074" w:name="_Toc163152726"/>
      <w:bookmarkStart w:id="3075" w:name="_Toc163153307"/>
      <w:bookmarkStart w:id="3076" w:name="_Toc163153888"/>
      <w:bookmarkStart w:id="3077" w:name="_Toc163154469"/>
      <w:bookmarkStart w:id="3078" w:name="_Toc163155050"/>
      <w:bookmarkStart w:id="3079" w:name="_Toc163155626"/>
      <w:bookmarkStart w:id="3080" w:name="_Toc163156201"/>
      <w:bookmarkStart w:id="3081" w:name="_Toc162377182"/>
      <w:bookmarkStart w:id="3082" w:name="_Toc162430475"/>
      <w:bookmarkStart w:id="3083" w:name="_Toc162430901"/>
      <w:bookmarkStart w:id="3084" w:name="_Toc162534405"/>
      <w:bookmarkStart w:id="3085" w:name="_Toc162535028"/>
      <w:bookmarkStart w:id="3086" w:name="_Toc163145955"/>
      <w:bookmarkStart w:id="3087" w:name="_Toc163146536"/>
      <w:bookmarkStart w:id="3088" w:name="_Toc163147100"/>
      <w:bookmarkStart w:id="3089" w:name="_Toc163147530"/>
      <w:bookmarkStart w:id="3090" w:name="_Toc163148110"/>
      <w:bookmarkStart w:id="3091" w:name="_Toc163148689"/>
      <w:bookmarkStart w:id="3092" w:name="_Toc163149268"/>
      <w:bookmarkStart w:id="3093" w:name="_Toc163149848"/>
      <w:bookmarkStart w:id="3094" w:name="_Toc163150429"/>
      <w:bookmarkStart w:id="3095" w:name="_Toc163151009"/>
      <w:bookmarkStart w:id="3096" w:name="_Toc163151580"/>
      <w:bookmarkStart w:id="3097" w:name="_Toc163152151"/>
      <w:bookmarkStart w:id="3098" w:name="_Toc163152727"/>
      <w:bookmarkStart w:id="3099" w:name="_Toc163153308"/>
      <w:bookmarkStart w:id="3100" w:name="_Toc163153889"/>
      <w:bookmarkStart w:id="3101" w:name="_Toc163154470"/>
      <w:bookmarkStart w:id="3102" w:name="_Toc163155051"/>
      <w:bookmarkStart w:id="3103" w:name="_Toc163155627"/>
      <w:bookmarkStart w:id="3104" w:name="_Toc163156202"/>
      <w:bookmarkStart w:id="3105" w:name="_Toc162377183"/>
      <w:bookmarkStart w:id="3106" w:name="_Toc162430476"/>
      <w:bookmarkStart w:id="3107" w:name="_Toc162430902"/>
      <w:bookmarkStart w:id="3108" w:name="_Toc162534406"/>
      <w:bookmarkStart w:id="3109" w:name="_Toc162535029"/>
      <w:bookmarkStart w:id="3110" w:name="_Toc163145956"/>
      <w:bookmarkStart w:id="3111" w:name="_Toc163146537"/>
      <w:bookmarkStart w:id="3112" w:name="_Toc163147101"/>
      <w:bookmarkStart w:id="3113" w:name="_Toc163147531"/>
      <w:bookmarkStart w:id="3114" w:name="_Toc163148111"/>
      <w:bookmarkStart w:id="3115" w:name="_Toc163148690"/>
      <w:bookmarkStart w:id="3116" w:name="_Toc163149269"/>
      <w:bookmarkStart w:id="3117" w:name="_Toc163149849"/>
      <w:bookmarkStart w:id="3118" w:name="_Toc163150430"/>
      <w:bookmarkStart w:id="3119" w:name="_Toc163151010"/>
      <w:bookmarkStart w:id="3120" w:name="_Toc163151581"/>
      <w:bookmarkStart w:id="3121" w:name="_Toc163152152"/>
      <w:bookmarkStart w:id="3122" w:name="_Toc163152728"/>
      <w:bookmarkStart w:id="3123" w:name="_Toc163153309"/>
      <w:bookmarkStart w:id="3124" w:name="_Toc163153890"/>
      <w:bookmarkStart w:id="3125" w:name="_Toc163154471"/>
      <w:bookmarkStart w:id="3126" w:name="_Toc163155052"/>
      <w:bookmarkStart w:id="3127" w:name="_Toc163155628"/>
      <w:bookmarkStart w:id="3128" w:name="_Toc163156203"/>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66768E">
        <w:rPr>
          <w:rFonts w:cstheme="minorHAnsi"/>
        </w:rPr>
        <w:br w:type="page"/>
      </w:r>
    </w:p>
    <w:p w14:paraId="458657DD" w14:textId="77777777" w:rsidR="00BC2FA6" w:rsidRPr="0066768E" w:rsidRDefault="00BC2FA6" w:rsidP="008534AF">
      <w:pPr>
        <w:pStyle w:val="Section"/>
        <w:keepLines/>
        <w:widowControl w:val="0"/>
        <w:jc w:val="both"/>
        <w:rPr>
          <w:rFonts w:cstheme="minorHAnsi"/>
        </w:rPr>
      </w:pPr>
    </w:p>
    <w:p w14:paraId="4F8F07E8" w14:textId="77777777" w:rsidR="008534AF" w:rsidRPr="0066768E" w:rsidRDefault="008534AF" w:rsidP="008534AF">
      <w:pPr>
        <w:pStyle w:val="Section"/>
        <w:keepLines/>
        <w:widowControl w:val="0"/>
        <w:jc w:val="both"/>
        <w:rPr>
          <w:rFonts w:cstheme="minorHAnsi"/>
        </w:rPr>
      </w:pPr>
    </w:p>
    <w:p w14:paraId="037CA628" w14:textId="77777777" w:rsidR="0010319D" w:rsidRPr="0066768E" w:rsidRDefault="00BC2FA6" w:rsidP="008534AF">
      <w:pPr>
        <w:pStyle w:val="Section"/>
        <w:keepLines/>
        <w:widowControl w:val="0"/>
        <w:rPr>
          <w:rFonts w:cstheme="minorHAnsi"/>
        </w:rPr>
      </w:pPr>
      <w:r w:rsidRPr="0066768E">
        <w:rPr>
          <w:rFonts w:cstheme="minorHAnsi"/>
        </w:rPr>
        <w:t>SECTION 4</w:t>
      </w:r>
    </w:p>
    <w:p w14:paraId="5FFEF8BD" w14:textId="77777777" w:rsidR="00BC2FA6" w:rsidRPr="0066768E" w:rsidRDefault="00BC2FA6" w:rsidP="008534AF">
      <w:pPr>
        <w:pStyle w:val="Section"/>
        <w:keepLines/>
        <w:widowControl w:val="0"/>
        <w:rPr>
          <w:rFonts w:cstheme="minorHAnsi"/>
        </w:rPr>
      </w:pPr>
    </w:p>
    <w:p w14:paraId="53994AF1" w14:textId="77777777" w:rsidR="00D50AE9" w:rsidRPr="0066768E" w:rsidRDefault="00BC2FA6" w:rsidP="00EA7589">
      <w:pPr>
        <w:pStyle w:val="SectTitle"/>
        <w:rPr>
          <w:iCs w:val="0"/>
        </w:rPr>
      </w:pPr>
      <w:r w:rsidRPr="0066768E">
        <w:rPr>
          <w:iCs w:val="0"/>
        </w:rPr>
        <w:t>TERMINAL, BERTH AND TOWAGE INFORMATION</w:t>
      </w:r>
      <w:r w:rsidR="00D50AE9" w:rsidRPr="0066768E">
        <w:rPr>
          <w:iCs w:val="0"/>
        </w:rPr>
        <w:br w:type="page"/>
      </w:r>
    </w:p>
    <w:p w14:paraId="3ADCE90D" w14:textId="4601DAC7" w:rsidR="0010319D" w:rsidRPr="0066768E" w:rsidRDefault="0010319D" w:rsidP="008534AF">
      <w:pPr>
        <w:pStyle w:val="Heading1"/>
        <w:keepNext w:val="0"/>
        <w:widowControl w:val="0"/>
        <w:rPr>
          <w:rFonts w:cstheme="minorHAnsi"/>
        </w:rPr>
      </w:pPr>
      <w:bookmarkStart w:id="3129" w:name="_Terminal,_Berth_and"/>
      <w:bookmarkStart w:id="3130" w:name="_Toc163156205"/>
      <w:bookmarkStart w:id="3131" w:name="_Toc194053731"/>
      <w:bookmarkEnd w:id="3129"/>
      <w:r w:rsidRPr="0066768E">
        <w:rPr>
          <w:rFonts w:cstheme="minorHAnsi"/>
        </w:rPr>
        <w:lastRenderedPageBreak/>
        <w:t>Terminal, Berth</w:t>
      </w:r>
      <w:r w:rsidR="00F323F9" w:rsidRPr="0066768E">
        <w:rPr>
          <w:rFonts w:cstheme="minorHAnsi"/>
        </w:rPr>
        <w:t>,</w:t>
      </w:r>
      <w:r w:rsidRPr="0066768E">
        <w:rPr>
          <w:rFonts w:cstheme="minorHAnsi"/>
        </w:rPr>
        <w:t xml:space="preserve"> and Towage Information</w:t>
      </w:r>
      <w:bookmarkEnd w:id="3130"/>
      <w:bookmarkEnd w:id="3131"/>
    </w:p>
    <w:p w14:paraId="47E567F8" w14:textId="77777777" w:rsidR="0010319D" w:rsidRPr="0066768E" w:rsidRDefault="0010319D" w:rsidP="005025D8">
      <w:pPr>
        <w:pStyle w:val="Heading2"/>
      </w:pPr>
      <w:bookmarkStart w:id="3132" w:name="_Toc161837917"/>
      <w:bookmarkStart w:id="3133" w:name="_Toc163156206"/>
      <w:bookmarkStart w:id="3134" w:name="_Toc194053732"/>
      <w:r w:rsidRPr="0066768E">
        <w:t>Towage Introduction</w:t>
      </w:r>
      <w:bookmarkEnd w:id="3132"/>
      <w:bookmarkEnd w:id="3133"/>
      <w:bookmarkEnd w:id="3134"/>
    </w:p>
    <w:p w14:paraId="46D2838A" w14:textId="63589DA8" w:rsidR="002725E3" w:rsidRPr="0066768E" w:rsidRDefault="002725E3" w:rsidP="008534AF">
      <w:pPr>
        <w:keepLines/>
        <w:rPr>
          <w:rFonts w:cstheme="minorHAnsi"/>
        </w:rPr>
      </w:pPr>
      <w:r w:rsidRPr="0066768E">
        <w:rPr>
          <w:rFonts w:cstheme="minorHAnsi"/>
        </w:rPr>
        <w:t xml:space="preserve">Details of </w:t>
      </w:r>
      <w:r w:rsidR="007049E6" w:rsidRPr="0066768E">
        <w:rPr>
          <w:rFonts w:cstheme="minorHAnsi"/>
        </w:rPr>
        <w:t xml:space="preserve">ship assist </w:t>
      </w:r>
      <w:r w:rsidRPr="0066768E">
        <w:rPr>
          <w:rFonts w:cstheme="minorHAnsi"/>
        </w:rPr>
        <w:t xml:space="preserve">tugs authorised for use within the Port of Southampton are available on </w:t>
      </w:r>
      <w:hyperlink r:id="rId39" w:history="1">
        <w:r w:rsidRPr="0066768E">
          <w:rPr>
            <w:rStyle w:val="Hyperlink"/>
            <w:rFonts w:cstheme="minorHAnsi"/>
          </w:rPr>
          <w:t>Local Notice to Mariners</w:t>
        </w:r>
        <w:r w:rsidR="005552D9" w:rsidRPr="0066768E">
          <w:rPr>
            <w:rStyle w:val="Hyperlink"/>
            <w:rFonts w:cstheme="minorHAnsi"/>
          </w:rPr>
          <w:t xml:space="preserve"> No.02</w:t>
        </w:r>
        <w:r w:rsidRPr="0066768E">
          <w:rPr>
            <w:rStyle w:val="Hyperlink"/>
            <w:rFonts w:cstheme="minorHAnsi"/>
          </w:rPr>
          <w:t>.</w:t>
        </w:r>
      </w:hyperlink>
    </w:p>
    <w:p w14:paraId="150D14EF" w14:textId="77777777" w:rsidR="002725E3" w:rsidRPr="0066768E" w:rsidRDefault="002725E3" w:rsidP="008534AF">
      <w:pPr>
        <w:keepLines/>
        <w:rPr>
          <w:rFonts w:cstheme="minorHAnsi"/>
        </w:rPr>
      </w:pPr>
    </w:p>
    <w:p w14:paraId="78EA634A" w14:textId="74F6A05F" w:rsidR="003411CA" w:rsidRPr="000E4562" w:rsidRDefault="0010319D" w:rsidP="008534AF">
      <w:pPr>
        <w:keepLines/>
        <w:widowControl w:val="0"/>
        <w:rPr>
          <w:rFonts w:cstheme="minorHAnsi"/>
        </w:rPr>
      </w:pPr>
      <w:r w:rsidRPr="0066768E">
        <w:rPr>
          <w:rFonts w:cstheme="minorHAnsi"/>
          <w:color w:val="000000"/>
        </w:rPr>
        <w:t xml:space="preserve">Notwithstanding anything contained in these guidelines, the towage requirement for an individual vessel </w:t>
      </w:r>
      <w:r w:rsidRPr="000E4562">
        <w:rPr>
          <w:rFonts w:cstheme="minorHAnsi"/>
        </w:rPr>
        <w:t>remains the responsibility of the Master</w:t>
      </w:r>
      <w:r w:rsidR="00445ED5" w:rsidRPr="000E4562">
        <w:rPr>
          <w:rFonts w:cstheme="minorHAnsi"/>
        </w:rPr>
        <w:t xml:space="preserve"> and Pilot</w:t>
      </w:r>
      <w:r w:rsidRPr="000E4562">
        <w:rPr>
          <w:rFonts w:cstheme="minorHAnsi"/>
        </w:rPr>
        <w:t>.</w:t>
      </w:r>
      <w:r w:rsidR="0056134A" w:rsidRPr="000E4562">
        <w:rPr>
          <w:rFonts w:cstheme="minorHAnsi"/>
        </w:rPr>
        <w:t xml:space="preserve"> These guidelines apply to PEC holders with tug exemption certificates.</w:t>
      </w:r>
    </w:p>
    <w:p w14:paraId="52F00B89" w14:textId="77777777" w:rsidR="003411CA" w:rsidRPr="000E4562" w:rsidRDefault="003411CA" w:rsidP="008534AF">
      <w:pPr>
        <w:keepLines/>
        <w:widowControl w:val="0"/>
        <w:rPr>
          <w:rFonts w:cstheme="minorHAnsi"/>
        </w:rPr>
      </w:pPr>
    </w:p>
    <w:p w14:paraId="4D6F8507" w14:textId="686155D8" w:rsidR="00E10976" w:rsidRPr="000E4562" w:rsidRDefault="00E10976" w:rsidP="00E10976">
      <w:pPr>
        <w:keepLines/>
        <w:widowControl w:val="0"/>
        <w:rPr>
          <w:rFonts w:cstheme="minorHAnsi"/>
        </w:rPr>
      </w:pPr>
      <w:r w:rsidRPr="000E4562">
        <w:rPr>
          <w:rFonts w:cstheme="minorHAnsi"/>
        </w:rPr>
        <w:t xml:space="preserve">Should a Master of a vessel not be content, after assessment, with the proposed towage provision a Pilot </w:t>
      </w:r>
      <w:r w:rsidR="00B73DAD" w:rsidRPr="000E4562">
        <w:rPr>
          <w:rFonts w:cstheme="minorHAnsi"/>
        </w:rPr>
        <w:t>should</w:t>
      </w:r>
      <w:r w:rsidRPr="000E4562">
        <w:rPr>
          <w:rFonts w:cstheme="minorHAnsi"/>
        </w:rPr>
        <w:t xml:space="preserve"> relay a “request from the Master” to change the towage allocation.  </w:t>
      </w:r>
    </w:p>
    <w:p w14:paraId="4A4F4279" w14:textId="77777777" w:rsidR="00E10976" w:rsidRPr="000E4562" w:rsidRDefault="00E10976" w:rsidP="00E10976">
      <w:pPr>
        <w:keepLines/>
        <w:widowControl w:val="0"/>
        <w:rPr>
          <w:rFonts w:cstheme="minorHAnsi"/>
        </w:rPr>
      </w:pPr>
    </w:p>
    <w:p w14:paraId="5FA9A569" w14:textId="5DB5E922" w:rsidR="00E10976" w:rsidRPr="000E4562" w:rsidRDefault="00E10976" w:rsidP="00E10976">
      <w:pPr>
        <w:keepLines/>
        <w:widowControl w:val="0"/>
        <w:rPr>
          <w:rFonts w:cstheme="minorHAnsi"/>
        </w:rPr>
      </w:pPr>
      <w:r w:rsidRPr="000E4562">
        <w:rPr>
          <w:rFonts w:cstheme="minorHAnsi"/>
        </w:rPr>
        <w:t>At no point should a tug company be requested to change towage provision without first having the Master Pilot Exchange.</w:t>
      </w:r>
    </w:p>
    <w:p w14:paraId="705DAD9F" w14:textId="77777777" w:rsidR="00E10976" w:rsidRPr="000E4562" w:rsidRDefault="00E10976" w:rsidP="008534AF">
      <w:pPr>
        <w:keepLines/>
        <w:widowControl w:val="0"/>
        <w:rPr>
          <w:rFonts w:cstheme="minorHAnsi"/>
        </w:rPr>
      </w:pPr>
    </w:p>
    <w:p w14:paraId="5DF77822" w14:textId="11ACA1A9" w:rsidR="00C11069" w:rsidRPr="000E4562" w:rsidRDefault="0010319D" w:rsidP="008534AF">
      <w:pPr>
        <w:keepLines/>
        <w:widowControl w:val="0"/>
        <w:rPr>
          <w:rFonts w:cstheme="minorHAnsi"/>
          <w:szCs w:val="22"/>
        </w:rPr>
      </w:pPr>
      <w:r w:rsidRPr="000E4562">
        <w:rPr>
          <w:rFonts w:cstheme="minorHAnsi"/>
        </w:rPr>
        <w:t>The number of tugs required may be increased when unfavourable conditions exist</w:t>
      </w:r>
      <w:r w:rsidR="00B64EC2" w:rsidRPr="000E4562">
        <w:rPr>
          <w:rFonts w:cstheme="minorHAnsi"/>
        </w:rPr>
        <w:t>.</w:t>
      </w:r>
    </w:p>
    <w:p w14:paraId="79C8A9BB" w14:textId="77777777" w:rsidR="00646FD2" w:rsidRPr="000E4562" w:rsidRDefault="00646FD2" w:rsidP="008534AF">
      <w:pPr>
        <w:keepLines/>
        <w:widowControl w:val="0"/>
        <w:rPr>
          <w:rFonts w:cstheme="minorHAnsi"/>
        </w:rPr>
      </w:pPr>
    </w:p>
    <w:p w14:paraId="32647BE0" w14:textId="2C9F5BCB" w:rsidR="0056134A" w:rsidRPr="0066768E" w:rsidRDefault="0010319D" w:rsidP="008534AF">
      <w:pPr>
        <w:rPr>
          <w:rFonts w:cstheme="minorHAnsi"/>
        </w:rPr>
      </w:pPr>
      <w:r w:rsidRPr="000E4562">
        <w:rPr>
          <w:rFonts w:cstheme="minorHAnsi"/>
        </w:rPr>
        <w:t>The Master may</w:t>
      </w:r>
      <w:r w:rsidR="00E75D59" w:rsidRPr="000E4562">
        <w:rPr>
          <w:rFonts w:cstheme="minorHAnsi"/>
        </w:rPr>
        <w:t xml:space="preserve"> request to</w:t>
      </w:r>
      <w:r w:rsidRPr="000E4562">
        <w:rPr>
          <w:rFonts w:cstheme="minorHAnsi"/>
        </w:rPr>
        <w:t xml:space="preserve"> decrease the number of tugs recommended in these guidelines</w:t>
      </w:r>
      <w:r w:rsidR="00C145AF" w:rsidRPr="000E4562">
        <w:rPr>
          <w:rFonts w:cstheme="minorHAnsi"/>
        </w:rPr>
        <w:t xml:space="preserve"> if </w:t>
      </w:r>
      <w:r w:rsidR="00C145AF" w:rsidRPr="000E4562">
        <w:rPr>
          <w:rFonts w:cstheme="minorHAnsi"/>
          <w:szCs w:val="22"/>
        </w:rPr>
        <w:t>vessels have fully operational enhanced manoeuvring capabilities. For example, vessels with thrusters, high performance or high lift rudders and azimuth drive propeller</w:t>
      </w:r>
      <w:r w:rsidR="00C145AF" w:rsidRPr="000E4562">
        <w:rPr>
          <w:rFonts w:cstheme="minorHAnsi"/>
        </w:rPr>
        <w:t>s.</w:t>
      </w:r>
      <w:r w:rsidRPr="000E4562">
        <w:rPr>
          <w:rFonts w:cstheme="minorHAnsi"/>
        </w:rPr>
        <w:t xml:space="preserve"> </w:t>
      </w:r>
      <w:r w:rsidR="007673E9" w:rsidRPr="000E4562">
        <w:rPr>
          <w:rFonts w:cstheme="minorHAnsi"/>
        </w:rPr>
        <w:t xml:space="preserve">This request must be made in line </w:t>
      </w:r>
      <w:r w:rsidR="007673E9" w:rsidRPr="0066768E">
        <w:rPr>
          <w:rFonts w:cstheme="minorHAnsi"/>
        </w:rPr>
        <w:t>with vessel planning guidance and will require the approval from the Duty Pilot</w:t>
      </w:r>
      <w:r w:rsidR="0056134A" w:rsidRPr="0066768E">
        <w:rPr>
          <w:rFonts w:cstheme="minorHAnsi"/>
        </w:rPr>
        <w:t>, Conducing Pilot</w:t>
      </w:r>
      <w:r w:rsidR="007673E9" w:rsidRPr="0066768E">
        <w:rPr>
          <w:rFonts w:cstheme="minorHAnsi"/>
        </w:rPr>
        <w:t xml:space="preserve"> or Assistant Harbour Master</w:t>
      </w:r>
      <w:r w:rsidR="00F11722" w:rsidRPr="0066768E">
        <w:rPr>
          <w:rFonts w:cstheme="minorHAnsi"/>
        </w:rPr>
        <w:t xml:space="preserve"> (VTS)</w:t>
      </w:r>
      <w:r w:rsidR="007673E9" w:rsidRPr="0066768E">
        <w:rPr>
          <w:rFonts w:cstheme="minorHAnsi"/>
        </w:rPr>
        <w:t>.</w:t>
      </w:r>
    </w:p>
    <w:p w14:paraId="61F513C2" w14:textId="77777777" w:rsidR="0056134A" w:rsidRPr="0066768E" w:rsidRDefault="0056134A" w:rsidP="008534AF">
      <w:pPr>
        <w:rPr>
          <w:rFonts w:cstheme="minorHAnsi"/>
        </w:rPr>
      </w:pPr>
    </w:p>
    <w:p w14:paraId="22247507" w14:textId="51DC7C01" w:rsidR="00E30138" w:rsidRPr="0066768E" w:rsidRDefault="002070AE" w:rsidP="008534AF">
      <w:pPr>
        <w:rPr>
          <w:rFonts w:cstheme="minorHAnsi"/>
        </w:rPr>
      </w:pPr>
      <w:r w:rsidRPr="0066768E">
        <w:rPr>
          <w:rFonts w:cstheme="minorHAnsi"/>
        </w:rPr>
        <w:t xml:space="preserve">The advice given by the Duty Pilot or Assistant Harbour Master </w:t>
      </w:r>
      <w:r w:rsidR="00DE2E69" w:rsidRPr="0066768E">
        <w:rPr>
          <w:rFonts w:cstheme="minorHAnsi"/>
        </w:rPr>
        <w:t>(VTS)</w:t>
      </w:r>
      <w:r w:rsidRPr="0066768E">
        <w:rPr>
          <w:rFonts w:cstheme="minorHAnsi"/>
        </w:rPr>
        <w:t xml:space="preserve"> </w:t>
      </w:r>
      <w:r w:rsidR="008C01DF" w:rsidRPr="0066768E">
        <w:rPr>
          <w:rFonts w:cstheme="minorHAnsi"/>
        </w:rPr>
        <w:t>should be adhered to. Where required the Harbour Master may impose towage requirements in the form of a Special Direction.</w:t>
      </w:r>
    </w:p>
    <w:p w14:paraId="01F3FBCC" w14:textId="77777777" w:rsidR="0010319D" w:rsidRPr="0066768E" w:rsidRDefault="0010319D" w:rsidP="008534AF">
      <w:pPr>
        <w:keepLines/>
        <w:widowControl w:val="0"/>
        <w:rPr>
          <w:rFonts w:cstheme="minorHAnsi"/>
          <w:color w:val="000000"/>
        </w:rPr>
      </w:pPr>
    </w:p>
    <w:p w14:paraId="080F7018" w14:textId="77777777" w:rsidR="00E75D59" w:rsidRPr="0066768E" w:rsidRDefault="0010319D" w:rsidP="008534AF">
      <w:pPr>
        <w:keepLines/>
        <w:widowControl w:val="0"/>
        <w:rPr>
          <w:rFonts w:cstheme="minorHAnsi"/>
          <w:color w:val="000000"/>
        </w:rPr>
      </w:pPr>
      <w:r w:rsidRPr="0066768E">
        <w:rPr>
          <w:rFonts w:cstheme="minorHAnsi"/>
          <w:color w:val="000000"/>
        </w:rPr>
        <w:t>In order to give towage providers sufficient notice of towage requirements, it is often necessary to determine the number of tugs required for a manoeuvre prior to a Pilot being allocated to the vessel. In this case, the advice of the Duty Pilot shall be sought.</w:t>
      </w:r>
    </w:p>
    <w:p w14:paraId="534BF7ED" w14:textId="77777777" w:rsidR="00E75D59" w:rsidRPr="0066768E" w:rsidRDefault="00E75D59" w:rsidP="008534AF">
      <w:pPr>
        <w:keepLines/>
        <w:widowControl w:val="0"/>
        <w:rPr>
          <w:rFonts w:cstheme="minorHAnsi"/>
          <w:color w:val="000000"/>
        </w:rPr>
      </w:pPr>
    </w:p>
    <w:p w14:paraId="6EC102A5" w14:textId="63D0E46A" w:rsidR="00891061" w:rsidRPr="0066768E" w:rsidRDefault="00E75D59" w:rsidP="008534AF">
      <w:pPr>
        <w:keepLines/>
        <w:widowControl w:val="0"/>
        <w:rPr>
          <w:rFonts w:cstheme="minorHAnsi"/>
          <w:color w:val="000000"/>
        </w:rPr>
      </w:pPr>
      <w:r w:rsidRPr="0066768E">
        <w:rPr>
          <w:rFonts w:cstheme="minorHAnsi"/>
          <w:color w:val="000000"/>
        </w:rPr>
        <w:t>Costs associated with the provision or quantity of tugs will not be assumed by the harbour authority.</w:t>
      </w:r>
    </w:p>
    <w:p w14:paraId="7D8F7843" w14:textId="77777777" w:rsidR="00891061" w:rsidRPr="0066768E" w:rsidRDefault="00891061" w:rsidP="008534AF">
      <w:pPr>
        <w:keepLines/>
        <w:widowControl w:val="0"/>
        <w:rPr>
          <w:rFonts w:cstheme="minorHAnsi"/>
        </w:rPr>
      </w:pPr>
    </w:p>
    <w:p w14:paraId="65F78EBA" w14:textId="65BFE06C" w:rsidR="0010319D" w:rsidRPr="0066768E" w:rsidRDefault="00891061" w:rsidP="008534AF">
      <w:pPr>
        <w:keepLines/>
        <w:widowControl w:val="0"/>
        <w:rPr>
          <w:rFonts w:cstheme="minorHAnsi"/>
          <w:color w:val="000000"/>
          <w:szCs w:val="22"/>
        </w:rPr>
      </w:pPr>
      <w:r w:rsidRPr="0066768E">
        <w:rPr>
          <w:rFonts w:cstheme="minorHAnsi"/>
          <w:color w:val="000000"/>
          <w:szCs w:val="22"/>
        </w:rPr>
        <w:lastRenderedPageBreak/>
        <w:t>All towage activities will be conducted under the UK Standard Conditions for Towage and Other Services (revised 1986).</w:t>
      </w:r>
    </w:p>
    <w:p w14:paraId="652B5720" w14:textId="77777777" w:rsidR="0010319D" w:rsidRPr="0066768E" w:rsidRDefault="00745480" w:rsidP="00D3239D">
      <w:pPr>
        <w:pStyle w:val="Heading3"/>
      </w:pPr>
      <w:bookmarkStart w:id="3135" w:name="_Toc161837928"/>
      <w:bookmarkStart w:id="3136" w:name="_Toc163156207"/>
      <w:bookmarkStart w:id="3137" w:name="_Toc194053733"/>
      <w:r w:rsidRPr="0066768E">
        <w:t xml:space="preserve">General </w:t>
      </w:r>
      <w:r w:rsidR="0010319D" w:rsidRPr="0066768E">
        <w:t>Towage Guidance</w:t>
      </w:r>
      <w:bookmarkEnd w:id="3135"/>
      <w:bookmarkEnd w:id="3136"/>
      <w:bookmarkEnd w:id="3137"/>
    </w:p>
    <w:p w14:paraId="594F1589" w14:textId="77777777" w:rsidR="0010319D" w:rsidRPr="0066768E" w:rsidRDefault="0010319D" w:rsidP="008534AF">
      <w:pPr>
        <w:keepLines/>
        <w:widowControl w:val="0"/>
        <w:rPr>
          <w:rFonts w:cstheme="minorHAnsi"/>
        </w:rPr>
      </w:pPr>
      <w:r w:rsidRPr="0066768E">
        <w:rPr>
          <w:rFonts w:cstheme="minorHAnsi"/>
        </w:rPr>
        <w:t>The recommended number of tugs to be used will be dependent on:</w:t>
      </w:r>
    </w:p>
    <w:p w14:paraId="0D426F19" w14:textId="77777777" w:rsidR="0056134A" w:rsidRPr="0066768E" w:rsidRDefault="0056134A" w:rsidP="008534AF">
      <w:pPr>
        <w:keepLines/>
        <w:widowControl w:val="0"/>
        <w:rPr>
          <w:rFonts w:cstheme="minorHAnsi"/>
        </w:rPr>
      </w:pPr>
    </w:p>
    <w:p w14:paraId="49FA096D" w14:textId="1FFC073C" w:rsidR="0010319D" w:rsidRPr="0066768E" w:rsidRDefault="00624B06" w:rsidP="009C54C3">
      <w:pPr>
        <w:pStyle w:val="Numbering"/>
        <w:numPr>
          <w:ilvl w:val="0"/>
          <w:numId w:val="43"/>
        </w:numPr>
      </w:pPr>
      <w:r w:rsidRPr="0066768E">
        <w:t>T</w:t>
      </w:r>
      <w:r w:rsidR="0010319D" w:rsidRPr="0066768E">
        <w:t>he manoeuvrability of the vessel and its draught</w:t>
      </w:r>
      <w:r w:rsidR="001A18A1" w:rsidRPr="0066768E">
        <w:t>.</w:t>
      </w:r>
    </w:p>
    <w:p w14:paraId="02CB8B58" w14:textId="77777777" w:rsidR="0056134A" w:rsidRPr="0066768E" w:rsidRDefault="0056134A" w:rsidP="009C54C3">
      <w:pPr>
        <w:pStyle w:val="Numbering"/>
        <w:numPr>
          <w:ilvl w:val="0"/>
          <w:numId w:val="0"/>
        </w:numPr>
        <w:ind w:left="720"/>
      </w:pPr>
    </w:p>
    <w:p w14:paraId="18488094" w14:textId="12538F35" w:rsidR="0010319D" w:rsidRPr="0066768E" w:rsidRDefault="00624B06" w:rsidP="009C54C3">
      <w:pPr>
        <w:pStyle w:val="Numbering"/>
      </w:pPr>
      <w:r w:rsidRPr="0066768E">
        <w:t>W</w:t>
      </w:r>
      <w:r w:rsidR="0010319D" w:rsidRPr="0066768E">
        <w:t>ind and tidal conditions</w:t>
      </w:r>
      <w:r w:rsidR="001A18A1" w:rsidRPr="0066768E">
        <w:t>.</w:t>
      </w:r>
    </w:p>
    <w:p w14:paraId="26EA5336" w14:textId="77777777" w:rsidR="0056134A" w:rsidRPr="0066768E" w:rsidRDefault="0056134A" w:rsidP="009C54C3">
      <w:pPr>
        <w:pStyle w:val="Numbering"/>
        <w:numPr>
          <w:ilvl w:val="0"/>
          <w:numId w:val="0"/>
        </w:numPr>
        <w:ind w:left="720"/>
      </w:pPr>
    </w:p>
    <w:p w14:paraId="30796969" w14:textId="47C9EB9F" w:rsidR="0010319D" w:rsidRPr="0066768E" w:rsidRDefault="00624B06" w:rsidP="009C54C3">
      <w:pPr>
        <w:pStyle w:val="Numbering"/>
      </w:pPr>
      <w:r w:rsidRPr="0066768E">
        <w:t>T</w:t>
      </w:r>
      <w:r w:rsidR="0010319D" w:rsidRPr="0066768E">
        <w:t>he disposition of other vessels and port infrastructure</w:t>
      </w:r>
      <w:r w:rsidR="001A18A1" w:rsidRPr="0066768E">
        <w:t>.</w:t>
      </w:r>
    </w:p>
    <w:p w14:paraId="7498A443" w14:textId="77777777" w:rsidR="0056134A" w:rsidRPr="0066768E" w:rsidRDefault="0056134A" w:rsidP="009C54C3">
      <w:pPr>
        <w:pStyle w:val="Numbering"/>
        <w:numPr>
          <w:ilvl w:val="0"/>
          <w:numId w:val="0"/>
        </w:numPr>
      </w:pPr>
    </w:p>
    <w:p w14:paraId="3CCDAB19" w14:textId="2F413534" w:rsidR="0010319D" w:rsidRPr="0066768E" w:rsidRDefault="00624B06" w:rsidP="009C54C3">
      <w:pPr>
        <w:pStyle w:val="Numbering"/>
      </w:pPr>
      <w:r w:rsidRPr="0066768E">
        <w:t>A</w:t>
      </w:r>
      <w:r w:rsidR="0010319D" w:rsidRPr="0066768E">
        <w:t>greement between the Master, Pilot, individual company, and Harbour Master</w:t>
      </w:r>
      <w:r w:rsidR="001A18A1" w:rsidRPr="0066768E">
        <w:t>.</w:t>
      </w:r>
    </w:p>
    <w:p w14:paraId="13D42164" w14:textId="77777777" w:rsidR="0056134A" w:rsidRPr="0066768E" w:rsidRDefault="0056134A" w:rsidP="009C54C3">
      <w:pPr>
        <w:pStyle w:val="Numbering"/>
        <w:numPr>
          <w:ilvl w:val="0"/>
          <w:numId w:val="0"/>
        </w:numPr>
      </w:pPr>
    </w:p>
    <w:p w14:paraId="121CB7EA" w14:textId="4976DE13" w:rsidR="00745480" w:rsidRPr="0066768E" w:rsidRDefault="00624B06" w:rsidP="009C54C3">
      <w:pPr>
        <w:pStyle w:val="Numbering"/>
      </w:pPr>
      <w:r w:rsidRPr="0066768E">
        <w:t>A</w:t>
      </w:r>
      <w:r w:rsidR="0010319D" w:rsidRPr="0066768E">
        <w:t xml:space="preserve">dditional towage guidance as set out </w:t>
      </w:r>
      <w:r w:rsidR="00646FD2" w:rsidRPr="0066768E">
        <w:t>against specific berths and terminals.</w:t>
      </w:r>
    </w:p>
    <w:p w14:paraId="26B0AFC6" w14:textId="77777777" w:rsidR="009D29A4" w:rsidRPr="0066768E" w:rsidRDefault="009D29A4" w:rsidP="008534AF">
      <w:pPr>
        <w:pStyle w:val="ListParagraph"/>
        <w:rPr>
          <w:rFonts w:cstheme="minorHAnsi"/>
        </w:rPr>
      </w:pPr>
    </w:p>
    <w:p w14:paraId="37FE0272" w14:textId="4229EB20" w:rsidR="009D29A4" w:rsidRPr="0066768E" w:rsidRDefault="009D29A4" w:rsidP="009C54C3">
      <w:pPr>
        <w:pStyle w:val="Numbering"/>
      </w:pPr>
      <w:r w:rsidRPr="0066768E">
        <w:t>Traffic density.</w:t>
      </w:r>
    </w:p>
    <w:p w14:paraId="615BB2A9" w14:textId="77777777" w:rsidR="009D29A4" w:rsidRPr="0066768E" w:rsidRDefault="009D29A4" w:rsidP="008534AF">
      <w:pPr>
        <w:pStyle w:val="ListParagraph"/>
        <w:rPr>
          <w:rFonts w:cstheme="minorHAnsi"/>
        </w:rPr>
      </w:pPr>
    </w:p>
    <w:p w14:paraId="00E990F9" w14:textId="7EEB92EC" w:rsidR="003D75D0" w:rsidRPr="0066768E" w:rsidRDefault="00852EC8" w:rsidP="009C54C3">
      <w:pPr>
        <w:pStyle w:val="Numbering"/>
      </w:pPr>
      <w:r w:rsidRPr="0066768E">
        <w:t>The method in which the tug will assist.</w:t>
      </w:r>
    </w:p>
    <w:p w14:paraId="77D2620D" w14:textId="7148549A" w:rsidR="003D75D0" w:rsidRPr="0066768E" w:rsidRDefault="003D75D0" w:rsidP="00D3239D">
      <w:pPr>
        <w:pStyle w:val="Heading3"/>
      </w:pPr>
      <w:bookmarkStart w:id="3138" w:name="_Toc194053734"/>
      <w:r w:rsidRPr="0066768E">
        <w:t>Accompanying Towage</w:t>
      </w:r>
      <w:bookmarkEnd w:id="3138"/>
    </w:p>
    <w:p w14:paraId="0719C51B" w14:textId="1B6B41A7" w:rsidR="003504D4" w:rsidRPr="0066768E" w:rsidRDefault="00B024BA" w:rsidP="008534AF">
      <w:r w:rsidRPr="0066768E">
        <w:t>Large vessels laying-up or</w:t>
      </w:r>
      <w:r w:rsidR="001C7C21" w:rsidRPr="0066768E">
        <w:t xml:space="preserve"> </w:t>
      </w:r>
      <w:r w:rsidRPr="0066768E">
        <w:t xml:space="preserve">calling for repairs shall have towage determined on a case-by-case basis at the Harbour Master’s discretion. Outbound vessels that have been laid up for a period of 30 days or more will take an </w:t>
      </w:r>
      <w:r w:rsidR="000B7739" w:rsidRPr="0066768E">
        <w:t>accompanying</w:t>
      </w:r>
      <w:r w:rsidRPr="0066768E">
        <w:t xml:space="preserve"> tug until clear of the Prince Consort Buoy.</w:t>
      </w:r>
    </w:p>
    <w:p w14:paraId="73C3874E" w14:textId="77777777" w:rsidR="003504D4" w:rsidRPr="0066768E" w:rsidRDefault="003504D4" w:rsidP="008534AF"/>
    <w:p w14:paraId="6F16760E" w14:textId="2E764D31" w:rsidR="000E0447" w:rsidRPr="0066768E" w:rsidRDefault="005774E8" w:rsidP="008534AF">
      <w:r w:rsidRPr="0066768E">
        <w:t xml:space="preserve">Any vessel suffering from an engine fault or shutdown </w:t>
      </w:r>
      <w:r w:rsidR="00065ACC" w:rsidRPr="0066768E">
        <w:t>within the CHA</w:t>
      </w:r>
      <w:r w:rsidRPr="0066768E">
        <w:t xml:space="preserve"> will be required to have an accompanying tug for the remainder of the </w:t>
      </w:r>
      <w:r w:rsidR="00995D34" w:rsidRPr="0066768E">
        <w:t>inward bound</w:t>
      </w:r>
      <w:r w:rsidRPr="0066768E">
        <w:t xml:space="preserve"> passage and</w:t>
      </w:r>
      <w:r w:rsidR="00995D34" w:rsidRPr="0066768E">
        <w:t>/or</w:t>
      </w:r>
      <w:r w:rsidRPr="0066768E">
        <w:t xml:space="preserve"> the </w:t>
      </w:r>
      <w:r w:rsidR="006C4219" w:rsidRPr="0066768E">
        <w:t>outward-bound</w:t>
      </w:r>
      <w:r w:rsidRPr="0066768E">
        <w:t xml:space="preserve"> passage to the Prince Consort Buoy. If this is the case, </w:t>
      </w:r>
      <w:r w:rsidR="000A07D3" w:rsidRPr="0066768E">
        <w:t>the Assistant Harbour Master (</w:t>
      </w:r>
      <w:r w:rsidRPr="0066768E">
        <w:t>VTS</w:t>
      </w:r>
      <w:r w:rsidR="000A07D3" w:rsidRPr="0066768E">
        <w:t>)</w:t>
      </w:r>
      <w:r w:rsidRPr="0066768E">
        <w:t xml:space="preserve"> </w:t>
      </w:r>
      <w:r w:rsidR="000A07D3" w:rsidRPr="0066768E">
        <w:t>will</w:t>
      </w:r>
      <w:r w:rsidR="00B76780" w:rsidRPr="0066768E">
        <w:t xml:space="preserve"> consult</w:t>
      </w:r>
      <w:r w:rsidRPr="0066768E">
        <w:t xml:space="preserve"> KHM Portsmouth </w:t>
      </w:r>
      <w:r w:rsidR="000A07D3" w:rsidRPr="0066768E">
        <w:t xml:space="preserve">as to </w:t>
      </w:r>
      <w:r w:rsidRPr="0066768E">
        <w:t xml:space="preserve">whether there is a requirement for this to be put in place </w:t>
      </w:r>
      <w:r w:rsidR="000A07D3" w:rsidRPr="0066768E">
        <w:t>within</w:t>
      </w:r>
      <w:r w:rsidRPr="0066768E">
        <w:t xml:space="preserve"> the Dockyard Port of Portsmouth’s jurisdiction.</w:t>
      </w:r>
      <w:r w:rsidR="000A07D3" w:rsidRPr="0066768E">
        <w:t xml:space="preserve"> </w:t>
      </w:r>
      <w:r w:rsidR="000E0447" w:rsidRPr="0066768E">
        <w:t xml:space="preserve">The accompanying towage requirement </w:t>
      </w:r>
      <w:r w:rsidR="000A07D3" w:rsidRPr="0066768E">
        <w:t>will</w:t>
      </w:r>
      <w:r w:rsidR="000E0447" w:rsidRPr="0066768E">
        <w:t xml:space="preserve"> be instructed by the </w:t>
      </w:r>
      <w:r w:rsidR="000A07D3" w:rsidRPr="0066768E">
        <w:t>Assistant Harbour Master</w:t>
      </w:r>
      <w:r w:rsidR="000E0447" w:rsidRPr="0066768E">
        <w:t xml:space="preserve"> (VTS) via the issue of a ‘Special Direction’ to the vessel.  The exact towage to be allocated </w:t>
      </w:r>
      <w:r w:rsidR="00541E9F" w:rsidRPr="0066768E">
        <w:t>will</w:t>
      </w:r>
      <w:r w:rsidR="000E0447" w:rsidRPr="0066768E">
        <w:t xml:space="preserve"> be agreed with the conducting Pilot. The accompanying towage provided does not need to be connected but should be available on standby to support if required by the conducting Pilot.</w:t>
      </w:r>
    </w:p>
    <w:p w14:paraId="52BDB777" w14:textId="6AB69EE5" w:rsidR="003D75D0" w:rsidRPr="0066768E" w:rsidRDefault="00261E8B" w:rsidP="00D3239D">
      <w:pPr>
        <w:pStyle w:val="Heading3"/>
      </w:pPr>
      <w:bookmarkStart w:id="3139" w:name="_Toc194053735"/>
      <w:r w:rsidRPr="0066768E">
        <w:lastRenderedPageBreak/>
        <w:t>Ship Assist</w:t>
      </w:r>
      <w:r w:rsidR="00387A83" w:rsidRPr="0066768E">
        <w:t xml:space="preserve"> Towage</w:t>
      </w:r>
      <w:r w:rsidRPr="0066768E">
        <w:t xml:space="preserve"> </w:t>
      </w:r>
      <w:r w:rsidR="003D75D0" w:rsidRPr="0066768E">
        <w:t>Bollard Pull</w:t>
      </w:r>
      <w:bookmarkEnd w:id="3139"/>
    </w:p>
    <w:p w14:paraId="667FEC68" w14:textId="5EDFD4DF" w:rsidR="009A6E19" w:rsidRPr="0066768E" w:rsidRDefault="009A6E19" w:rsidP="008534AF">
      <w:r w:rsidRPr="0066768E">
        <w:t xml:space="preserve">An approximation of the required bollard pull can be made using the graph </w:t>
      </w:r>
      <w:r w:rsidR="00CA2429" w:rsidRPr="0066768E">
        <w:t>in</w:t>
      </w:r>
      <w:hyperlink w:anchor="_Southampton_VTS_Area" w:history="1">
        <w:r w:rsidR="00CA2429" w:rsidRPr="0066768E">
          <w:rPr>
            <w:rStyle w:val="Hyperlink"/>
            <w:rFonts w:cstheme="minorHAnsi"/>
            <w:u w:val="none"/>
          </w:rPr>
          <w:t xml:space="preserve"> </w:t>
        </w:r>
        <w:r w:rsidR="00CA2429" w:rsidRPr="0066768E">
          <w:rPr>
            <w:rStyle w:val="Hyperlink"/>
            <w:rFonts w:cstheme="minorHAnsi"/>
          </w:rPr>
          <w:t>Section 5</w:t>
        </w:r>
      </w:hyperlink>
      <w:r w:rsidRPr="0066768E">
        <w:t xml:space="preserve">.  These have been reproduced with permission from Tug Use </w:t>
      </w:r>
      <w:r w:rsidR="00EE6A8E" w:rsidRPr="0066768E">
        <w:t>in</w:t>
      </w:r>
      <w:r w:rsidRPr="0066768E">
        <w:t xml:space="preserve"> Port (</w:t>
      </w:r>
      <w:proofErr w:type="spellStart"/>
      <w:r w:rsidRPr="0066768E">
        <w:t>Hensen</w:t>
      </w:r>
      <w:proofErr w:type="spellEnd"/>
      <w:r w:rsidRPr="0066768E">
        <w:t xml:space="preserve">, 2003) and are applicable to large, high sided vessels of the types typically manoeuvred in the Port of Southampton. It should be noted that values obtained from this graph are not readily applicable to loaded tankers, due to their low wind area in relation to their displacement, or gas carriers which, due to irregular shape of their cargo tank housings, may require a higher bollard pull for a given wind speed. Further graphs and formulae for calculating the required bollard pull for manoeuvring in a given current can be found in Tug Use </w:t>
      </w:r>
      <w:r w:rsidR="00D31BEC" w:rsidRPr="0066768E">
        <w:t>in</w:t>
      </w:r>
      <w:r w:rsidRPr="0066768E">
        <w:t xml:space="preserve"> Port (</w:t>
      </w:r>
      <w:proofErr w:type="spellStart"/>
      <w:r w:rsidRPr="0066768E">
        <w:t>Hensen</w:t>
      </w:r>
      <w:proofErr w:type="spellEnd"/>
      <w:r w:rsidRPr="0066768E">
        <w:t>, 2003).</w:t>
      </w:r>
    </w:p>
    <w:p w14:paraId="4BABB1C9" w14:textId="77777777" w:rsidR="0083254C" w:rsidRPr="0066768E" w:rsidRDefault="0083254C" w:rsidP="008534AF">
      <w:pPr>
        <w:rPr>
          <w:rFonts w:cstheme="minorHAnsi"/>
        </w:rPr>
      </w:pPr>
    </w:p>
    <w:p w14:paraId="5FE74702" w14:textId="0335973E" w:rsidR="00024BB9" w:rsidRPr="0066768E" w:rsidRDefault="00024BB9" w:rsidP="007B24F9">
      <w:pPr>
        <w:jc w:val="center"/>
        <w:rPr>
          <w:rFonts w:cstheme="minorHAnsi"/>
        </w:rPr>
      </w:pPr>
      <w:r w:rsidRPr="0066768E">
        <w:rPr>
          <w:rFonts w:cstheme="minorHAnsi"/>
        </w:rPr>
        <w:t>Formula</w:t>
      </w:r>
      <w:r w:rsidR="005528A7" w:rsidRPr="0066768E">
        <w:rPr>
          <w:rFonts w:cstheme="minorHAnsi"/>
        </w:rPr>
        <w:t xml:space="preserve"> for the approximation of the required bollard pull.</w:t>
      </w:r>
    </w:p>
    <w:p w14:paraId="67E2ABC6" w14:textId="4CACEFF3" w:rsidR="006D3F99" w:rsidRPr="0066768E" w:rsidRDefault="009A6E19" w:rsidP="007B24F9">
      <w:pPr>
        <w:pStyle w:val="Numbering"/>
        <w:numPr>
          <w:ilvl w:val="0"/>
          <w:numId w:val="0"/>
        </w:numPr>
        <w:jc w:val="center"/>
      </w:pPr>
      <w:r w:rsidRPr="0066768E">
        <w:t>Required bollard pull in kilogrammes = 0.08V</w:t>
      </w:r>
      <w:r w:rsidR="005C5A4E" w:rsidRPr="005C5A4E">
        <w:t xml:space="preserve"> ²</w:t>
      </w:r>
      <w:r w:rsidRPr="0066768E">
        <w:t xml:space="preserve"> * A.</w:t>
      </w:r>
    </w:p>
    <w:p w14:paraId="41D233BE" w14:textId="326A1621" w:rsidR="005C5A4E" w:rsidRDefault="009A6E19" w:rsidP="007B24F9">
      <w:pPr>
        <w:pStyle w:val="Numbering"/>
        <w:numPr>
          <w:ilvl w:val="0"/>
          <w:numId w:val="0"/>
        </w:numPr>
        <w:jc w:val="center"/>
      </w:pPr>
      <w:r w:rsidRPr="0066768E">
        <w:t>V = wind speed in metres</w:t>
      </w:r>
      <w:r w:rsidR="005C5A4E">
        <w:t xml:space="preserve"> per </w:t>
      </w:r>
      <w:r w:rsidRPr="0066768E">
        <w:t>second</w:t>
      </w:r>
    </w:p>
    <w:p w14:paraId="72CF7E45" w14:textId="59C0DD1B" w:rsidR="0085364F" w:rsidRPr="0066768E" w:rsidRDefault="009A6E19" w:rsidP="007B24F9">
      <w:pPr>
        <w:pStyle w:val="Numbering"/>
        <w:numPr>
          <w:ilvl w:val="0"/>
          <w:numId w:val="0"/>
        </w:numPr>
        <w:jc w:val="center"/>
      </w:pPr>
      <w:r w:rsidRPr="0066768E">
        <w:t>A = Lateral wind area in square metres</w:t>
      </w:r>
      <w:r w:rsidR="005C5A4E" w:rsidRPr="005C5A4E">
        <w:t xml:space="preserve"> ²</w:t>
      </w:r>
    </w:p>
    <w:p w14:paraId="260B1CFF" w14:textId="7A3262A2" w:rsidR="008814B9" w:rsidRPr="0066768E" w:rsidRDefault="008814B9" w:rsidP="00D3239D">
      <w:pPr>
        <w:pStyle w:val="Heading3"/>
      </w:pPr>
      <w:bookmarkStart w:id="3140" w:name="_Toc194053736"/>
      <w:r w:rsidRPr="0066768E">
        <w:t>Non-Routine Towage</w:t>
      </w:r>
      <w:bookmarkEnd w:id="3140"/>
    </w:p>
    <w:p w14:paraId="316F650E" w14:textId="29C899A2" w:rsidR="00570401" w:rsidRPr="0066768E" w:rsidRDefault="000008D8" w:rsidP="008534AF">
      <w:r w:rsidRPr="0066768E">
        <w:t xml:space="preserve">Non-Routine towage is </w:t>
      </w:r>
      <w:r w:rsidR="00AD65FC" w:rsidRPr="0066768E">
        <w:t>defined as:</w:t>
      </w:r>
    </w:p>
    <w:p w14:paraId="04BFE82E" w14:textId="57282473" w:rsidR="00AD65FC" w:rsidRPr="0066768E" w:rsidRDefault="00AD65FC" w:rsidP="008534AF">
      <w:r w:rsidRPr="0066768E">
        <w:tab/>
        <w:t>“</w:t>
      </w:r>
      <w:r w:rsidR="00C11866" w:rsidRPr="0066768E">
        <w:t>A</w:t>
      </w:r>
      <w:r w:rsidRPr="0066768E">
        <w:t xml:space="preserve">ny commercial activity that involves towing or pushing </w:t>
      </w:r>
      <w:r w:rsidR="005A1C33" w:rsidRPr="0066768E">
        <w:t>of a vessel, barge or other object that is not covered within Local Notice to Mariners No.02</w:t>
      </w:r>
      <w:r w:rsidR="00294D0B" w:rsidRPr="0066768E">
        <w:t xml:space="preserve"> – Ship Assist Towage</w:t>
      </w:r>
      <w:r w:rsidR="009C10E2" w:rsidRPr="0066768E">
        <w:t>.</w:t>
      </w:r>
      <w:r w:rsidR="00294D0B" w:rsidRPr="0066768E">
        <w:t>”</w:t>
      </w:r>
    </w:p>
    <w:p w14:paraId="03FEA762" w14:textId="77777777" w:rsidR="00294D0B" w:rsidRPr="0066768E" w:rsidRDefault="00294D0B" w:rsidP="008534AF"/>
    <w:p w14:paraId="2439C848" w14:textId="19E65921" w:rsidR="00B53182" w:rsidRPr="0066768E" w:rsidRDefault="00294D0B" w:rsidP="008534AF">
      <w:r w:rsidRPr="0066768E">
        <w:t>Commercial activities that fall within this criteria must submit a Non-Routine Towage assessment form</w:t>
      </w:r>
      <w:r w:rsidR="001E499E" w:rsidRPr="0066768E">
        <w:t xml:space="preserve"> and receive approval prior to any towage taking place</w:t>
      </w:r>
      <w:r w:rsidR="00B53182" w:rsidRPr="0066768E">
        <w:t xml:space="preserve">. Further information can be found on the </w:t>
      </w:r>
      <w:hyperlink r:id="rId40" w:history="1">
        <w:r w:rsidR="00B53182" w:rsidRPr="0066768E">
          <w:rPr>
            <w:rStyle w:val="Hyperlink"/>
          </w:rPr>
          <w:t>Southampton VTS Website</w:t>
        </w:r>
      </w:hyperlink>
      <w:r w:rsidR="00B53182" w:rsidRPr="0066768E">
        <w:t>.</w:t>
      </w:r>
    </w:p>
    <w:p w14:paraId="5FB8494F" w14:textId="77777777" w:rsidR="001E499E" w:rsidRPr="0066768E" w:rsidRDefault="001E499E" w:rsidP="008534AF"/>
    <w:p w14:paraId="4C70628B" w14:textId="320AC94B" w:rsidR="001E499E" w:rsidRPr="0066768E" w:rsidRDefault="001E499E" w:rsidP="008534AF">
      <w:r w:rsidRPr="0066768E">
        <w:t>Vessels involved in Non-Routine towage may require a Southampton Pilot if deemed necessary by the Harbour Authority.</w:t>
      </w:r>
    </w:p>
    <w:p w14:paraId="427702F9" w14:textId="0D96AF11" w:rsidR="008814B9" w:rsidRPr="0066768E" w:rsidRDefault="00D7119A" w:rsidP="00D3239D">
      <w:pPr>
        <w:pStyle w:val="Heading3"/>
      </w:pPr>
      <w:bookmarkStart w:id="3141" w:name="_Toc194053737"/>
      <w:r w:rsidRPr="0066768E">
        <w:t>Routine Towage</w:t>
      </w:r>
      <w:bookmarkEnd w:id="3141"/>
    </w:p>
    <w:p w14:paraId="347673F9" w14:textId="067F2D2E" w:rsidR="00180F28" w:rsidRPr="0066768E" w:rsidRDefault="004860A3" w:rsidP="008534AF">
      <w:r w:rsidRPr="0066768E">
        <w:t xml:space="preserve">Where towage that is not covered within Local Notice to Mariners No.02 – Ship Assist Towage is undertaken on a </w:t>
      </w:r>
      <w:r w:rsidR="00500C4E" w:rsidRPr="0066768E">
        <w:t>regular</w:t>
      </w:r>
      <w:r w:rsidRPr="0066768E">
        <w:t xml:space="preserve"> basis, a </w:t>
      </w:r>
      <w:r w:rsidR="003E4EDA" w:rsidRPr="0066768E">
        <w:t xml:space="preserve">Routine Towage assessment can be conducted. This will cover the operator for a defined </w:t>
      </w:r>
      <w:r w:rsidR="00500C4E" w:rsidRPr="0066768E">
        <w:t xml:space="preserve">operation over an agreed </w:t>
      </w:r>
      <w:r w:rsidR="003E4EDA" w:rsidRPr="0066768E">
        <w:t>amount of time</w:t>
      </w:r>
      <w:r w:rsidR="00500C4E" w:rsidRPr="0066768E">
        <w:t>.</w:t>
      </w:r>
    </w:p>
    <w:p w14:paraId="3F3CAA1B" w14:textId="21118535" w:rsidR="00917841" w:rsidRPr="0066768E" w:rsidRDefault="00917841" w:rsidP="008534AF"/>
    <w:p w14:paraId="247CA6E4" w14:textId="152A9EC0" w:rsidR="00917841" w:rsidRPr="0066768E" w:rsidRDefault="00917841" w:rsidP="008534AF">
      <w:r w:rsidRPr="0066768E">
        <w:t xml:space="preserve">Operators wishing to apply for a Routine Towage assessment must contact </w:t>
      </w:r>
      <w:r w:rsidR="00516C25" w:rsidRPr="0066768E">
        <w:t>Port Planning.</w:t>
      </w:r>
    </w:p>
    <w:p w14:paraId="549605C0" w14:textId="77777777" w:rsidR="00A04CC2" w:rsidRPr="0066768E" w:rsidRDefault="0008219F" w:rsidP="005025D8">
      <w:pPr>
        <w:pStyle w:val="Heading2"/>
      </w:pPr>
      <w:bookmarkStart w:id="3142" w:name="_Toc163156208"/>
      <w:bookmarkStart w:id="3143" w:name="_Toc194053738"/>
      <w:r w:rsidRPr="0066768E">
        <w:lastRenderedPageBreak/>
        <w:t>Berthing and Mooring Guidance</w:t>
      </w:r>
      <w:bookmarkEnd w:id="3142"/>
      <w:bookmarkEnd w:id="3143"/>
    </w:p>
    <w:p w14:paraId="3CC3EA6C" w14:textId="77777777" w:rsidR="0008219F" w:rsidRPr="0066768E" w:rsidRDefault="0008219F" w:rsidP="00D3239D">
      <w:pPr>
        <w:pStyle w:val="Heading3"/>
      </w:pPr>
      <w:bookmarkStart w:id="3144" w:name="_Toc163156210"/>
      <w:bookmarkStart w:id="3145" w:name="_Toc194053739"/>
      <w:r w:rsidRPr="0066768E">
        <w:t>Offshore Wind Speeds</w:t>
      </w:r>
      <w:bookmarkEnd w:id="3144"/>
      <w:bookmarkEnd w:id="3145"/>
    </w:p>
    <w:p w14:paraId="329DD40D" w14:textId="42D1FABF" w:rsidR="002725E3" w:rsidRPr="0066768E" w:rsidRDefault="0008219F" w:rsidP="008534AF">
      <w:pPr>
        <w:keepLines/>
        <w:rPr>
          <w:rFonts w:cstheme="minorHAnsi"/>
        </w:rPr>
      </w:pPr>
      <w:r w:rsidRPr="0066768E">
        <w:rPr>
          <w:rFonts w:cstheme="minorHAnsi"/>
        </w:rPr>
        <w:t xml:space="preserve">Vessels berthed alongside Eastern, Western Docks and DP World, unless otherwise stated in Section 4, are to make use of storm bollards and put out additional mooring lines where wind speeds are forecast to exceed 28 knots (force 7). Consideration is to be given to suspending </w:t>
      </w:r>
      <w:r w:rsidR="008D1CE6" w:rsidRPr="0066768E">
        <w:rPr>
          <w:rFonts w:cstheme="minorHAnsi"/>
        </w:rPr>
        <w:t>vessel</w:t>
      </w:r>
      <w:r w:rsidRPr="0066768E">
        <w:rPr>
          <w:rFonts w:cstheme="minorHAnsi"/>
        </w:rPr>
        <w:t>-to-</w:t>
      </w:r>
      <w:r w:rsidR="008D1CE6" w:rsidRPr="0066768E">
        <w:rPr>
          <w:rFonts w:cstheme="minorHAnsi"/>
        </w:rPr>
        <w:t>vessel</w:t>
      </w:r>
      <w:r w:rsidRPr="0066768E">
        <w:rPr>
          <w:rFonts w:cstheme="minorHAnsi"/>
        </w:rPr>
        <w:t xml:space="preserve"> and shore-to-</w:t>
      </w:r>
      <w:r w:rsidR="008D1CE6" w:rsidRPr="0066768E">
        <w:rPr>
          <w:rFonts w:cstheme="minorHAnsi"/>
        </w:rPr>
        <w:t>vessel</w:t>
      </w:r>
      <w:r w:rsidRPr="0066768E">
        <w:rPr>
          <w:rFonts w:cstheme="minorHAnsi"/>
        </w:rPr>
        <w:t xml:space="preserve"> transfers, including shore power.</w:t>
      </w:r>
      <w:r w:rsidR="003B0771" w:rsidRPr="0066768E">
        <w:rPr>
          <w:rFonts w:cstheme="minorHAnsi"/>
        </w:rPr>
        <w:t xml:space="preserve"> Additional towage may</w:t>
      </w:r>
      <w:r w:rsidR="00A35B40" w:rsidRPr="0066768E">
        <w:rPr>
          <w:rFonts w:cstheme="minorHAnsi"/>
        </w:rPr>
        <w:t xml:space="preserve"> also</w:t>
      </w:r>
      <w:r w:rsidR="003B0771" w:rsidRPr="0066768E">
        <w:rPr>
          <w:rFonts w:cstheme="minorHAnsi"/>
        </w:rPr>
        <w:t xml:space="preserve"> be </w:t>
      </w:r>
      <w:r w:rsidR="00A9719B" w:rsidRPr="0066768E">
        <w:rPr>
          <w:rFonts w:cstheme="minorHAnsi"/>
        </w:rPr>
        <w:t>required to assist vessels in remaining safely alongside in offshore winds.</w:t>
      </w:r>
    </w:p>
    <w:p w14:paraId="79E2D965" w14:textId="77777777" w:rsidR="003C0129" w:rsidRPr="0066768E" w:rsidRDefault="003C0129" w:rsidP="00D3239D">
      <w:pPr>
        <w:pStyle w:val="Heading3"/>
      </w:pPr>
      <w:bookmarkStart w:id="3146" w:name="_Toc163156211"/>
      <w:bookmarkStart w:id="3147" w:name="_Toc194053740"/>
      <w:r w:rsidRPr="0066768E">
        <w:t>Safe use of Mooring Launches in Docks</w:t>
      </w:r>
      <w:bookmarkEnd w:id="3146"/>
      <w:bookmarkEnd w:id="3147"/>
    </w:p>
    <w:p w14:paraId="0EBADE0C" w14:textId="7412E22F" w:rsidR="003C0129" w:rsidRPr="0066768E" w:rsidRDefault="003C0129" w:rsidP="008534AF">
      <w:pPr>
        <w:keepLines/>
        <w:widowControl w:val="0"/>
        <w:rPr>
          <w:rFonts w:cstheme="minorHAnsi"/>
          <w:color w:val="000000"/>
        </w:rPr>
      </w:pPr>
      <w:r w:rsidRPr="0066768E">
        <w:rPr>
          <w:rFonts w:cstheme="minorHAnsi"/>
          <w:color w:val="000000"/>
        </w:rPr>
        <w:t xml:space="preserve">When mooring launches are to be used in a berthing operation, communications should be established as early as </w:t>
      </w:r>
      <w:r w:rsidR="006C4219" w:rsidRPr="0066768E">
        <w:rPr>
          <w:rFonts w:cstheme="minorHAnsi"/>
          <w:color w:val="000000"/>
        </w:rPr>
        <w:t>possible,</w:t>
      </w:r>
      <w:r w:rsidRPr="0066768E">
        <w:rPr>
          <w:rFonts w:cstheme="minorHAnsi"/>
          <w:color w:val="000000"/>
        </w:rPr>
        <w:t xml:space="preserve"> and the launches given full details of the required mooring arrangements.</w:t>
      </w:r>
    </w:p>
    <w:p w14:paraId="31E52AA2" w14:textId="77777777" w:rsidR="003C0129" w:rsidRPr="0066768E" w:rsidRDefault="003C0129" w:rsidP="008534AF">
      <w:pPr>
        <w:keepLines/>
        <w:widowControl w:val="0"/>
        <w:rPr>
          <w:rFonts w:cstheme="minorHAnsi"/>
          <w:color w:val="000000"/>
        </w:rPr>
      </w:pPr>
    </w:p>
    <w:p w14:paraId="3FA14C23" w14:textId="6231E34B" w:rsidR="003C0129" w:rsidRPr="0066768E" w:rsidRDefault="003C0129" w:rsidP="008534AF">
      <w:pPr>
        <w:keepLines/>
        <w:widowControl w:val="0"/>
        <w:rPr>
          <w:rFonts w:cstheme="minorHAnsi"/>
          <w:color w:val="000000"/>
        </w:rPr>
      </w:pPr>
      <w:r w:rsidRPr="0066768E">
        <w:rPr>
          <w:rFonts w:cstheme="minorHAnsi"/>
          <w:color w:val="000000"/>
        </w:rPr>
        <w:t>The deployment of mooring launches is at the discretion of the conducting Pilot having due regard to wind strength and direction relative to the berth and the position of tugs. Spring lines will not ordinarily be run by boat and will only be run by boat with the agreement of the Pilot, Master</w:t>
      </w:r>
      <w:r w:rsidR="00F323F9" w:rsidRPr="0066768E">
        <w:rPr>
          <w:rFonts w:cstheme="minorHAnsi"/>
          <w:color w:val="000000"/>
        </w:rPr>
        <w:t>,</w:t>
      </w:r>
      <w:r w:rsidRPr="0066768E">
        <w:rPr>
          <w:rFonts w:cstheme="minorHAnsi"/>
          <w:color w:val="000000"/>
        </w:rPr>
        <w:t xml:space="preserve"> and launch crew.</w:t>
      </w:r>
    </w:p>
    <w:p w14:paraId="29F2B8E7" w14:textId="77777777" w:rsidR="003C0129" w:rsidRPr="0066768E" w:rsidRDefault="003C0129" w:rsidP="008534AF">
      <w:pPr>
        <w:keepLines/>
        <w:widowControl w:val="0"/>
        <w:rPr>
          <w:rFonts w:cstheme="minorHAnsi"/>
          <w:color w:val="000000"/>
        </w:rPr>
      </w:pPr>
    </w:p>
    <w:p w14:paraId="5FAC35C1" w14:textId="77777777" w:rsidR="003C0129" w:rsidRPr="0066768E" w:rsidRDefault="003C0129" w:rsidP="008534AF">
      <w:pPr>
        <w:keepLines/>
        <w:widowControl w:val="0"/>
        <w:rPr>
          <w:rFonts w:cstheme="minorHAnsi"/>
          <w:color w:val="000000"/>
        </w:rPr>
      </w:pPr>
      <w:r w:rsidRPr="0066768E">
        <w:rPr>
          <w:rFonts w:cstheme="minorHAnsi"/>
          <w:color w:val="000000"/>
        </w:rPr>
        <w:t xml:space="preserve">The mooring launch crew, as well as the Pilot, have the option to abort/change the mooring plan if they think there could be any danger to the mooring launch. </w:t>
      </w:r>
    </w:p>
    <w:p w14:paraId="6C972406" w14:textId="77777777" w:rsidR="003C0129" w:rsidRPr="0066768E" w:rsidRDefault="003C0129" w:rsidP="008534AF">
      <w:pPr>
        <w:keepLines/>
        <w:widowControl w:val="0"/>
        <w:rPr>
          <w:rFonts w:cstheme="minorHAnsi"/>
          <w:color w:val="000000"/>
        </w:rPr>
      </w:pPr>
    </w:p>
    <w:p w14:paraId="7D4DDE21" w14:textId="77777777" w:rsidR="003C0129" w:rsidRPr="0066768E" w:rsidRDefault="003C0129" w:rsidP="008534AF">
      <w:pPr>
        <w:keepLines/>
        <w:widowControl w:val="0"/>
        <w:rPr>
          <w:rFonts w:cstheme="minorHAnsi"/>
          <w:color w:val="000000"/>
        </w:rPr>
      </w:pPr>
      <w:r w:rsidRPr="0066768E">
        <w:rPr>
          <w:rFonts w:cstheme="minorHAnsi"/>
          <w:color w:val="000000"/>
        </w:rPr>
        <w:t>The final tie-up will be confirmed fore and aft before the launches are dismissed.</w:t>
      </w:r>
    </w:p>
    <w:p w14:paraId="2F4FA42E" w14:textId="77777777" w:rsidR="003C0129" w:rsidRPr="0066768E" w:rsidRDefault="003C0129" w:rsidP="008534AF">
      <w:pPr>
        <w:keepLines/>
        <w:widowControl w:val="0"/>
        <w:rPr>
          <w:rFonts w:cstheme="minorHAnsi"/>
          <w:color w:val="000000"/>
        </w:rPr>
      </w:pPr>
    </w:p>
    <w:p w14:paraId="1D5A4CDC" w14:textId="77777777" w:rsidR="0051146B" w:rsidRPr="0066768E" w:rsidRDefault="0051146B" w:rsidP="008534AF">
      <w:pPr>
        <w:keepLines/>
        <w:rPr>
          <w:rFonts w:cstheme="minorHAnsi"/>
        </w:rPr>
      </w:pPr>
      <w:r w:rsidRPr="0066768E">
        <w:rPr>
          <w:rFonts w:cstheme="minorHAnsi"/>
        </w:rPr>
        <w:t>Unless specifically stated in section 4 the below table represents recommended number of mooring boats.</w:t>
      </w:r>
    </w:p>
    <w:p w14:paraId="2C4346BA" w14:textId="77777777" w:rsidR="0051146B" w:rsidRPr="0066768E" w:rsidRDefault="0051146B" w:rsidP="008534AF">
      <w:pPr>
        <w:keepLines/>
        <w:widowControl w:val="0"/>
        <w:rPr>
          <w:rFonts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6889"/>
      </w:tblGrid>
      <w:tr w:rsidR="0051146B" w:rsidRPr="0066768E" w14:paraId="46A87EC4" w14:textId="77777777" w:rsidTr="00B86DA7">
        <w:trPr>
          <w:trHeight w:val="300"/>
        </w:trPr>
        <w:tc>
          <w:tcPr>
            <w:tcW w:w="2609" w:type="dxa"/>
            <w:vMerge w:val="restart"/>
            <w:shd w:val="clear" w:color="auto" w:fill="244061"/>
            <w:vAlign w:val="center"/>
            <w:hideMark/>
          </w:tcPr>
          <w:p w14:paraId="2BFD06E4"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889" w:type="dxa"/>
            <w:shd w:val="clear" w:color="auto" w:fill="244061"/>
            <w:vAlign w:val="center"/>
            <w:hideMark/>
          </w:tcPr>
          <w:p w14:paraId="24FE30F2"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Mooring Boats</w:t>
            </w:r>
          </w:p>
        </w:tc>
      </w:tr>
      <w:tr w:rsidR="0051146B" w:rsidRPr="0066768E" w14:paraId="34AB1FD1" w14:textId="77777777" w:rsidTr="00B86DA7">
        <w:trPr>
          <w:trHeight w:val="321"/>
        </w:trPr>
        <w:tc>
          <w:tcPr>
            <w:tcW w:w="2609" w:type="dxa"/>
            <w:vMerge/>
            <w:shd w:val="clear" w:color="auto" w:fill="244061"/>
            <w:vAlign w:val="center"/>
            <w:hideMark/>
          </w:tcPr>
          <w:p w14:paraId="491410A6" w14:textId="77777777" w:rsidR="0051146B" w:rsidRPr="0066768E" w:rsidRDefault="0051146B" w:rsidP="008534AF">
            <w:pPr>
              <w:keepLines/>
              <w:widowControl w:val="0"/>
              <w:jc w:val="center"/>
              <w:rPr>
                <w:rFonts w:cstheme="minorHAnsi"/>
                <w:b/>
                <w:bCs/>
                <w:color w:val="FFFFFF"/>
                <w:szCs w:val="22"/>
                <w:lang w:eastAsia="en-GB"/>
              </w:rPr>
            </w:pPr>
          </w:p>
        </w:tc>
        <w:tc>
          <w:tcPr>
            <w:tcW w:w="6889" w:type="dxa"/>
            <w:shd w:val="clear" w:color="auto" w:fill="244061"/>
            <w:vAlign w:val="center"/>
            <w:hideMark/>
          </w:tcPr>
          <w:p w14:paraId="21CF9C47" w14:textId="77777777" w:rsidR="0051146B" w:rsidRPr="0066768E" w:rsidRDefault="0051146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r>
      <w:tr w:rsidR="0051146B" w:rsidRPr="0066768E" w14:paraId="4E849134" w14:textId="77777777" w:rsidTr="00B86DA7">
        <w:trPr>
          <w:cantSplit/>
          <w:trHeight w:val="283"/>
        </w:trPr>
        <w:tc>
          <w:tcPr>
            <w:tcW w:w="2609" w:type="dxa"/>
            <w:shd w:val="clear" w:color="auto" w:fill="FFFFFF"/>
            <w:vAlign w:val="center"/>
            <w:hideMark/>
          </w:tcPr>
          <w:p w14:paraId="23F06E78"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Up to 170m</w:t>
            </w:r>
          </w:p>
        </w:tc>
        <w:tc>
          <w:tcPr>
            <w:tcW w:w="6889" w:type="dxa"/>
            <w:shd w:val="clear" w:color="auto" w:fill="FFFFFF"/>
            <w:vAlign w:val="center"/>
            <w:hideMark/>
          </w:tcPr>
          <w:p w14:paraId="59CAA764"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0</w:t>
            </w:r>
          </w:p>
        </w:tc>
      </w:tr>
      <w:tr w:rsidR="0051146B" w:rsidRPr="0066768E" w14:paraId="1FE964D6" w14:textId="77777777" w:rsidTr="00B86DA7">
        <w:trPr>
          <w:trHeight w:val="283"/>
        </w:trPr>
        <w:tc>
          <w:tcPr>
            <w:tcW w:w="2609" w:type="dxa"/>
            <w:shd w:val="clear" w:color="auto" w:fill="FFFFFF"/>
            <w:vAlign w:val="center"/>
            <w:hideMark/>
          </w:tcPr>
          <w:p w14:paraId="4EC3449E"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170m - 180m</w:t>
            </w:r>
          </w:p>
        </w:tc>
        <w:tc>
          <w:tcPr>
            <w:tcW w:w="6889" w:type="dxa"/>
            <w:shd w:val="clear" w:color="auto" w:fill="FFFFFF"/>
            <w:vAlign w:val="center"/>
            <w:hideMark/>
          </w:tcPr>
          <w:p w14:paraId="342C3B3D"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w:t>
            </w:r>
          </w:p>
        </w:tc>
      </w:tr>
      <w:tr w:rsidR="0051146B" w:rsidRPr="0066768E" w14:paraId="42663680" w14:textId="77777777" w:rsidTr="00B86DA7">
        <w:trPr>
          <w:trHeight w:val="283"/>
        </w:trPr>
        <w:tc>
          <w:tcPr>
            <w:tcW w:w="2609" w:type="dxa"/>
            <w:shd w:val="clear" w:color="auto" w:fill="FFFFFF"/>
            <w:vAlign w:val="center"/>
          </w:tcPr>
          <w:p w14:paraId="57CE18C4"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180m+</w:t>
            </w:r>
          </w:p>
        </w:tc>
        <w:tc>
          <w:tcPr>
            <w:tcW w:w="6889" w:type="dxa"/>
            <w:shd w:val="clear" w:color="auto" w:fill="FFFFFF"/>
            <w:vAlign w:val="center"/>
          </w:tcPr>
          <w:p w14:paraId="18990BCB"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79427975" w14:textId="77777777" w:rsidR="003E2F92" w:rsidRPr="0066768E" w:rsidRDefault="003E2F92" w:rsidP="00D3239D">
      <w:pPr>
        <w:pStyle w:val="Heading3"/>
      </w:pPr>
      <w:bookmarkStart w:id="3148" w:name="_Toc161837878"/>
      <w:bookmarkStart w:id="3149" w:name="_Toc163156212"/>
      <w:bookmarkStart w:id="3150" w:name="_Toc194053741"/>
      <w:r w:rsidRPr="0066768E">
        <w:lastRenderedPageBreak/>
        <w:t>State of Readiness of Berths</w:t>
      </w:r>
      <w:bookmarkEnd w:id="3148"/>
      <w:bookmarkEnd w:id="3149"/>
      <w:bookmarkEnd w:id="3150"/>
    </w:p>
    <w:p w14:paraId="063A7DDC" w14:textId="77777777" w:rsidR="002C7A51" w:rsidRPr="0066768E" w:rsidRDefault="003E2F92" w:rsidP="008534AF">
      <w:pPr>
        <w:keepLines/>
        <w:widowControl w:val="0"/>
        <w:rPr>
          <w:rFonts w:cstheme="minorHAnsi"/>
          <w:color w:val="000000"/>
        </w:rPr>
      </w:pPr>
      <w:r w:rsidRPr="0066768E">
        <w:rPr>
          <w:rFonts w:cstheme="minorHAnsi"/>
          <w:color w:val="000000"/>
        </w:rPr>
        <w:t>All berths should be inspected by the berth operator prior to a vessel’s arrival.  If the berth is not ready in all respects to receive the vessel, the berth operator must inform Southampton VTS and the vessel before it passes the South Ryde Middle Buoy to allow for an alternative passage plan to be executed.</w:t>
      </w:r>
    </w:p>
    <w:p w14:paraId="0CFB1A3F" w14:textId="5F87196F" w:rsidR="002C7A51" w:rsidRPr="0066768E" w:rsidRDefault="008D1CE6" w:rsidP="00D3239D">
      <w:pPr>
        <w:pStyle w:val="Heading3"/>
      </w:pPr>
      <w:bookmarkStart w:id="3151" w:name="_Toc161837929"/>
      <w:bookmarkStart w:id="3152" w:name="_Toc163156213"/>
      <w:bookmarkStart w:id="3153" w:name="_Toc194053742"/>
      <w:r w:rsidRPr="0066768E">
        <w:t>Vessel</w:t>
      </w:r>
      <w:r w:rsidR="002C7A51" w:rsidRPr="0066768E">
        <w:t xml:space="preserve"> Categorisation</w:t>
      </w:r>
      <w:bookmarkEnd w:id="3151"/>
      <w:bookmarkEnd w:id="3152"/>
      <w:bookmarkEnd w:id="3153"/>
    </w:p>
    <w:p w14:paraId="182A94A4" w14:textId="77777777" w:rsidR="002C7A51" w:rsidRPr="0066768E" w:rsidRDefault="002C7A51" w:rsidP="003A5BC5">
      <w:pPr>
        <w:pStyle w:val="Heading4"/>
      </w:pPr>
      <w:bookmarkStart w:id="3154" w:name="_Toc163156214"/>
      <w:r w:rsidRPr="0066768E">
        <w:t>RoRo Categorisation</w:t>
      </w:r>
      <w:bookmarkEnd w:id="3154"/>
    </w:p>
    <w:p w14:paraId="3495226F" w14:textId="77777777" w:rsidR="002C7A51" w:rsidRPr="0066768E" w:rsidRDefault="002C7A51" w:rsidP="008534AF">
      <w:pPr>
        <w:keepLines/>
        <w:widowControl w:val="0"/>
        <w:rPr>
          <w:rFonts w:cstheme="minorHAnsi"/>
        </w:rPr>
      </w:pPr>
      <w:r w:rsidRPr="0066768E">
        <w:rPr>
          <w:rFonts w:cstheme="minorHAnsi"/>
        </w:rPr>
        <w:t>For the purpose of berth planning and risk assessment, RoRo vessels in Southampton will be categorised based on beam values. RoRo categories will show to ABP on its Port and Vessel Information System.</w:t>
      </w:r>
      <w:r w:rsidR="0086562D" w:rsidRPr="0066768E">
        <w:rPr>
          <w:rFonts w:cstheme="minorHAnsi"/>
        </w:rPr>
        <w:t xml:space="preserve"> These categories will extend to </w:t>
      </w:r>
      <w:proofErr w:type="spellStart"/>
      <w:r w:rsidR="0086562D" w:rsidRPr="0066768E">
        <w:rPr>
          <w:rFonts w:cstheme="minorHAnsi"/>
        </w:rPr>
        <w:t>ConRo</w:t>
      </w:r>
      <w:proofErr w:type="spellEnd"/>
      <w:r w:rsidR="0086562D" w:rsidRPr="0066768E">
        <w:rPr>
          <w:rFonts w:cstheme="minorHAnsi"/>
        </w:rPr>
        <w:t xml:space="preserve"> vessels.</w:t>
      </w:r>
    </w:p>
    <w:p w14:paraId="5856C168" w14:textId="77777777" w:rsidR="0086562D" w:rsidRPr="0066768E" w:rsidRDefault="0086562D" w:rsidP="008534AF">
      <w:pPr>
        <w:keepLines/>
        <w:widowControl w:val="0"/>
        <w:rPr>
          <w:rFonts w:cstheme="minorHAnsi"/>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547"/>
        <w:gridCol w:w="1331"/>
        <w:gridCol w:w="5216"/>
      </w:tblGrid>
      <w:tr w:rsidR="002C7A51" w:rsidRPr="0066768E" w14:paraId="4EECACCE" w14:textId="77777777" w:rsidTr="00C55287">
        <w:tc>
          <w:tcPr>
            <w:tcW w:w="1764" w:type="dxa"/>
            <w:shd w:val="clear" w:color="auto" w:fill="1F497D"/>
            <w:vAlign w:val="center"/>
          </w:tcPr>
          <w:p w14:paraId="13469EC2"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RoRo Category</w:t>
            </w:r>
          </w:p>
        </w:tc>
        <w:tc>
          <w:tcPr>
            <w:tcW w:w="1547" w:type="dxa"/>
            <w:shd w:val="clear" w:color="auto" w:fill="1F497D"/>
            <w:vAlign w:val="center"/>
          </w:tcPr>
          <w:p w14:paraId="17452224"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Beam From</w:t>
            </w:r>
          </w:p>
        </w:tc>
        <w:tc>
          <w:tcPr>
            <w:tcW w:w="1331" w:type="dxa"/>
            <w:shd w:val="clear" w:color="auto" w:fill="1F497D"/>
            <w:vAlign w:val="center"/>
          </w:tcPr>
          <w:p w14:paraId="523B7241"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Beam To</w:t>
            </w:r>
          </w:p>
        </w:tc>
        <w:tc>
          <w:tcPr>
            <w:tcW w:w="5216" w:type="dxa"/>
            <w:shd w:val="clear" w:color="auto" w:fill="1F497D"/>
            <w:vAlign w:val="center"/>
          </w:tcPr>
          <w:p w14:paraId="4D9B03C6" w14:textId="77777777" w:rsidR="002C7A51" w:rsidRPr="0066768E" w:rsidRDefault="002C7A51" w:rsidP="008534AF">
            <w:pPr>
              <w:pStyle w:val="BodyText"/>
              <w:keepLines/>
              <w:widowControl w:val="0"/>
              <w:spacing w:line="276" w:lineRule="auto"/>
              <w:jc w:val="center"/>
              <w:rPr>
                <w:rFonts w:asciiTheme="minorHAnsi" w:hAnsiTheme="minorHAnsi" w:cstheme="minorHAnsi"/>
                <w:b/>
                <w:color w:val="FFFFFF"/>
              </w:rPr>
            </w:pPr>
            <w:r w:rsidRPr="0066768E">
              <w:rPr>
                <w:rFonts w:asciiTheme="minorHAnsi" w:hAnsiTheme="minorHAnsi" w:cstheme="minorHAnsi"/>
                <w:b/>
                <w:color w:val="FFFFFF"/>
              </w:rPr>
              <w:t>Comments</w:t>
            </w:r>
          </w:p>
        </w:tc>
      </w:tr>
      <w:tr w:rsidR="002C7A51" w:rsidRPr="0066768E" w14:paraId="49F1712E" w14:textId="77777777" w:rsidTr="00C55287">
        <w:tc>
          <w:tcPr>
            <w:tcW w:w="1764" w:type="dxa"/>
            <w:shd w:val="clear" w:color="auto" w:fill="auto"/>
            <w:vAlign w:val="center"/>
          </w:tcPr>
          <w:p w14:paraId="68AE278F"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Uncategorised</w:t>
            </w:r>
          </w:p>
        </w:tc>
        <w:tc>
          <w:tcPr>
            <w:tcW w:w="1547" w:type="dxa"/>
            <w:shd w:val="clear" w:color="auto" w:fill="auto"/>
            <w:vAlign w:val="center"/>
          </w:tcPr>
          <w:p w14:paraId="7C309926"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00.000</w:t>
            </w:r>
          </w:p>
        </w:tc>
        <w:tc>
          <w:tcPr>
            <w:tcW w:w="1331" w:type="dxa"/>
            <w:shd w:val="clear" w:color="auto" w:fill="auto"/>
            <w:vAlign w:val="center"/>
          </w:tcPr>
          <w:p w14:paraId="6F703ED6"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32.710</w:t>
            </w:r>
          </w:p>
        </w:tc>
        <w:tc>
          <w:tcPr>
            <w:tcW w:w="5216" w:type="dxa"/>
            <w:shd w:val="clear" w:color="auto" w:fill="auto"/>
            <w:vAlign w:val="center"/>
          </w:tcPr>
          <w:p w14:paraId="402797A5"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Inclusive of Panamax vessels (32.710m beam)</w:t>
            </w:r>
          </w:p>
        </w:tc>
      </w:tr>
      <w:tr w:rsidR="002C7A51" w:rsidRPr="0066768E" w14:paraId="3FF2C13E" w14:textId="77777777" w:rsidTr="006872FF">
        <w:tc>
          <w:tcPr>
            <w:tcW w:w="1764" w:type="dxa"/>
            <w:shd w:val="clear" w:color="auto" w:fill="auto"/>
            <w:vAlign w:val="center"/>
          </w:tcPr>
          <w:p w14:paraId="4E8FBC30"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1</w:t>
            </w:r>
          </w:p>
        </w:tc>
        <w:tc>
          <w:tcPr>
            <w:tcW w:w="1547" w:type="dxa"/>
            <w:shd w:val="clear" w:color="auto" w:fill="auto"/>
            <w:vAlign w:val="center"/>
          </w:tcPr>
          <w:p w14:paraId="7B336C67"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32.711</w:t>
            </w:r>
          </w:p>
        </w:tc>
        <w:tc>
          <w:tcPr>
            <w:tcW w:w="1331" w:type="dxa"/>
            <w:shd w:val="clear" w:color="auto" w:fill="auto"/>
            <w:vAlign w:val="center"/>
          </w:tcPr>
          <w:p w14:paraId="7ED2ABFE"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35.500</w:t>
            </w:r>
          </w:p>
        </w:tc>
        <w:tc>
          <w:tcPr>
            <w:tcW w:w="5216" w:type="dxa"/>
            <w:shd w:val="clear" w:color="auto" w:fill="auto"/>
            <w:vAlign w:val="center"/>
          </w:tcPr>
          <w:p w14:paraId="731D23C9"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Greater than Panamax beam</w:t>
            </w:r>
          </w:p>
        </w:tc>
      </w:tr>
      <w:tr w:rsidR="002C7A51" w:rsidRPr="0066768E" w14:paraId="5103CD57" w14:textId="77777777" w:rsidTr="006872FF">
        <w:tc>
          <w:tcPr>
            <w:tcW w:w="1764" w:type="dxa"/>
            <w:shd w:val="clear" w:color="auto" w:fill="auto"/>
            <w:vAlign w:val="center"/>
          </w:tcPr>
          <w:p w14:paraId="5EEC3EAA"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2</w:t>
            </w:r>
          </w:p>
        </w:tc>
        <w:tc>
          <w:tcPr>
            <w:tcW w:w="1547" w:type="dxa"/>
            <w:shd w:val="clear" w:color="auto" w:fill="auto"/>
            <w:vAlign w:val="center"/>
          </w:tcPr>
          <w:p w14:paraId="282CE31D"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35.501</w:t>
            </w:r>
          </w:p>
        </w:tc>
        <w:tc>
          <w:tcPr>
            <w:tcW w:w="1331" w:type="dxa"/>
            <w:shd w:val="clear" w:color="auto" w:fill="auto"/>
            <w:vAlign w:val="center"/>
          </w:tcPr>
          <w:p w14:paraId="5D11A3D4"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38.000</w:t>
            </w:r>
          </w:p>
        </w:tc>
        <w:tc>
          <w:tcPr>
            <w:tcW w:w="5216" w:type="dxa"/>
            <w:shd w:val="clear" w:color="auto" w:fill="auto"/>
            <w:vAlign w:val="center"/>
          </w:tcPr>
          <w:p w14:paraId="08C6E31F"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Restrictions on 46/7 berth</w:t>
            </w:r>
          </w:p>
        </w:tc>
      </w:tr>
      <w:tr w:rsidR="002C7A51" w:rsidRPr="0066768E" w14:paraId="4D1FB5F9" w14:textId="77777777" w:rsidTr="006872FF">
        <w:tc>
          <w:tcPr>
            <w:tcW w:w="1764" w:type="dxa"/>
            <w:shd w:val="clear" w:color="auto" w:fill="auto"/>
            <w:vAlign w:val="center"/>
          </w:tcPr>
          <w:p w14:paraId="19E95B79"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Category 3</w:t>
            </w:r>
          </w:p>
        </w:tc>
        <w:tc>
          <w:tcPr>
            <w:tcW w:w="1547" w:type="dxa"/>
            <w:shd w:val="clear" w:color="auto" w:fill="auto"/>
            <w:vAlign w:val="center"/>
          </w:tcPr>
          <w:p w14:paraId="2866F4C5"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38.001</w:t>
            </w:r>
          </w:p>
        </w:tc>
        <w:tc>
          <w:tcPr>
            <w:tcW w:w="1331" w:type="dxa"/>
            <w:shd w:val="clear" w:color="auto" w:fill="auto"/>
            <w:vAlign w:val="center"/>
          </w:tcPr>
          <w:p w14:paraId="10C8EBCE"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40.000</w:t>
            </w:r>
          </w:p>
        </w:tc>
        <w:tc>
          <w:tcPr>
            <w:tcW w:w="5216" w:type="dxa"/>
            <w:shd w:val="clear" w:color="auto" w:fill="auto"/>
            <w:vAlign w:val="center"/>
          </w:tcPr>
          <w:p w14:paraId="070B0732" w14:textId="77777777" w:rsidR="002C7A51" w:rsidRPr="0066768E" w:rsidRDefault="002C7A51" w:rsidP="008534AF">
            <w:pPr>
              <w:pStyle w:val="BodyText"/>
              <w:keepLines/>
              <w:widowControl w:val="0"/>
              <w:spacing w:line="276" w:lineRule="auto"/>
              <w:jc w:val="center"/>
              <w:rPr>
                <w:rFonts w:asciiTheme="minorHAnsi" w:hAnsiTheme="minorHAnsi" w:cstheme="minorHAnsi"/>
              </w:rPr>
            </w:pPr>
            <w:r w:rsidRPr="0066768E">
              <w:rPr>
                <w:rFonts w:asciiTheme="minorHAnsi" w:hAnsiTheme="minorHAnsi" w:cstheme="minorHAnsi"/>
              </w:rPr>
              <w:t>Restrictions on 34/5 berth</w:t>
            </w:r>
          </w:p>
        </w:tc>
      </w:tr>
    </w:tbl>
    <w:p w14:paraId="6DE5ED5E" w14:textId="65E68098" w:rsidR="002C7A51" w:rsidRPr="0066768E" w:rsidRDefault="002C7A51" w:rsidP="003A5BC5">
      <w:pPr>
        <w:pStyle w:val="Heading4"/>
      </w:pPr>
      <w:bookmarkStart w:id="3155" w:name="_Toc163156215"/>
      <w:r w:rsidRPr="0066768E">
        <w:t xml:space="preserve">Container </w:t>
      </w:r>
      <w:r w:rsidR="008D1CE6" w:rsidRPr="0066768E">
        <w:t>Vessel</w:t>
      </w:r>
      <w:r w:rsidRPr="0066768E">
        <w:t xml:space="preserve"> Categorisation</w:t>
      </w:r>
      <w:bookmarkEnd w:id="3155"/>
    </w:p>
    <w:p w14:paraId="28D028C2" w14:textId="5F64C757" w:rsidR="002C7A51"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 xml:space="preserve">Pure container carriers calling at the terminal will be allocated a category.  The category of vessel determines the pilotage requirement and navigation </w:t>
      </w:r>
      <w:r w:rsidR="0057533A" w:rsidRPr="0066768E">
        <w:rPr>
          <w:rFonts w:cstheme="minorHAnsi"/>
          <w:color w:val="000000"/>
          <w:szCs w:val="28"/>
        </w:rPr>
        <w:t>para</w:t>
      </w:r>
      <w:r w:rsidR="0057533A">
        <w:rPr>
          <w:rFonts w:cstheme="minorHAnsi"/>
          <w:color w:val="000000"/>
          <w:szCs w:val="28"/>
        </w:rPr>
        <w:t>meter</w:t>
      </w:r>
      <w:r w:rsidR="0057533A" w:rsidRPr="0066768E">
        <w:rPr>
          <w:rFonts w:cstheme="minorHAnsi"/>
          <w:color w:val="000000"/>
          <w:szCs w:val="28"/>
        </w:rPr>
        <w:t>s</w:t>
      </w:r>
      <w:r w:rsidRPr="0066768E">
        <w:rPr>
          <w:rFonts w:cstheme="minorHAnsi"/>
          <w:color w:val="000000"/>
          <w:szCs w:val="28"/>
        </w:rPr>
        <w:t xml:space="preserve">. A vessel will have its assigned category suffixed to its name in </w:t>
      </w:r>
      <w:r w:rsidR="007F230F" w:rsidRPr="0066768E">
        <w:rPr>
          <w:rFonts w:cstheme="minorHAnsi"/>
          <w:color w:val="000000"/>
          <w:szCs w:val="28"/>
        </w:rPr>
        <w:t>PMIS</w:t>
      </w:r>
      <w:r w:rsidRPr="0066768E">
        <w:rPr>
          <w:rFonts w:cstheme="minorHAnsi"/>
          <w:color w:val="000000"/>
          <w:szCs w:val="28"/>
        </w:rPr>
        <w:t>.</w:t>
      </w:r>
    </w:p>
    <w:p w14:paraId="54B86CD2" w14:textId="77777777" w:rsidR="002C7A51" w:rsidRPr="0066768E" w:rsidRDefault="002C7A51" w:rsidP="008534AF">
      <w:pPr>
        <w:keepLines/>
        <w:widowControl w:val="0"/>
        <w:tabs>
          <w:tab w:val="left" w:pos="0"/>
          <w:tab w:val="left" w:pos="720"/>
        </w:tabs>
        <w:rPr>
          <w:rFonts w:cstheme="minorHAnsi"/>
          <w:color w:val="000000"/>
          <w:szCs w:val="28"/>
        </w:rPr>
      </w:pPr>
    </w:p>
    <w:p w14:paraId="4233A608" w14:textId="7B175E67" w:rsidR="002C7A51" w:rsidRPr="0066768E" w:rsidRDefault="002C7A51" w:rsidP="008534AF">
      <w:pPr>
        <w:keepLines/>
        <w:widowControl w:val="0"/>
        <w:tabs>
          <w:tab w:val="left" w:pos="0"/>
          <w:tab w:val="left" w:pos="720"/>
        </w:tabs>
        <w:rPr>
          <w:rFonts w:cstheme="minorHAnsi"/>
          <w:color w:val="000000"/>
          <w:szCs w:val="28"/>
        </w:rPr>
      </w:pPr>
      <w:r w:rsidRPr="0066768E">
        <w:rPr>
          <w:rFonts w:cstheme="minorHAnsi"/>
          <w:color w:val="000000"/>
          <w:szCs w:val="28"/>
        </w:rPr>
        <w:t xml:space="preserve">Whilst efforts have been made to provide general dimensions and tonnages for </w:t>
      </w:r>
      <w:r w:rsidR="008D1CE6" w:rsidRPr="0066768E">
        <w:rPr>
          <w:rFonts w:cstheme="minorHAnsi"/>
          <w:color w:val="000000"/>
          <w:szCs w:val="28"/>
        </w:rPr>
        <w:t>vessel</w:t>
      </w:r>
      <w:r w:rsidRPr="0066768E">
        <w:rPr>
          <w:rFonts w:cstheme="minorHAnsi"/>
          <w:color w:val="000000"/>
          <w:szCs w:val="28"/>
        </w:rPr>
        <w:t xml:space="preserve"> categories, these cannot be readily applied universally. Specialist Pilots as a group will assess vessels new to the port and based on equipment fit / handling characteristics will detail the appropriate category for large container vessels operating within the port.</w:t>
      </w:r>
    </w:p>
    <w:p w14:paraId="52755068" w14:textId="77777777" w:rsidR="001A18A1" w:rsidRPr="0066768E" w:rsidRDefault="001A18A1" w:rsidP="008534AF">
      <w:pPr>
        <w:keepLines/>
        <w:widowControl w:val="0"/>
        <w:tabs>
          <w:tab w:val="left" w:pos="0"/>
          <w:tab w:val="left" w:pos="720"/>
        </w:tabs>
        <w:rPr>
          <w:rFonts w:cstheme="minorHAnsi"/>
          <w:color w:val="000000"/>
          <w:szCs w:val="28"/>
        </w:rPr>
      </w:pPr>
    </w:p>
    <w:p w14:paraId="799A74E7" w14:textId="77777777" w:rsidR="002C7A51"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The Southampton Pilots Operational Orders specifies that container vessels of LOA 280m or greater and/or 60,000DWT or greater shall be subject to the requirements of Specialist Pilot allocation.</w:t>
      </w:r>
    </w:p>
    <w:p w14:paraId="3583BAEE" w14:textId="77777777" w:rsidR="002C7A51" w:rsidRPr="0066768E" w:rsidRDefault="002C7A51" w:rsidP="008534AF">
      <w:pPr>
        <w:keepLines/>
        <w:widowControl w:val="0"/>
        <w:tabs>
          <w:tab w:val="left" w:pos="720"/>
        </w:tabs>
        <w:rPr>
          <w:rFonts w:cstheme="minorHAnsi"/>
          <w:color w:val="000000"/>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404"/>
        <w:gridCol w:w="1204"/>
        <w:gridCol w:w="1806"/>
        <w:gridCol w:w="3496"/>
      </w:tblGrid>
      <w:tr w:rsidR="0056134A" w:rsidRPr="0066768E" w14:paraId="2223615B" w14:textId="1B8E061B" w:rsidTr="0056134A">
        <w:trPr>
          <w:trHeight w:val="340"/>
        </w:trPr>
        <w:tc>
          <w:tcPr>
            <w:tcW w:w="2013" w:type="dxa"/>
            <w:shd w:val="clear" w:color="auto" w:fill="244061"/>
            <w:vAlign w:val="center"/>
          </w:tcPr>
          <w:p w14:paraId="19A6FD6D"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lastRenderedPageBreak/>
              <w:t>Category</w:t>
            </w:r>
          </w:p>
        </w:tc>
        <w:tc>
          <w:tcPr>
            <w:tcW w:w="1404" w:type="dxa"/>
            <w:shd w:val="clear" w:color="auto" w:fill="244061"/>
            <w:vAlign w:val="center"/>
          </w:tcPr>
          <w:p w14:paraId="769D94A1"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LOA</w:t>
            </w:r>
          </w:p>
        </w:tc>
        <w:tc>
          <w:tcPr>
            <w:tcW w:w="1204" w:type="dxa"/>
            <w:shd w:val="clear" w:color="auto" w:fill="244061"/>
            <w:vAlign w:val="center"/>
          </w:tcPr>
          <w:p w14:paraId="165BCFCA"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Beam</w:t>
            </w:r>
          </w:p>
        </w:tc>
        <w:tc>
          <w:tcPr>
            <w:tcW w:w="1806" w:type="dxa"/>
            <w:shd w:val="clear" w:color="auto" w:fill="244061"/>
            <w:vAlign w:val="center"/>
          </w:tcPr>
          <w:p w14:paraId="5B3F300E" w14:textId="77777777"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DWT</w:t>
            </w:r>
          </w:p>
        </w:tc>
        <w:tc>
          <w:tcPr>
            <w:tcW w:w="3496" w:type="dxa"/>
            <w:shd w:val="clear" w:color="auto" w:fill="244061"/>
            <w:vAlign w:val="center"/>
          </w:tcPr>
          <w:p w14:paraId="328D0616" w14:textId="14FF95F3" w:rsidR="0056134A" w:rsidRPr="0066768E" w:rsidRDefault="0056134A" w:rsidP="00F82D48">
            <w:pPr>
              <w:keepNext/>
              <w:keepLines/>
              <w:widowControl w:val="0"/>
              <w:jc w:val="center"/>
              <w:rPr>
                <w:rFonts w:cstheme="minorHAnsi"/>
                <w:b/>
                <w:color w:val="FFFFFF"/>
                <w:szCs w:val="28"/>
              </w:rPr>
            </w:pPr>
            <w:r w:rsidRPr="0066768E">
              <w:rPr>
                <w:rFonts w:cstheme="minorHAnsi"/>
                <w:b/>
                <w:color w:val="FFFFFF"/>
                <w:szCs w:val="28"/>
              </w:rPr>
              <w:t>PPU</w:t>
            </w:r>
          </w:p>
        </w:tc>
      </w:tr>
      <w:tr w:rsidR="0056134A" w:rsidRPr="0066768E" w14:paraId="6A157E25" w14:textId="2F259925" w:rsidTr="006872FF">
        <w:trPr>
          <w:trHeight w:val="340"/>
        </w:trPr>
        <w:tc>
          <w:tcPr>
            <w:tcW w:w="2013" w:type="dxa"/>
            <w:shd w:val="clear" w:color="auto" w:fill="auto"/>
            <w:vAlign w:val="center"/>
          </w:tcPr>
          <w:p w14:paraId="425A927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0</w:t>
            </w:r>
          </w:p>
        </w:tc>
        <w:tc>
          <w:tcPr>
            <w:tcW w:w="1404" w:type="dxa"/>
            <w:shd w:val="clear" w:color="auto" w:fill="auto"/>
            <w:vAlign w:val="center"/>
          </w:tcPr>
          <w:p w14:paraId="063BBDFA" w14:textId="35CE36C3"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&lt;170m</w:t>
            </w:r>
          </w:p>
        </w:tc>
        <w:tc>
          <w:tcPr>
            <w:tcW w:w="1204" w:type="dxa"/>
            <w:shd w:val="clear" w:color="auto" w:fill="auto"/>
            <w:vAlign w:val="center"/>
          </w:tcPr>
          <w:p w14:paraId="3CF3C270"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806" w:type="dxa"/>
            <w:shd w:val="clear" w:color="auto" w:fill="auto"/>
            <w:vAlign w:val="center"/>
          </w:tcPr>
          <w:p w14:paraId="6E771961" w14:textId="049D47B9"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c>
          <w:tcPr>
            <w:tcW w:w="3496" w:type="dxa"/>
            <w:shd w:val="clear" w:color="auto" w:fill="auto"/>
            <w:vAlign w:val="center"/>
          </w:tcPr>
          <w:p w14:paraId="5070DD6F" w14:textId="579E1D35"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3D70CEB6" w14:textId="5F7DC0F1" w:rsidTr="006872FF">
        <w:trPr>
          <w:trHeight w:val="340"/>
        </w:trPr>
        <w:tc>
          <w:tcPr>
            <w:tcW w:w="2013" w:type="dxa"/>
            <w:shd w:val="clear" w:color="auto" w:fill="auto"/>
            <w:vAlign w:val="center"/>
          </w:tcPr>
          <w:p w14:paraId="55953E76"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1</w:t>
            </w:r>
          </w:p>
        </w:tc>
        <w:tc>
          <w:tcPr>
            <w:tcW w:w="1404" w:type="dxa"/>
            <w:shd w:val="clear" w:color="auto" w:fill="auto"/>
            <w:vAlign w:val="center"/>
          </w:tcPr>
          <w:p w14:paraId="2209946B" w14:textId="304CF4A9"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&lt;280m</w:t>
            </w:r>
          </w:p>
        </w:tc>
        <w:tc>
          <w:tcPr>
            <w:tcW w:w="1204" w:type="dxa"/>
            <w:shd w:val="clear" w:color="auto" w:fill="auto"/>
            <w:vAlign w:val="center"/>
          </w:tcPr>
          <w:p w14:paraId="648F87E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n/a</w:t>
            </w:r>
          </w:p>
        </w:tc>
        <w:tc>
          <w:tcPr>
            <w:tcW w:w="1806" w:type="dxa"/>
            <w:shd w:val="clear" w:color="auto" w:fill="auto"/>
            <w:vAlign w:val="center"/>
          </w:tcPr>
          <w:p w14:paraId="715DFAF0" w14:textId="679FA59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&lt;60,000T</w:t>
            </w:r>
          </w:p>
        </w:tc>
        <w:tc>
          <w:tcPr>
            <w:tcW w:w="3496" w:type="dxa"/>
            <w:shd w:val="clear" w:color="auto" w:fill="auto"/>
            <w:vAlign w:val="center"/>
          </w:tcPr>
          <w:p w14:paraId="765FB66A" w14:textId="67D35F8E"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53F9C3CA" w14:textId="19E0BDCA" w:rsidTr="006872FF">
        <w:trPr>
          <w:trHeight w:val="340"/>
        </w:trPr>
        <w:tc>
          <w:tcPr>
            <w:tcW w:w="2013" w:type="dxa"/>
            <w:shd w:val="clear" w:color="auto" w:fill="auto"/>
            <w:vAlign w:val="center"/>
          </w:tcPr>
          <w:p w14:paraId="2BB6E9F8"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2</w:t>
            </w:r>
          </w:p>
        </w:tc>
        <w:tc>
          <w:tcPr>
            <w:tcW w:w="1404" w:type="dxa"/>
            <w:shd w:val="clear" w:color="auto" w:fill="auto"/>
            <w:vAlign w:val="center"/>
          </w:tcPr>
          <w:p w14:paraId="1ADA5CB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&gt;280m</w:t>
            </w:r>
          </w:p>
        </w:tc>
        <w:tc>
          <w:tcPr>
            <w:tcW w:w="1204" w:type="dxa"/>
            <w:shd w:val="clear" w:color="auto" w:fill="auto"/>
            <w:vAlign w:val="center"/>
          </w:tcPr>
          <w:p w14:paraId="462450F1" w14:textId="15EA914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&lt;45m</w:t>
            </w:r>
          </w:p>
        </w:tc>
        <w:tc>
          <w:tcPr>
            <w:tcW w:w="1806" w:type="dxa"/>
            <w:shd w:val="clear" w:color="auto" w:fill="auto"/>
            <w:vAlign w:val="center"/>
          </w:tcPr>
          <w:p w14:paraId="7A4213AD" w14:textId="16765D0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&lt;105,000T</w:t>
            </w:r>
          </w:p>
        </w:tc>
        <w:tc>
          <w:tcPr>
            <w:tcW w:w="3496" w:type="dxa"/>
            <w:shd w:val="clear" w:color="auto" w:fill="auto"/>
            <w:vAlign w:val="center"/>
          </w:tcPr>
          <w:p w14:paraId="5DDDBD6E" w14:textId="3305BA9B"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1E79F1D0" w14:textId="47FC8F84" w:rsidTr="006872FF">
        <w:trPr>
          <w:trHeight w:val="340"/>
        </w:trPr>
        <w:tc>
          <w:tcPr>
            <w:tcW w:w="2013" w:type="dxa"/>
            <w:shd w:val="clear" w:color="auto" w:fill="auto"/>
            <w:vAlign w:val="center"/>
          </w:tcPr>
          <w:p w14:paraId="2FD9049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3</w:t>
            </w:r>
          </w:p>
        </w:tc>
        <w:tc>
          <w:tcPr>
            <w:tcW w:w="1404" w:type="dxa"/>
            <w:shd w:val="clear" w:color="auto" w:fill="auto"/>
            <w:vAlign w:val="center"/>
          </w:tcPr>
          <w:p w14:paraId="1B4C5FA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&gt;351m</w:t>
            </w:r>
          </w:p>
        </w:tc>
        <w:tc>
          <w:tcPr>
            <w:tcW w:w="1204" w:type="dxa"/>
            <w:shd w:val="clear" w:color="auto" w:fill="auto"/>
            <w:vAlign w:val="center"/>
          </w:tcPr>
          <w:p w14:paraId="5BFDB9A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806" w:type="dxa"/>
            <w:shd w:val="clear" w:color="auto" w:fill="auto"/>
            <w:vAlign w:val="center"/>
          </w:tcPr>
          <w:p w14:paraId="2FC7C91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&gt;105,000T</w:t>
            </w:r>
          </w:p>
        </w:tc>
        <w:tc>
          <w:tcPr>
            <w:tcW w:w="3496" w:type="dxa"/>
            <w:shd w:val="clear" w:color="auto" w:fill="auto"/>
            <w:vAlign w:val="center"/>
          </w:tcPr>
          <w:p w14:paraId="3F1A8F19" w14:textId="7DD494FC"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w:t>
            </w:r>
          </w:p>
        </w:tc>
      </w:tr>
      <w:tr w:rsidR="0056134A" w:rsidRPr="0066768E" w14:paraId="04881182" w14:textId="0299EC3C" w:rsidTr="006872FF">
        <w:trPr>
          <w:trHeight w:val="340"/>
        </w:trPr>
        <w:tc>
          <w:tcPr>
            <w:tcW w:w="2013" w:type="dxa"/>
            <w:shd w:val="clear" w:color="auto" w:fill="auto"/>
            <w:vAlign w:val="center"/>
          </w:tcPr>
          <w:p w14:paraId="473E8178"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4</w:t>
            </w:r>
          </w:p>
        </w:tc>
        <w:tc>
          <w:tcPr>
            <w:tcW w:w="1404" w:type="dxa"/>
            <w:shd w:val="clear" w:color="auto" w:fill="auto"/>
            <w:vAlign w:val="center"/>
          </w:tcPr>
          <w:p w14:paraId="5BBB0F74"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&gt;365m</w:t>
            </w:r>
          </w:p>
        </w:tc>
        <w:tc>
          <w:tcPr>
            <w:tcW w:w="1204" w:type="dxa"/>
            <w:shd w:val="clear" w:color="auto" w:fill="auto"/>
            <w:vAlign w:val="center"/>
          </w:tcPr>
          <w:p w14:paraId="324CC1C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&gt;45m</w:t>
            </w:r>
          </w:p>
        </w:tc>
        <w:tc>
          <w:tcPr>
            <w:tcW w:w="1806" w:type="dxa"/>
            <w:shd w:val="clear" w:color="auto" w:fill="auto"/>
            <w:vAlign w:val="center"/>
          </w:tcPr>
          <w:p w14:paraId="45B3246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&gt;140,000T</w:t>
            </w:r>
          </w:p>
        </w:tc>
        <w:tc>
          <w:tcPr>
            <w:tcW w:w="3496" w:type="dxa"/>
            <w:shd w:val="clear" w:color="auto" w:fill="auto"/>
            <w:vAlign w:val="center"/>
          </w:tcPr>
          <w:p w14:paraId="66086541" w14:textId="76FCBD13"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561FF1FB" w14:textId="64F500A4" w:rsidTr="006872FF">
        <w:trPr>
          <w:trHeight w:val="340"/>
        </w:trPr>
        <w:tc>
          <w:tcPr>
            <w:tcW w:w="2013" w:type="dxa"/>
            <w:shd w:val="clear" w:color="auto" w:fill="auto"/>
            <w:vAlign w:val="center"/>
          </w:tcPr>
          <w:p w14:paraId="73146165"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5</w:t>
            </w:r>
          </w:p>
        </w:tc>
        <w:tc>
          <w:tcPr>
            <w:tcW w:w="1404" w:type="dxa"/>
            <w:shd w:val="clear" w:color="auto" w:fill="auto"/>
            <w:vAlign w:val="center"/>
          </w:tcPr>
          <w:p w14:paraId="64B7E10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&gt;390m</w:t>
            </w:r>
          </w:p>
        </w:tc>
        <w:tc>
          <w:tcPr>
            <w:tcW w:w="1204" w:type="dxa"/>
            <w:shd w:val="clear" w:color="auto" w:fill="auto"/>
            <w:vAlign w:val="center"/>
          </w:tcPr>
          <w:p w14:paraId="7D413557"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&gt;53m</w:t>
            </w:r>
          </w:p>
        </w:tc>
        <w:tc>
          <w:tcPr>
            <w:tcW w:w="1806" w:type="dxa"/>
            <w:shd w:val="clear" w:color="auto" w:fill="auto"/>
            <w:vAlign w:val="center"/>
          </w:tcPr>
          <w:p w14:paraId="49A83C59"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&gt;180,000T</w:t>
            </w:r>
          </w:p>
        </w:tc>
        <w:tc>
          <w:tcPr>
            <w:tcW w:w="3496" w:type="dxa"/>
            <w:shd w:val="clear" w:color="auto" w:fill="auto"/>
            <w:vAlign w:val="center"/>
          </w:tcPr>
          <w:p w14:paraId="262686BF" w14:textId="4D02C59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41AC5389" w14:textId="285BDB3A" w:rsidTr="006872FF">
        <w:trPr>
          <w:trHeight w:val="340"/>
        </w:trPr>
        <w:tc>
          <w:tcPr>
            <w:tcW w:w="2013" w:type="dxa"/>
            <w:shd w:val="clear" w:color="auto" w:fill="auto"/>
            <w:vAlign w:val="center"/>
          </w:tcPr>
          <w:p w14:paraId="2293073F"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6</w:t>
            </w:r>
          </w:p>
        </w:tc>
        <w:tc>
          <w:tcPr>
            <w:tcW w:w="1404" w:type="dxa"/>
            <w:shd w:val="clear" w:color="auto" w:fill="auto"/>
            <w:vAlign w:val="center"/>
          </w:tcPr>
          <w:p w14:paraId="2988ECE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&gt;397m</w:t>
            </w:r>
          </w:p>
        </w:tc>
        <w:tc>
          <w:tcPr>
            <w:tcW w:w="1204" w:type="dxa"/>
            <w:shd w:val="clear" w:color="auto" w:fill="auto"/>
            <w:vAlign w:val="center"/>
          </w:tcPr>
          <w:p w14:paraId="04F47871"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&gt;55m</w:t>
            </w:r>
          </w:p>
        </w:tc>
        <w:tc>
          <w:tcPr>
            <w:tcW w:w="1806" w:type="dxa"/>
            <w:shd w:val="clear" w:color="auto" w:fill="auto"/>
            <w:vAlign w:val="center"/>
          </w:tcPr>
          <w:p w14:paraId="31BD2E77"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&gt;190,000T</w:t>
            </w:r>
          </w:p>
        </w:tc>
        <w:tc>
          <w:tcPr>
            <w:tcW w:w="3496" w:type="dxa"/>
            <w:shd w:val="clear" w:color="auto" w:fill="auto"/>
            <w:vAlign w:val="center"/>
          </w:tcPr>
          <w:p w14:paraId="66F60AEC" w14:textId="7E6341DD"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r w:rsidR="0056134A" w:rsidRPr="0066768E" w14:paraId="012CC2BC" w14:textId="50A61C99" w:rsidTr="006872FF">
        <w:trPr>
          <w:trHeight w:val="340"/>
        </w:trPr>
        <w:tc>
          <w:tcPr>
            <w:tcW w:w="2013" w:type="dxa"/>
            <w:shd w:val="clear" w:color="auto" w:fill="auto"/>
            <w:vAlign w:val="center"/>
          </w:tcPr>
          <w:p w14:paraId="0B0D937A"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7</w:t>
            </w:r>
          </w:p>
        </w:tc>
        <w:tc>
          <w:tcPr>
            <w:tcW w:w="1404" w:type="dxa"/>
            <w:shd w:val="clear" w:color="auto" w:fill="auto"/>
            <w:vAlign w:val="center"/>
          </w:tcPr>
          <w:p w14:paraId="6F95F580" w14:textId="7DF831E8"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&gt;400m</w:t>
            </w:r>
          </w:p>
        </w:tc>
        <w:tc>
          <w:tcPr>
            <w:tcW w:w="1204" w:type="dxa"/>
            <w:shd w:val="clear" w:color="auto" w:fill="auto"/>
            <w:vAlign w:val="center"/>
          </w:tcPr>
          <w:p w14:paraId="66F8340C"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&gt;60m</w:t>
            </w:r>
          </w:p>
        </w:tc>
        <w:tc>
          <w:tcPr>
            <w:tcW w:w="1806" w:type="dxa"/>
            <w:shd w:val="clear" w:color="auto" w:fill="auto"/>
            <w:vAlign w:val="center"/>
          </w:tcPr>
          <w:p w14:paraId="5AF196A3" w14:textId="77777777"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&gt;210,000T</w:t>
            </w:r>
          </w:p>
        </w:tc>
        <w:tc>
          <w:tcPr>
            <w:tcW w:w="3496" w:type="dxa"/>
            <w:shd w:val="clear" w:color="auto" w:fill="auto"/>
            <w:vAlign w:val="center"/>
          </w:tcPr>
          <w:p w14:paraId="0FA3F320" w14:textId="40E2BFD5" w:rsidR="0056134A" w:rsidRPr="0066768E" w:rsidRDefault="0056134A" w:rsidP="00F82D48">
            <w:pPr>
              <w:pStyle w:val="NoSpacing"/>
              <w:keepNext/>
              <w:keepLines/>
              <w:widowControl w:val="0"/>
              <w:jc w:val="center"/>
              <w:rPr>
                <w:rFonts w:asciiTheme="minorHAnsi" w:hAnsiTheme="minorHAnsi" w:cstheme="minorHAnsi"/>
              </w:rPr>
            </w:pPr>
            <w:r w:rsidRPr="0066768E">
              <w:rPr>
                <w:rFonts w:asciiTheme="minorHAnsi" w:hAnsiTheme="minorHAnsi" w:cstheme="minorHAnsi"/>
              </w:rPr>
              <w:t>Type 1</w:t>
            </w:r>
          </w:p>
        </w:tc>
      </w:tr>
    </w:tbl>
    <w:p w14:paraId="4061C842" w14:textId="77777777" w:rsidR="002C7A51" w:rsidRPr="0066768E" w:rsidRDefault="002C7A51" w:rsidP="003A5BC5">
      <w:pPr>
        <w:pStyle w:val="Heading4"/>
      </w:pPr>
      <w:bookmarkStart w:id="3156" w:name="_Toc163156216"/>
      <w:r w:rsidRPr="0066768E">
        <w:t>Tanker Categorisation</w:t>
      </w:r>
      <w:bookmarkEnd w:id="3156"/>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D404D0" w:rsidRPr="0066768E" w14:paraId="11E51651" w14:textId="77777777" w:rsidTr="00D404D0">
        <w:trPr>
          <w:trHeight w:val="333"/>
        </w:trPr>
        <w:tc>
          <w:tcPr>
            <w:tcW w:w="2411"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1962CB3F" w14:textId="77777777" w:rsidR="00D404D0" w:rsidRPr="0066768E" w:rsidRDefault="00D404D0" w:rsidP="008534AF">
            <w:pPr>
              <w:keepLines/>
              <w:widowControl w:val="0"/>
              <w:jc w:val="center"/>
              <w:rPr>
                <w:rFonts w:cstheme="minorHAnsi"/>
                <w:b/>
                <w:color w:val="FFFFFF"/>
                <w:szCs w:val="28"/>
              </w:rPr>
            </w:pPr>
            <w:r w:rsidRPr="0066768E">
              <w:rPr>
                <w:rFonts w:cstheme="minorHAnsi"/>
                <w:b/>
                <w:color w:val="FFFFFF"/>
                <w:szCs w:val="28"/>
              </w:rPr>
              <w:t>Category</w:t>
            </w:r>
          </w:p>
        </w:tc>
        <w:tc>
          <w:tcPr>
            <w:tcW w:w="751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E1BF724" w14:textId="77777777" w:rsidR="00D404D0" w:rsidRPr="0066768E" w:rsidRDefault="00D404D0" w:rsidP="008534AF">
            <w:pPr>
              <w:keepLines/>
              <w:widowControl w:val="0"/>
              <w:jc w:val="center"/>
              <w:rPr>
                <w:rFonts w:cstheme="minorHAnsi"/>
                <w:b/>
                <w:color w:val="FFFFFF"/>
                <w:szCs w:val="28"/>
              </w:rPr>
            </w:pPr>
            <w:r w:rsidRPr="0066768E">
              <w:rPr>
                <w:rFonts w:cstheme="minorHAnsi"/>
                <w:b/>
                <w:color w:val="FFFFFF"/>
                <w:szCs w:val="28"/>
              </w:rPr>
              <w:t>DWT</w:t>
            </w:r>
          </w:p>
        </w:tc>
      </w:tr>
      <w:tr w:rsidR="00D404D0" w:rsidRPr="0066768E" w14:paraId="521E45D2" w14:textId="77777777" w:rsidTr="00733E0B">
        <w:trPr>
          <w:trHeight w:val="340"/>
        </w:trPr>
        <w:tc>
          <w:tcPr>
            <w:tcW w:w="2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5ED2E"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Panamax</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8C9B0"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 – 80,000</w:t>
            </w:r>
          </w:p>
        </w:tc>
      </w:tr>
      <w:tr w:rsidR="00D404D0" w:rsidRPr="0066768E" w14:paraId="59DA609F" w14:textId="77777777" w:rsidTr="00D404D0">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6E695DCE" w14:textId="77777777" w:rsidR="00D404D0" w:rsidRPr="0066768E" w:rsidRDefault="00D404D0" w:rsidP="008534AF">
            <w:pPr>
              <w:pStyle w:val="NoSpacing"/>
              <w:keepLines/>
              <w:widowControl w:val="0"/>
              <w:jc w:val="center"/>
              <w:rPr>
                <w:rFonts w:asciiTheme="minorHAnsi" w:hAnsiTheme="minorHAnsi" w:cstheme="minorHAnsi"/>
              </w:rPr>
            </w:pPr>
            <w:proofErr w:type="spellStart"/>
            <w:r w:rsidRPr="0066768E">
              <w:rPr>
                <w:rFonts w:asciiTheme="minorHAnsi" w:hAnsiTheme="minorHAnsi" w:cstheme="minorHAnsi"/>
              </w:rPr>
              <w:t>Aframax</w:t>
            </w:r>
            <w:proofErr w:type="spellEnd"/>
          </w:p>
        </w:tc>
        <w:tc>
          <w:tcPr>
            <w:tcW w:w="7512" w:type="dxa"/>
            <w:tcBorders>
              <w:top w:val="single" w:sz="4" w:space="0" w:color="auto"/>
              <w:left w:val="single" w:sz="4" w:space="0" w:color="auto"/>
              <w:bottom w:val="single" w:sz="4" w:space="0" w:color="auto"/>
              <w:right w:val="single" w:sz="4" w:space="0" w:color="auto"/>
            </w:tcBorders>
            <w:vAlign w:val="center"/>
            <w:hideMark/>
          </w:tcPr>
          <w:p w14:paraId="5B40A3D7"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80,000 – 120,000</w:t>
            </w:r>
          </w:p>
        </w:tc>
      </w:tr>
      <w:tr w:rsidR="00D404D0" w:rsidRPr="0066768E" w14:paraId="2A16B867" w14:textId="77777777" w:rsidTr="00D404D0">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29B994B8" w14:textId="77777777" w:rsidR="00D404D0" w:rsidRPr="0066768E" w:rsidRDefault="00D404D0" w:rsidP="008534AF">
            <w:pPr>
              <w:pStyle w:val="NoSpacing"/>
              <w:keepLines/>
              <w:widowControl w:val="0"/>
              <w:jc w:val="center"/>
              <w:rPr>
                <w:rFonts w:asciiTheme="minorHAnsi" w:hAnsiTheme="minorHAnsi" w:cstheme="minorHAnsi"/>
              </w:rPr>
            </w:pPr>
            <w:proofErr w:type="spellStart"/>
            <w:r w:rsidRPr="0066768E">
              <w:rPr>
                <w:rFonts w:asciiTheme="minorHAnsi" w:hAnsiTheme="minorHAnsi" w:cstheme="minorHAnsi"/>
              </w:rPr>
              <w:t>Suezmax</w:t>
            </w:r>
            <w:proofErr w:type="spellEnd"/>
          </w:p>
        </w:tc>
        <w:tc>
          <w:tcPr>
            <w:tcW w:w="7512" w:type="dxa"/>
            <w:tcBorders>
              <w:top w:val="single" w:sz="4" w:space="0" w:color="auto"/>
              <w:left w:val="single" w:sz="4" w:space="0" w:color="auto"/>
              <w:bottom w:val="single" w:sz="4" w:space="0" w:color="auto"/>
              <w:right w:val="single" w:sz="4" w:space="0" w:color="auto"/>
            </w:tcBorders>
            <w:vAlign w:val="center"/>
            <w:hideMark/>
          </w:tcPr>
          <w:p w14:paraId="4F8B3255"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120,000 – 200,000</w:t>
            </w:r>
          </w:p>
        </w:tc>
      </w:tr>
      <w:tr w:rsidR="00D404D0" w:rsidRPr="0066768E" w14:paraId="78BFF8AF" w14:textId="77777777" w:rsidTr="00D404D0">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44AD12DF"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VLCC</w:t>
            </w:r>
          </w:p>
        </w:tc>
        <w:tc>
          <w:tcPr>
            <w:tcW w:w="7512" w:type="dxa"/>
            <w:tcBorders>
              <w:top w:val="single" w:sz="4" w:space="0" w:color="auto"/>
              <w:left w:val="single" w:sz="4" w:space="0" w:color="auto"/>
              <w:bottom w:val="single" w:sz="4" w:space="0" w:color="auto"/>
              <w:right w:val="single" w:sz="4" w:space="0" w:color="auto"/>
            </w:tcBorders>
            <w:vAlign w:val="center"/>
            <w:hideMark/>
          </w:tcPr>
          <w:p w14:paraId="3EB9CB7B"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200,000 – 320,000</w:t>
            </w:r>
          </w:p>
        </w:tc>
      </w:tr>
      <w:tr w:rsidR="00D404D0" w:rsidRPr="0066768E" w14:paraId="263A0925" w14:textId="77777777" w:rsidTr="00D404D0">
        <w:trPr>
          <w:trHeight w:val="340"/>
        </w:trPr>
        <w:tc>
          <w:tcPr>
            <w:tcW w:w="2411" w:type="dxa"/>
            <w:tcBorders>
              <w:top w:val="single" w:sz="4" w:space="0" w:color="auto"/>
              <w:left w:val="single" w:sz="4" w:space="0" w:color="auto"/>
              <w:bottom w:val="single" w:sz="4" w:space="0" w:color="auto"/>
              <w:right w:val="single" w:sz="4" w:space="0" w:color="auto"/>
            </w:tcBorders>
            <w:vAlign w:val="center"/>
            <w:hideMark/>
          </w:tcPr>
          <w:p w14:paraId="77B44AF4"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ULCC</w:t>
            </w:r>
          </w:p>
        </w:tc>
        <w:tc>
          <w:tcPr>
            <w:tcW w:w="7512" w:type="dxa"/>
            <w:tcBorders>
              <w:top w:val="single" w:sz="4" w:space="0" w:color="auto"/>
              <w:left w:val="single" w:sz="4" w:space="0" w:color="auto"/>
              <w:bottom w:val="single" w:sz="4" w:space="0" w:color="auto"/>
              <w:right w:val="single" w:sz="4" w:space="0" w:color="auto"/>
            </w:tcBorders>
            <w:vAlign w:val="center"/>
            <w:hideMark/>
          </w:tcPr>
          <w:p w14:paraId="5AAC7CBB" w14:textId="77777777" w:rsidR="00D404D0" w:rsidRPr="0066768E" w:rsidRDefault="00D404D0" w:rsidP="008534AF">
            <w:pPr>
              <w:pStyle w:val="NoSpacing"/>
              <w:keepLines/>
              <w:widowControl w:val="0"/>
              <w:jc w:val="center"/>
              <w:rPr>
                <w:rFonts w:asciiTheme="minorHAnsi" w:hAnsiTheme="minorHAnsi" w:cstheme="minorHAnsi"/>
              </w:rPr>
            </w:pPr>
            <w:r w:rsidRPr="0066768E">
              <w:rPr>
                <w:rFonts w:asciiTheme="minorHAnsi" w:hAnsiTheme="minorHAnsi" w:cstheme="minorHAnsi"/>
              </w:rPr>
              <w:t>&gt;320,000</w:t>
            </w:r>
          </w:p>
        </w:tc>
      </w:tr>
    </w:tbl>
    <w:p w14:paraId="77CF5C66" w14:textId="38C22B33" w:rsidR="002C7A51" w:rsidRPr="0066768E" w:rsidRDefault="002C7A51" w:rsidP="005025D8">
      <w:pPr>
        <w:pStyle w:val="Heading2"/>
      </w:pPr>
      <w:bookmarkStart w:id="3157" w:name="_Toc163156217"/>
      <w:bookmarkStart w:id="3158" w:name="_Toc194053743"/>
      <w:r w:rsidRPr="0066768E">
        <w:t>Terminal Information</w:t>
      </w:r>
      <w:bookmarkEnd w:id="3157"/>
      <w:bookmarkEnd w:id="3158"/>
    </w:p>
    <w:p w14:paraId="0F77FB1F" w14:textId="270A733D" w:rsidR="00074AA6" w:rsidRPr="0066768E" w:rsidRDefault="00F5276F" w:rsidP="008534AF">
      <w:pPr>
        <w:keepLines/>
        <w:widowControl w:val="0"/>
        <w:rPr>
          <w:rFonts w:cstheme="minorHAnsi"/>
        </w:rPr>
      </w:pPr>
      <w:r w:rsidRPr="0066768E">
        <w:rPr>
          <w:rFonts w:cstheme="minorHAnsi"/>
        </w:rPr>
        <w:t>This section outlines manoeuvring criteria for Terminals and Berths within Southampton SHA.</w:t>
      </w:r>
    </w:p>
    <w:p w14:paraId="53921261" w14:textId="77777777" w:rsidR="00EE6C2D" w:rsidRPr="0066768E" w:rsidRDefault="00EE6C2D" w:rsidP="00D3239D">
      <w:pPr>
        <w:pStyle w:val="Heading3"/>
      </w:pPr>
      <w:bookmarkStart w:id="3159" w:name="_Toc194053744"/>
      <w:r w:rsidRPr="0066768E">
        <w:t>Guidance to Berth Operators</w:t>
      </w:r>
      <w:bookmarkEnd w:id="3159"/>
    </w:p>
    <w:p w14:paraId="25D7F5C5" w14:textId="77777777" w:rsidR="00EE6C2D" w:rsidRPr="0066768E" w:rsidRDefault="00EE6C2D" w:rsidP="008534AF">
      <w:pPr>
        <w:keepLines/>
        <w:widowControl w:val="0"/>
        <w:rPr>
          <w:rFonts w:cstheme="minorHAnsi"/>
          <w:color w:val="000000"/>
        </w:rPr>
      </w:pPr>
      <w:r w:rsidRPr="0066768E">
        <w:rPr>
          <w:rFonts w:cstheme="minorHAnsi"/>
          <w:color w:val="000000"/>
        </w:rPr>
        <w:t>The Port of Southampton offers the following guidance to berth operators, highlighting the responsibilities and obligations placed upon them by national legislation and the Port Marine Safety Code.  It is also important for berth operators to recognise and oversee those aspects of berth operation, which they have devolved or delegated to vessels’ agents, since liability remains with the berth operator in cases of non-compliance.</w:t>
      </w:r>
    </w:p>
    <w:p w14:paraId="68FC5AEF" w14:textId="77777777" w:rsidR="00EE6C2D" w:rsidRPr="0066768E" w:rsidRDefault="00EE6C2D" w:rsidP="003A5BC5">
      <w:pPr>
        <w:pStyle w:val="Heading4"/>
      </w:pPr>
      <w:r w:rsidRPr="0066768E">
        <w:t>Port Marine Safety Code</w:t>
      </w:r>
    </w:p>
    <w:p w14:paraId="343970E5" w14:textId="5D5E97B6"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The Code is applicable both to statutory harbour authorities and to other marine facilities which may not have statutory powers and duties. These are collectively referred to throughout the Code as ‘organisations’ and includes marine berths, terminals</w:t>
      </w:r>
      <w:r w:rsidR="00F323F9" w:rsidRPr="0066768E">
        <w:rPr>
          <w:rFonts w:cstheme="minorHAnsi"/>
          <w:color w:val="000000"/>
        </w:rPr>
        <w:t>,</w:t>
      </w:r>
      <w:r w:rsidRPr="0066768E">
        <w:rPr>
          <w:rFonts w:cstheme="minorHAnsi"/>
          <w:color w:val="000000"/>
        </w:rPr>
        <w:t xml:space="preserve"> or jetties.</w:t>
      </w:r>
    </w:p>
    <w:p w14:paraId="1AACD484" w14:textId="77777777" w:rsidR="00EE6C2D" w:rsidRPr="0066768E" w:rsidRDefault="00EE6C2D" w:rsidP="003A5BC5">
      <w:pPr>
        <w:pStyle w:val="Heading4"/>
      </w:pPr>
      <w:r w:rsidRPr="0066768E">
        <w:lastRenderedPageBreak/>
        <w:t xml:space="preserve">Conservancy Duty  </w:t>
      </w:r>
    </w:p>
    <w:p w14:paraId="73617ED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 xml:space="preserve">Berth operators have a duty to maintain their berth so that it is in a fit condition for a vessel to utilise it safely. Berth Operators must provide arriving vessels and other users with adequate information about conditions on the berth. </w:t>
      </w:r>
    </w:p>
    <w:p w14:paraId="7E4B71AA"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p>
    <w:p w14:paraId="2F54814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ABP will carry out general hydrographic surveys and publish depths in the channels and fairways. Depths alongside quays and on the approaches to berths are the responsibility of the berth operator. The berth operator must ensure that up-to-date information is held by the Harbour Authority and that vessels can be berthed safely. Berth operators should arrange to have regular hydrographic surveys carried out and the results passed directly to ABP’s Port Hydrographer.</w:t>
      </w:r>
    </w:p>
    <w:p w14:paraId="57EFE6F1" w14:textId="77777777" w:rsidR="00EE6C2D" w:rsidRPr="0066768E" w:rsidRDefault="00EE6C2D" w:rsidP="003A5BC5">
      <w:pPr>
        <w:pStyle w:val="Heading4"/>
      </w:pPr>
      <w:r w:rsidRPr="0066768E">
        <w:t>Drying or NAABSA Berths</w:t>
      </w:r>
    </w:p>
    <w:p w14:paraId="297B9234" w14:textId="4095C9A8" w:rsidR="00EE6C2D" w:rsidRPr="00D018B1" w:rsidRDefault="00EE6C2D" w:rsidP="008534AF">
      <w:pPr>
        <w:pStyle w:val="BlockText"/>
        <w:keepLines/>
        <w:widowControl w:val="0"/>
        <w:tabs>
          <w:tab w:val="clear" w:pos="720"/>
          <w:tab w:val="left" w:pos="0"/>
        </w:tabs>
        <w:ind w:left="0" w:firstLine="0"/>
        <w:rPr>
          <w:rFonts w:cstheme="minorHAnsi"/>
        </w:rPr>
      </w:pPr>
      <w:r w:rsidRPr="00A13656">
        <w:rPr>
          <w:rFonts w:cstheme="minorHAnsi"/>
        </w:rPr>
        <w:t>If an operator wishes to nominate their berth as a drying berth for operations, they are to seek the Harbour Master’s permission.</w:t>
      </w:r>
      <w:r w:rsidR="00E35B13" w:rsidRPr="00A13656">
        <w:rPr>
          <w:rFonts w:cstheme="minorHAnsi"/>
        </w:rPr>
        <w:t xml:space="preserve"> </w:t>
      </w:r>
      <w:r w:rsidR="00635686" w:rsidRPr="00A13656">
        <w:rPr>
          <w:rFonts w:cstheme="minorHAnsi"/>
        </w:rPr>
        <w:t xml:space="preserve">Approved NAABSA berths can be found in </w:t>
      </w:r>
      <w:hyperlink r:id="rId41" w:history="1">
        <w:r w:rsidR="00635686" w:rsidRPr="00D018B1">
          <w:rPr>
            <w:rStyle w:val="Hyperlink"/>
            <w:rFonts w:cstheme="minorHAnsi"/>
            <w:color w:val="auto"/>
          </w:rPr>
          <w:t>Southampton Local Notice to Mariners</w:t>
        </w:r>
      </w:hyperlink>
      <w:r w:rsidR="00D018B1">
        <w:rPr>
          <w:rStyle w:val="Hyperlink"/>
          <w:rFonts w:cstheme="minorHAnsi"/>
          <w:color w:val="auto"/>
        </w:rPr>
        <w:t>.</w:t>
      </w:r>
    </w:p>
    <w:p w14:paraId="31C585DE" w14:textId="77777777" w:rsidR="006F774B" w:rsidRPr="0066768E" w:rsidRDefault="006F774B" w:rsidP="008534AF">
      <w:pPr>
        <w:pStyle w:val="BlockText"/>
        <w:keepLines/>
        <w:widowControl w:val="0"/>
        <w:tabs>
          <w:tab w:val="clear" w:pos="720"/>
          <w:tab w:val="left" w:pos="0"/>
        </w:tabs>
        <w:ind w:left="0" w:firstLine="0"/>
        <w:rPr>
          <w:rFonts w:cstheme="minorHAnsi"/>
          <w:color w:val="000000"/>
        </w:rPr>
      </w:pPr>
    </w:p>
    <w:p w14:paraId="04A4A8E4"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r w:rsidRPr="0066768E">
        <w:rPr>
          <w:rFonts w:cstheme="minorHAnsi"/>
          <w:color w:val="000000"/>
        </w:rPr>
        <w:t>Safe operation of a berth that is declared as NAABSA (Not Always Afloat, But Safely Aground) is the responsibility of the berth operator.  This responsibility includes ensuring that when inviting a vessel to take the ground alongside the berth, that it is safe and fit for this purpose:</w:t>
      </w:r>
    </w:p>
    <w:p w14:paraId="3BEFD7B2" w14:textId="77777777" w:rsidR="00EE6C2D" w:rsidRPr="0066768E" w:rsidRDefault="00EE6C2D" w:rsidP="008534AF">
      <w:pPr>
        <w:pStyle w:val="BlockText"/>
        <w:keepLines/>
        <w:widowControl w:val="0"/>
        <w:tabs>
          <w:tab w:val="clear" w:pos="720"/>
          <w:tab w:val="left" w:pos="0"/>
        </w:tabs>
        <w:ind w:left="0" w:firstLine="0"/>
        <w:rPr>
          <w:rFonts w:cstheme="minorHAnsi"/>
          <w:color w:val="000000"/>
        </w:rPr>
      </w:pPr>
    </w:p>
    <w:p w14:paraId="7B328939" w14:textId="77777777" w:rsidR="00EE6C2D" w:rsidRPr="0066768E" w:rsidRDefault="00EE6C2D" w:rsidP="009C54C3">
      <w:pPr>
        <w:pStyle w:val="Numbering"/>
        <w:numPr>
          <w:ilvl w:val="0"/>
          <w:numId w:val="17"/>
        </w:numPr>
      </w:pPr>
      <w:r w:rsidRPr="0066768E">
        <w:t>NAABSA berths are to be inspected regularly to ensure there are no obstructions or changes to the bed level that could damage the vessel; this is to be completed Bi-Annually, as a minimum and the survey should be of high resolution multibeam quality.</w:t>
      </w:r>
    </w:p>
    <w:p w14:paraId="5CC74D6F" w14:textId="77777777" w:rsidR="00EE6C2D" w:rsidRPr="0066768E" w:rsidRDefault="00EE6C2D" w:rsidP="009C54C3">
      <w:pPr>
        <w:pStyle w:val="Numbering"/>
        <w:numPr>
          <w:ilvl w:val="0"/>
          <w:numId w:val="0"/>
        </w:numPr>
        <w:ind w:left="720"/>
      </w:pPr>
    </w:p>
    <w:p w14:paraId="64F293BB" w14:textId="77777777" w:rsidR="00EE6C2D" w:rsidRPr="0066768E" w:rsidRDefault="00EE6C2D" w:rsidP="009C54C3">
      <w:pPr>
        <w:pStyle w:val="Numbering"/>
        <w:numPr>
          <w:ilvl w:val="0"/>
          <w:numId w:val="17"/>
        </w:numPr>
      </w:pPr>
      <w:r w:rsidRPr="0066768E">
        <w:t>The berths are kept as reasonably flat as possible and are not known to have any obstructions on them, meaning that vessels may be able to lie safely on the soft mud/silt bottom.</w:t>
      </w:r>
    </w:p>
    <w:p w14:paraId="491A692A" w14:textId="77777777" w:rsidR="00EE6C2D" w:rsidRPr="0066768E" w:rsidRDefault="00EE6C2D" w:rsidP="009C54C3">
      <w:pPr>
        <w:pStyle w:val="Numbering"/>
        <w:numPr>
          <w:ilvl w:val="0"/>
          <w:numId w:val="0"/>
        </w:numPr>
        <w:ind w:left="720"/>
      </w:pPr>
    </w:p>
    <w:p w14:paraId="1541503E" w14:textId="77777777" w:rsidR="00EE6C2D" w:rsidRPr="0066768E" w:rsidRDefault="00EE6C2D" w:rsidP="008534AF">
      <w:pPr>
        <w:keepLines/>
        <w:rPr>
          <w:rFonts w:cstheme="minorHAnsi"/>
        </w:rPr>
      </w:pPr>
      <w:r w:rsidRPr="0066768E">
        <w:rPr>
          <w:rFonts w:cstheme="minorHAnsi"/>
        </w:rPr>
        <w:t xml:space="preserve">The decision as to whether it is a safe for a vessel to lay on the berth is the responsibility of the vessel’s Master but to help them make that decision, the following advice should be given: </w:t>
      </w:r>
    </w:p>
    <w:p w14:paraId="05B02827" w14:textId="77777777" w:rsidR="00EE6C2D" w:rsidRPr="0066768E" w:rsidRDefault="00EE6C2D" w:rsidP="008534AF">
      <w:pPr>
        <w:keepLines/>
        <w:rPr>
          <w:rFonts w:cstheme="minorHAnsi"/>
        </w:rPr>
      </w:pPr>
    </w:p>
    <w:p w14:paraId="52011A89" w14:textId="77777777" w:rsidR="00EE6C2D" w:rsidRPr="0066768E" w:rsidRDefault="00EE6C2D" w:rsidP="009C54C3">
      <w:pPr>
        <w:pStyle w:val="Numbering"/>
        <w:numPr>
          <w:ilvl w:val="0"/>
          <w:numId w:val="18"/>
        </w:numPr>
      </w:pPr>
      <w:r w:rsidRPr="0066768E">
        <w:t>The Harbour Authority is not aware of any obstructions on the riverbed on advice provided by the berth owner and operator.</w:t>
      </w:r>
    </w:p>
    <w:p w14:paraId="0F63E6B8" w14:textId="77777777" w:rsidR="00EE6C2D" w:rsidRPr="0066768E" w:rsidRDefault="00EE6C2D" w:rsidP="009C54C3">
      <w:pPr>
        <w:pStyle w:val="Numbering"/>
        <w:numPr>
          <w:ilvl w:val="0"/>
          <w:numId w:val="0"/>
        </w:numPr>
        <w:ind w:left="720"/>
      </w:pPr>
    </w:p>
    <w:p w14:paraId="0696D85F" w14:textId="77777777" w:rsidR="00EE6C2D" w:rsidRPr="0066768E" w:rsidRDefault="00EE6C2D" w:rsidP="009C54C3">
      <w:pPr>
        <w:pStyle w:val="Numbering"/>
        <w:numPr>
          <w:ilvl w:val="0"/>
          <w:numId w:val="18"/>
        </w:numPr>
      </w:pPr>
      <w:r w:rsidRPr="0066768E">
        <w:t>The berth owner and operator has the responsibility that the berth has been dredged and monitored for depth and profile including the expectations that undulations may exist.</w:t>
      </w:r>
    </w:p>
    <w:p w14:paraId="63F7587A" w14:textId="77777777" w:rsidR="00EE6C2D" w:rsidRPr="0066768E" w:rsidRDefault="00EE6C2D" w:rsidP="009C54C3">
      <w:pPr>
        <w:pStyle w:val="Numbering"/>
        <w:numPr>
          <w:ilvl w:val="0"/>
          <w:numId w:val="0"/>
        </w:numPr>
      </w:pPr>
    </w:p>
    <w:p w14:paraId="56AE5C26" w14:textId="4FD152BE" w:rsidR="00EE6C2D" w:rsidRPr="0066768E" w:rsidRDefault="00EE6C2D" w:rsidP="009C54C3">
      <w:pPr>
        <w:pStyle w:val="Numbering"/>
        <w:numPr>
          <w:ilvl w:val="0"/>
          <w:numId w:val="18"/>
        </w:numPr>
      </w:pPr>
      <w:r w:rsidRPr="0066768E">
        <w:t>Masters should risk assess the use of the berth taking into account factors including, but not limited to, their vessels hull profile and any protrusions from the hull.</w:t>
      </w:r>
    </w:p>
    <w:p w14:paraId="7A121191" w14:textId="77777777" w:rsidR="00EE6C2D" w:rsidRPr="0066768E" w:rsidRDefault="00EE6C2D" w:rsidP="009C54C3">
      <w:pPr>
        <w:pStyle w:val="Numbering"/>
        <w:numPr>
          <w:ilvl w:val="0"/>
          <w:numId w:val="0"/>
        </w:numPr>
        <w:ind w:left="720"/>
      </w:pPr>
    </w:p>
    <w:p w14:paraId="2238D9DE" w14:textId="77777777" w:rsidR="00EE6C2D" w:rsidRPr="0066768E" w:rsidRDefault="00EE6C2D" w:rsidP="009C54C3">
      <w:pPr>
        <w:pStyle w:val="Numbering"/>
        <w:numPr>
          <w:ilvl w:val="0"/>
          <w:numId w:val="18"/>
        </w:numPr>
      </w:pPr>
      <w:r w:rsidRPr="0066768E">
        <w:lastRenderedPageBreak/>
        <w:t>The riverbed consists of soft mud and silt at the berth.</w:t>
      </w:r>
    </w:p>
    <w:p w14:paraId="7A0AEC97" w14:textId="77777777" w:rsidR="00EE6C2D" w:rsidRPr="0066768E" w:rsidRDefault="00EE6C2D" w:rsidP="009C54C3">
      <w:pPr>
        <w:pStyle w:val="Numbering"/>
        <w:numPr>
          <w:ilvl w:val="0"/>
          <w:numId w:val="0"/>
        </w:numPr>
        <w:ind w:left="720"/>
      </w:pPr>
    </w:p>
    <w:p w14:paraId="10235FFC" w14:textId="77777777" w:rsidR="00EE6C2D" w:rsidRPr="0066768E" w:rsidRDefault="00EE6C2D" w:rsidP="009C54C3">
      <w:pPr>
        <w:pStyle w:val="Numbering"/>
        <w:numPr>
          <w:ilvl w:val="0"/>
          <w:numId w:val="18"/>
        </w:numPr>
      </w:pPr>
      <w:r w:rsidRPr="0066768E">
        <w:t>The Master is advised to keep all watertight openings closed and monitor bilge levels and alarms.</w:t>
      </w:r>
    </w:p>
    <w:p w14:paraId="3825F53A" w14:textId="77777777" w:rsidR="00EE6C2D" w:rsidRPr="0066768E" w:rsidRDefault="00EE6C2D" w:rsidP="009C54C3">
      <w:pPr>
        <w:pStyle w:val="Numbering"/>
        <w:numPr>
          <w:ilvl w:val="0"/>
          <w:numId w:val="0"/>
        </w:numPr>
      </w:pPr>
    </w:p>
    <w:p w14:paraId="233D9221" w14:textId="77777777" w:rsidR="00EE6C2D" w:rsidRPr="0066768E" w:rsidRDefault="00EE6C2D" w:rsidP="009C54C3">
      <w:pPr>
        <w:pStyle w:val="Numbering"/>
        <w:numPr>
          <w:ilvl w:val="0"/>
          <w:numId w:val="18"/>
        </w:numPr>
      </w:pPr>
      <w:r w:rsidRPr="0066768E">
        <w:t>The Master is advised to tend the vessel’s mooring lines and monitor its attitude and position as the tide falls and floods.</w:t>
      </w:r>
    </w:p>
    <w:p w14:paraId="0C1BD096" w14:textId="77777777" w:rsidR="00EE6C2D" w:rsidRPr="0066768E" w:rsidRDefault="00EE6C2D" w:rsidP="009C54C3">
      <w:pPr>
        <w:pStyle w:val="Numbering"/>
        <w:numPr>
          <w:ilvl w:val="0"/>
          <w:numId w:val="0"/>
        </w:numPr>
      </w:pPr>
    </w:p>
    <w:p w14:paraId="221DC0BE" w14:textId="77777777" w:rsidR="00EE6C2D" w:rsidRPr="0066768E" w:rsidRDefault="00EE6C2D" w:rsidP="009C54C3">
      <w:pPr>
        <w:pStyle w:val="Numbering"/>
      </w:pPr>
      <w:r w:rsidRPr="0066768E">
        <w:t>Where necessary, the Master is advised to rig extra lines or beaching legs, to ensure the vessel remains upright as the vessel takes the ground.</w:t>
      </w:r>
    </w:p>
    <w:p w14:paraId="6A77FFFA" w14:textId="77777777" w:rsidR="00EE6C2D" w:rsidRPr="0066768E" w:rsidRDefault="00EE6C2D" w:rsidP="008534AF">
      <w:pPr>
        <w:pStyle w:val="BlockText"/>
        <w:keepLines/>
        <w:widowControl w:val="0"/>
        <w:rPr>
          <w:rFonts w:cstheme="minorHAnsi"/>
          <w:color w:val="000000"/>
        </w:rPr>
      </w:pPr>
    </w:p>
    <w:p w14:paraId="6A9B48F2" w14:textId="454A9BE5" w:rsidR="00EE6C2D" w:rsidRDefault="00EE6C2D" w:rsidP="008534AF">
      <w:pPr>
        <w:keepLines/>
        <w:widowControl w:val="0"/>
        <w:rPr>
          <w:rFonts w:cstheme="minorHAnsi"/>
        </w:rPr>
      </w:pPr>
      <w:r w:rsidRPr="0066768E">
        <w:rPr>
          <w:rFonts w:cstheme="minorHAnsi"/>
        </w:rPr>
        <w:t>Prior to arrival the Port Agent must confirm that:</w:t>
      </w:r>
    </w:p>
    <w:p w14:paraId="51FBE727" w14:textId="77777777" w:rsidR="0002216C" w:rsidRPr="0066768E" w:rsidRDefault="0002216C" w:rsidP="008534AF">
      <w:pPr>
        <w:keepLines/>
        <w:widowControl w:val="0"/>
        <w:rPr>
          <w:rFonts w:cstheme="minorHAnsi"/>
        </w:rPr>
      </w:pPr>
    </w:p>
    <w:p w14:paraId="624A4ED1" w14:textId="77777777" w:rsidR="00EE6C2D" w:rsidRPr="0066768E" w:rsidRDefault="00EE6C2D" w:rsidP="009C54C3">
      <w:pPr>
        <w:pStyle w:val="Numbering"/>
        <w:numPr>
          <w:ilvl w:val="0"/>
          <w:numId w:val="19"/>
        </w:numPr>
      </w:pPr>
      <w:r w:rsidRPr="0066768E">
        <w:t xml:space="preserve">The vessel calling at the berth is suitable for operating at a NAABSA berth. </w:t>
      </w:r>
    </w:p>
    <w:p w14:paraId="57BE9F23" w14:textId="77777777" w:rsidR="00EE6C2D" w:rsidRPr="0066768E" w:rsidRDefault="00EE6C2D" w:rsidP="009C54C3">
      <w:pPr>
        <w:pStyle w:val="Numbering"/>
        <w:numPr>
          <w:ilvl w:val="0"/>
          <w:numId w:val="0"/>
        </w:numPr>
        <w:ind w:left="720"/>
      </w:pPr>
    </w:p>
    <w:p w14:paraId="46EBDB2E" w14:textId="77777777" w:rsidR="00EE6C2D" w:rsidRPr="0066768E" w:rsidRDefault="00EE6C2D" w:rsidP="009C54C3">
      <w:pPr>
        <w:pStyle w:val="Numbering"/>
        <w:numPr>
          <w:ilvl w:val="0"/>
          <w:numId w:val="19"/>
        </w:numPr>
      </w:pPr>
      <w:r w:rsidRPr="0066768E">
        <w:t>The Agent must inform Southampton VTS the vessel is taking the ground at the berth.</w:t>
      </w:r>
    </w:p>
    <w:p w14:paraId="614448E7" w14:textId="77777777" w:rsidR="00EE6C2D" w:rsidRPr="0066768E" w:rsidRDefault="00EE6C2D" w:rsidP="009C54C3">
      <w:pPr>
        <w:pStyle w:val="Numbering"/>
        <w:numPr>
          <w:ilvl w:val="0"/>
          <w:numId w:val="0"/>
        </w:numPr>
        <w:ind w:left="720"/>
      </w:pPr>
    </w:p>
    <w:p w14:paraId="13ADB3EA" w14:textId="77777777" w:rsidR="00EE6C2D" w:rsidRPr="0066768E" w:rsidRDefault="00EE6C2D" w:rsidP="009C54C3">
      <w:pPr>
        <w:pStyle w:val="Numbering"/>
        <w:numPr>
          <w:ilvl w:val="0"/>
          <w:numId w:val="19"/>
        </w:numPr>
      </w:pPr>
      <w:r w:rsidRPr="0066768E">
        <w:t>The vessel is capable of providing alternative firefighting arrangements at the berth.</w:t>
      </w:r>
    </w:p>
    <w:p w14:paraId="09DBE45D" w14:textId="77777777" w:rsidR="00EE6C2D" w:rsidRPr="0066768E" w:rsidRDefault="00EE6C2D" w:rsidP="009C54C3">
      <w:pPr>
        <w:pStyle w:val="Numbering"/>
        <w:numPr>
          <w:ilvl w:val="0"/>
          <w:numId w:val="0"/>
        </w:numPr>
      </w:pPr>
    </w:p>
    <w:p w14:paraId="53D47AC8" w14:textId="77777777" w:rsidR="00EE6C2D" w:rsidRPr="0066768E" w:rsidRDefault="00EE6C2D" w:rsidP="009C54C3">
      <w:pPr>
        <w:pStyle w:val="Numbering"/>
        <w:numPr>
          <w:ilvl w:val="0"/>
          <w:numId w:val="19"/>
        </w:numPr>
      </w:pPr>
      <w:r w:rsidRPr="0066768E">
        <w:t>The vessel uses the appropriate intakes, such as cooling water, so as not to compromise the mechanical performance of the vessel with the intake of siltation and other such matter.</w:t>
      </w:r>
    </w:p>
    <w:p w14:paraId="197730F0" w14:textId="721EAAAF" w:rsidR="00EE6C2D" w:rsidRPr="0066768E" w:rsidRDefault="00EE6C2D" w:rsidP="003A5BC5">
      <w:pPr>
        <w:pStyle w:val="Heading4"/>
        <w:rPr>
          <w:color w:val="000000"/>
        </w:rPr>
      </w:pPr>
      <w:r w:rsidRPr="0066768E">
        <w:t>Dredging Requirements</w:t>
      </w:r>
    </w:p>
    <w:p w14:paraId="0C9D1858" w14:textId="77777777" w:rsidR="00EE6C2D" w:rsidRPr="0066768E" w:rsidRDefault="00EE6C2D" w:rsidP="008534AF">
      <w:pPr>
        <w:keepLines/>
        <w:widowControl w:val="0"/>
        <w:rPr>
          <w:rFonts w:cstheme="minorHAnsi"/>
        </w:rPr>
      </w:pPr>
      <w:r w:rsidRPr="0066768E">
        <w:rPr>
          <w:rFonts w:cstheme="minorHAnsi"/>
        </w:rPr>
        <w:t xml:space="preserve">A berth operator wishing to carry out maintenance dredging must comply with certain requirements in respect of licensing before any work is carried out.  It is important that periodic surveys of the berth and its approaches are carried out on a regular basis, to provide information to support effective maintenance of the facility; and to help to identify the most cost-effective and appropriate form of dredging and to aid anticipating any depth constraints. </w:t>
      </w:r>
    </w:p>
    <w:p w14:paraId="01BBA171" w14:textId="77777777" w:rsidR="00EE6C2D" w:rsidRPr="0066768E" w:rsidRDefault="00EE6C2D" w:rsidP="008534AF">
      <w:pPr>
        <w:pStyle w:val="BlockText"/>
        <w:keepLines/>
        <w:widowControl w:val="0"/>
        <w:tabs>
          <w:tab w:val="clear" w:pos="720"/>
          <w:tab w:val="left" w:pos="142"/>
        </w:tabs>
        <w:ind w:left="0" w:firstLine="0"/>
        <w:rPr>
          <w:rFonts w:cstheme="minorHAnsi"/>
          <w:color w:val="000000"/>
        </w:rPr>
      </w:pPr>
    </w:p>
    <w:p w14:paraId="162D2BBE" w14:textId="77777777" w:rsidR="00EE6C2D" w:rsidRPr="0066768E" w:rsidRDefault="00EE6C2D" w:rsidP="008534AF">
      <w:pPr>
        <w:keepLines/>
        <w:widowControl w:val="0"/>
        <w:rPr>
          <w:rFonts w:cstheme="minorHAnsi"/>
          <w:color w:val="000000"/>
        </w:rPr>
      </w:pPr>
      <w:r w:rsidRPr="0066768E">
        <w:rPr>
          <w:rFonts w:cstheme="minorHAnsi"/>
          <w:color w:val="000000"/>
        </w:rPr>
        <w:t>Any dredging in the harbour should be covered by a Harbour Works Consent.  Dredging may also require a Marine Licence from the Marine management Organisation (MMO). For more information about dredging in the harbour, and to assist with any Marine Licence application, please see Southampton’s Baseline Document on the Southampton VTS website.</w:t>
      </w:r>
    </w:p>
    <w:p w14:paraId="5DF3DAA3" w14:textId="77777777" w:rsidR="00EE6C2D" w:rsidRPr="0066768E" w:rsidRDefault="00EE6C2D" w:rsidP="008534AF">
      <w:pPr>
        <w:keepLines/>
        <w:widowControl w:val="0"/>
        <w:rPr>
          <w:rFonts w:cstheme="minorHAnsi"/>
          <w:color w:val="000000"/>
        </w:rPr>
      </w:pPr>
    </w:p>
    <w:p w14:paraId="6F177C0C" w14:textId="77777777" w:rsidR="00EE6C2D" w:rsidRPr="0066768E" w:rsidRDefault="00EE6C2D" w:rsidP="008534AF">
      <w:pPr>
        <w:keepLines/>
        <w:widowControl w:val="0"/>
        <w:rPr>
          <w:rFonts w:cstheme="minorHAnsi"/>
          <w:color w:val="000000"/>
        </w:rPr>
      </w:pPr>
      <w:r w:rsidRPr="0066768E">
        <w:rPr>
          <w:rFonts w:cstheme="minorHAnsi"/>
          <w:color w:val="000000"/>
        </w:rPr>
        <w:t xml:space="preserve">For information on applying for a Marine Licence please refer to the </w:t>
      </w:r>
      <w:hyperlink r:id="rId42" w:history="1">
        <w:r w:rsidRPr="0066768E">
          <w:rPr>
            <w:rStyle w:val="Hyperlink"/>
            <w:rFonts w:cstheme="minorHAnsi"/>
            <w:color w:val="000000"/>
            <w:u w:val="none"/>
          </w:rPr>
          <w:t>MMO guidance</w:t>
        </w:r>
      </w:hyperlink>
      <w:r w:rsidRPr="0066768E">
        <w:rPr>
          <w:rFonts w:cstheme="minorHAnsi"/>
          <w:color w:val="000000"/>
        </w:rPr>
        <w:t>.</w:t>
      </w:r>
    </w:p>
    <w:p w14:paraId="72FEDA95" w14:textId="77777777" w:rsidR="00EE6C2D" w:rsidRPr="0066768E" w:rsidRDefault="00EE6C2D" w:rsidP="008534AF">
      <w:pPr>
        <w:keepLines/>
        <w:widowControl w:val="0"/>
        <w:rPr>
          <w:rFonts w:cstheme="minorHAnsi"/>
        </w:rPr>
      </w:pPr>
      <w:r w:rsidRPr="0066768E">
        <w:rPr>
          <w:rFonts w:cstheme="minorHAnsi"/>
          <w:color w:val="000000"/>
        </w:rPr>
        <w:t>The table below gives details of nominated berths and moorings on the River Test, River Itchen, and Southampton Water.  Limitations with respect to vessel size and towage guidance are also given.</w:t>
      </w:r>
    </w:p>
    <w:p w14:paraId="357E6635" w14:textId="77777777" w:rsidR="00EE6C2D" w:rsidRPr="0066768E" w:rsidRDefault="00EE6C2D" w:rsidP="008534AF">
      <w:pPr>
        <w:keepLines/>
        <w:widowControl w:val="0"/>
        <w:rPr>
          <w:rFonts w:cstheme="minorHAnsi"/>
        </w:rPr>
      </w:pPr>
    </w:p>
    <w:p w14:paraId="20D2BD8A" w14:textId="1298F99A" w:rsidR="00074AA6" w:rsidRPr="0066768E" w:rsidRDefault="00074AA6" w:rsidP="00D3239D">
      <w:pPr>
        <w:pStyle w:val="Heading3"/>
      </w:pPr>
      <w:bookmarkStart w:id="3160" w:name="_Toc163156026"/>
      <w:bookmarkStart w:id="3161" w:name="_Toc194053745"/>
      <w:r w:rsidRPr="0066768E">
        <w:lastRenderedPageBreak/>
        <w:t>Large Tankers Time of Arrival at Hook Buoy</w:t>
      </w:r>
      <w:bookmarkEnd w:id="3160"/>
      <w:bookmarkEnd w:id="3161"/>
    </w:p>
    <w:p w14:paraId="4FBE2043" w14:textId="77777777" w:rsidR="00074AA6" w:rsidRPr="0066768E" w:rsidRDefault="00074AA6" w:rsidP="008534AF">
      <w:pPr>
        <w:keepLines/>
        <w:widowControl w:val="0"/>
        <w:rPr>
          <w:rFonts w:cstheme="minorHAnsi"/>
        </w:rPr>
      </w:pPr>
      <w:r w:rsidRPr="0066768E">
        <w:rPr>
          <w:rFonts w:cstheme="minorHAnsi"/>
        </w:rPr>
        <w:t>When two large tankers bound for the Fawley and/or BP Oil Terminals area are to enter on the same high water, the first vessel will be timed to enter the Thorn Channel as early as practicable in order that the second vessel shall be able to enter in sufficient time to clear the Hook Buoy before the end of the slack water period.</w:t>
      </w:r>
    </w:p>
    <w:p w14:paraId="4BE88EF8" w14:textId="77777777" w:rsidR="00074AA6" w:rsidRPr="0066768E" w:rsidRDefault="00074AA6" w:rsidP="008534AF">
      <w:pPr>
        <w:keepLines/>
        <w:widowControl w:val="0"/>
        <w:rPr>
          <w:rFonts w:cstheme="minorHAnsi"/>
        </w:rPr>
      </w:pPr>
    </w:p>
    <w:p w14:paraId="7591AEBB" w14:textId="1F7F2CE3" w:rsidR="00074AA6" w:rsidRPr="0066768E" w:rsidRDefault="00074AA6" w:rsidP="008534AF">
      <w:pPr>
        <w:keepLines/>
        <w:widowControl w:val="0"/>
        <w:rPr>
          <w:rFonts w:cstheme="minorHAnsi"/>
        </w:rPr>
      </w:pPr>
      <w:r w:rsidRPr="0066768E">
        <w:rPr>
          <w:rFonts w:cstheme="minorHAnsi"/>
        </w:rPr>
        <w:t xml:space="preserve">Further guidance for Fawley Marine Terminal can be found in the terminal manoeuvring criteria in </w:t>
      </w:r>
      <w:hyperlink w:anchor="_Terminal,_Berth_and" w:history="1">
        <w:r w:rsidRPr="0066768E">
          <w:rPr>
            <w:rStyle w:val="Hyperlink"/>
            <w:rFonts w:cstheme="minorHAnsi"/>
          </w:rPr>
          <w:t>section 4</w:t>
        </w:r>
      </w:hyperlink>
      <w:r w:rsidRPr="0066768E">
        <w:rPr>
          <w:rFonts w:cstheme="minorHAnsi"/>
        </w:rPr>
        <w:t>.</w:t>
      </w:r>
    </w:p>
    <w:p w14:paraId="74B7ADAB" w14:textId="77777777" w:rsidR="00F5276F" w:rsidRPr="0066768E" w:rsidRDefault="002C7A51" w:rsidP="00D3239D">
      <w:pPr>
        <w:pStyle w:val="Heading3"/>
      </w:pPr>
      <w:bookmarkStart w:id="3162" w:name="_Toc163156218"/>
      <w:bookmarkStart w:id="3163" w:name="_Toc194053746"/>
      <w:r w:rsidRPr="0066768E">
        <w:t>Fawley Marine Terminal</w:t>
      </w:r>
      <w:bookmarkEnd w:id="3162"/>
      <w:bookmarkEnd w:id="3163"/>
    </w:p>
    <w:p w14:paraId="458E6BE9" w14:textId="564CA036" w:rsidR="00C00568" w:rsidRPr="0066768E" w:rsidRDefault="00C00568" w:rsidP="008534AF">
      <w:pPr>
        <w:keepLines/>
        <w:widowControl w:val="0"/>
        <w:rPr>
          <w:rStyle w:val="Hyperlink"/>
          <w:rFonts w:eastAsia="MS Gothic" w:cstheme="minorHAnsi"/>
          <w:b/>
          <w:bCs/>
          <w:color w:val="000000"/>
          <w:sz w:val="28"/>
          <w:szCs w:val="22"/>
        </w:rPr>
      </w:pPr>
      <w:r w:rsidRPr="0066768E">
        <w:rPr>
          <w:rFonts w:cstheme="minorHAnsi"/>
          <w:color w:val="000000"/>
          <w:szCs w:val="22"/>
        </w:rPr>
        <w:t>Fawley Marine Terminal is located within the Port of Southampton Harbour Area where Associated British Ports (ABP) acts as the harbour authority.</w:t>
      </w:r>
    </w:p>
    <w:p w14:paraId="03CEADFA" w14:textId="77777777" w:rsidR="00C00568" w:rsidRPr="0066768E" w:rsidRDefault="00C00568" w:rsidP="008534AF">
      <w:pPr>
        <w:keepLines/>
        <w:widowControl w:val="0"/>
        <w:rPr>
          <w:rFonts w:cstheme="minorHAnsi"/>
          <w:color w:val="000000"/>
          <w:szCs w:val="22"/>
        </w:rPr>
      </w:pPr>
    </w:p>
    <w:p w14:paraId="2AF50B9D" w14:textId="079C18C3" w:rsidR="00C00568" w:rsidRPr="0066768E" w:rsidRDefault="00C00568" w:rsidP="008534AF">
      <w:pPr>
        <w:keepLines/>
        <w:widowControl w:val="0"/>
        <w:rPr>
          <w:rFonts w:cstheme="minorHAnsi"/>
          <w:szCs w:val="22"/>
        </w:rPr>
      </w:pPr>
      <w:r w:rsidRPr="0066768E">
        <w:rPr>
          <w:rFonts w:cstheme="minorHAnsi"/>
          <w:szCs w:val="22"/>
        </w:rPr>
        <w:t xml:space="preserve">The berthing of all </w:t>
      </w:r>
      <w:r w:rsidR="008D1CE6" w:rsidRPr="0066768E">
        <w:rPr>
          <w:rFonts w:cstheme="minorHAnsi"/>
          <w:szCs w:val="22"/>
        </w:rPr>
        <w:t>vessel</w:t>
      </w:r>
      <w:r w:rsidRPr="0066768E">
        <w:rPr>
          <w:rFonts w:cstheme="minorHAnsi"/>
          <w:szCs w:val="22"/>
        </w:rPr>
        <w:t>s calling at Fawley Marine Terminal (FMT) will be subject to the requirements and supporting guidelines as contained in this document.</w:t>
      </w:r>
    </w:p>
    <w:p w14:paraId="60B81778" w14:textId="77777777" w:rsidR="00F237AF" w:rsidRPr="0066768E" w:rsidRDefault="00F237AF" w:rsidP="008534AF">
      <w:pPr>
        <w:keepLines/>
        <w:widowControl w:val="0"/>
        <w:rPr>
          <w:rFonts w:cstheme="minorHAnsi"/>
          <w:color w:val="000000"/>
        </w:rPr>
      </w:pPr>
    </w:p>
    <w:p w14:paraId="15CB5DEE" w14:textId="1EE6E4B0" w:rsidR="00C00568" w:rsidRPr="0066768E" w:rsidRDefault="00C00568" w:rsidP="008534AF">
      <w:pPr>
        <w:keepLines/>
        <w:widowControl w:val="0"/>
        <w:rPr>
          <w:rFonts w:cstheme="minorHAnsi"/>
          <w:color w:val="000000"/>
        </w:rPr>
      </w:pPr>
      <w:r w:rsidRPr="0066768E">
        <w:rPr>
          <w:rFonts w:cstheme="minorHAnsi"/>
          <w:color w:val="000000"/>
        </w:rPr>
        <w:t xml:space="preserve">All vessels manoeuvring in the area between Hook and </w:t>
      </w:r>
      <w:proofErr w:type="spellStart"/>
      <w:r w:rsidRPr="0066768E">
        <w:rPr>
          <w:rFonts w:cstheme="minorHAnsi"/>
          <w:color w:val="000000"/>
        </w:rPr>
        <w:t>Cadland</w:t>
      </w:r>
      <w:proofErr w:type="spellEnd"/>
      <w:r w:rsidRPr="0066768E">
        <w:rPr>
          <w:rFonts w:cstheme="minorHAnsi"/>
          <w:color w:val="000000"/>
        </w:rPr>
        <w:t xml:space="preserve"> Buoys, other than those transiting directly through the area, are required to observe the minimum towage criteria for Fawley </w:t>
      </w:r>
      <w:r w:rsidR="00A74676" w:rsidRPr="0066768E">
        <w:rPr>
          <w:rFonts w:cstheme="minorHAnsi"/>
          <w:color w:val="000000"/>
        </w:rPr>
        <w:t xml:space="preserve">Marine </w:t>
      </w:r>
      <w:r w:rsidRPr="0066768E">
        <w:rPr>
          <w:rFonts w:cstheme="minorHAnsi"/>
          <w:color w:val="000000"/>
        </w:rPr>
        <w:t>Terminal.</w:t>
      </w:r>
    </w:p>
    <w:p w14:paraId="35DF2969" w14:textId="77777777" w:rsidR="005F49D9" w:rsidRPr="0066768E" w:rsidRDefault="005F49D9" w:rsidP="008534AF">
      <w:pPr>
        <w:keepLines/>
        <w:widowControl w:val="0"/>
        <w:rPr>
          <w:rFonts w:cstheme="minorHAnsi"/>
          <w:color w:val="000000"/>
        </w:rPr>
      </w:pPr>
    </w:p>
    <w:p w14:paraId="4D447297" w14:textId="43F29B83" w:rsidR="008150EF" w:rsidRPr="0066768E" w:rsidRDefault="003639E5" w:rsidP="008534AF">
      <w:pPr>
        <w:keepLines/>
        <w:widowControl w:val="0"/>
        <w:rPr>
          <w:rFonts w:cstheme="minorHAnsi"/>
          <w:color w:val="000000"/>
        </w:rPr>
      </w:pPr>
      <w:r w:rsidRPr="0066768E">
        <w:rPr>
          <w:rFonts w:cstheme="minorHAnsi"/>
          <w:color w:val="000000"/>
        </w:rPr>
        <w:t xml:space="preserve">FMT </w:t>
      </w:r>
      <w:r w:rsidR="005F49D9" w:rsidRPr="0066768E">
        <w:rPr>
          <w:rFonts w:cstheme="minorHAnsi"/>
          <w:color w:val="000000"/>
        </w:rPr>
        <w:t xml:space="preserve">duty Marine </w:t>
      </w:r>
      <w:r w:rsidR="00A74676" w:rsidRPr="0066768E">
        <w:rPr>
          <w:rFonts w:cstheme="minorHAnsi"/>
          <w:color w:val="000000"/>
        </w:rPr>
        <w:t>Control</w:t>
      </w:r>
      <w:r w:rsidRPr="0066768E">
        <w:rPr>
          <w:rFonts w:cstheme="minorHAnsi"/>
          <w:color w:val="000000"/>
        </w:rPr>
        <w:t xml:space="preserve"> must be kept aware of </w:t>
      </w:r>
      <w:r w:rsidR="008D1CE6" w:rsidRPr="0066768E">
        <w:rPr>
          <w:rFonts w:cstheme="minorHAnsi"/>
          <w:color w:val="000000"/>
        </w:rPr>
        <w:t>vessel</w:t>
      </w:r>
      <w:r w:rsidRPr="0066768E">
        <w:rPr>
          <w:rFonts w:cstheme="minorHAnsi"/>
          <w:color w:val="000000"/>
        </w:rPr>
        <w:t xml:space="preserve"> movements, towage</w:t>
      </w:r>
      <w:r w:rsidR="00385602" w:rsidRPr="0066768E">
        <w:rPr>
          <w:rFonts w:cstheme="minorHAnsi"/>
          <w:color w:val="000000"/>
        </w:rPr>
        <w:t>,</w:t>
      </w:r>
      <w:r w:rsidRPr="0066768E">
        <w:rPr>
          <w:rFonts w:cstheme="minorHAnsi"/>
          <w:color w:val="000000"/>
        </w:rPr>
        <w:t xml:space="preserve"> and pilotage requirements. They are contactable </w:t>
      </w:r>
      <w:r w:rsidR="0065616B" w:rsidRPr="0066768E">
        <w:rPr>
          <w:rFonts w:cstheme="minorHAnsi"/>
          <w:color w:val="000000"/>
        </w:rPr>
        <w:t>on VHF</w:t>
      </w:r>
      <w:r w:rsidR="00BF2CE6" w:rsidRPr="0066768E">
        <w:rPr>
          <w:rFonts w:cstheme="minorHAnsi"/>
          <w:color w:val="000000"/>
        </w:rPr>
        <w:t>,</w:t>
      </w:r>
      <w:r w:rsidR="0065616B" w:rsidRPr="0066768E">
        <w:rPr>
          <w:rFonts w:cstheme="minorHAnsi"/>
          <w:color w:val="000000"/>
        </w:rPr>
        <w:t xml:space="preserve"> Ch</w:t>
      </w:r>
      <w:r w:rsidR="009C00F4" w:rsidRPr="0066768E">
        <w:rPr>
          <w:rFonts w:cstheme="minorHAnsi"/>
          <w:color w:val="000000"/>
        </w:rPr>
        <w:t xml:space="preserve">annel </w:t>
      </w:r>
      <w:r w:rsidR="0065616B" w:rsidRPr="0066768E">
        <w:rPr>
          <w:rFonts w:cstheme="minorHAnsi"/>
          <w:color w:val="000000"/>
        </w:rPr>
        <w:t>19</w:t>
      </w:r>
      <w:r w:rsidR="00BF2CE6" w:rsidRPr="0066768E">
        <w:rPr>
          <w:rFonts w:cstheme="minorHAnsi"/>
          <w:color w:val="000000"/>
        </w:rPr>
        <w:t>,</w:t>
      </w:r>
      <w:r w:rsidR="0065616B" w:rsidRPr="0066768E">
        <w:rPr>
          <w:rFonts w:cstheme="minorHAnsi"/>
          <w:color w:val="000000"/>
        </w:rPr>
        <w:t xml:space="preserve"> “</w:t>
      </w:r>
      <w:r w:rsidR="005F49D9" w:rsidRPr="0066768E">
        <w:rPr>
          <w:rFonts w:cstheme="minorHAnsi"/>
          <w:color w:val="000000"/>
        </w:rPr>
        <w:t>Esso HQ”</w:t>
      </w:r>
      <w:r w:rsidR="0065616B" w:rsidRPr="0066768E">
        <w:rPr>
          <w:rFonts w:cstheme="minorHAnsi"/>
          <w:color w:val="000000"/>
        </w:rPr>
        <w:t>.</w:t>
      </w:r>
    </w:p>
    <w:p w14:paraId="55ECF5B4" w14:textId="556C6915" w:rsidR="00C00568" w:rsidRPr="0066768E" w:rsidRDefault="00C00568" w:rsidP="003A5BC5">
      <w:pPr>
        <w:pStyle w:val="Heading4"/>
      </w:pPr>
      <w:bookmarkStart w:id="3164" w:name="_Toc163156219"/>
      <w:r w:rsidRPr="0066768E">
        <w:t xml:space="preserve">Towage </w:t>
      </w:r>
      <w:r w:rsidR="004F29E9" w:rsidRPr="0066768E">
        <w:t>and Mooring Boat</w:t>
      </w:r>
      <w:r w:rsidRPr="0066768E">
        <w:t xml:space="preserve"> Criteria</w:t>
      </w:r>
      <w:bookmarkEnd w:id="3164"/>
    </w:p>
    <w:p w14:paraId="7E9AD4FA" w14:textId="77777777" w:rsidR="00957D54" w:rsidRPr="0066768E" w:rsidRDefault="00957D54" w:rsidP="008534AF">
      <w:pPr>
        <w:keepLines/>
        <w:rPr>
          <w:rFonts w:cstheme="minorHAnsi"/>
        </w:rPr>
      </w:pPr>
      <w:r w:rsidRPr="0066768E">
        <w:rPr>
          <w:rFonts w:cstheme="minorHAnsi"/>
        </w:rPr>
        <w:t xml:space="preserve">Typically tugs </w:t>
      </w:r>
      <w:r w:rsidR="002D1250" w:rsidRPr="0066768E">
        <w:rPr>
          <w:rFonts w:cstheme="minorHAnsi"/>
        </w:rPr>
        <w:t>permanently</w:t>
      </w:r>
      <w:r w:rsidRPr="0066768E">
        <w:rPr>
          <w:rFonts w:cstheme="minorHAnsi"/>
        </w:rPr>
        <w:t xml:space="preserve"> stationed at FMT will be used in the </w:t>
      </w:r>
      <w:r w:rsidR="002D1250" w:rsidRPr="0066768E">
        <w:rPr>
          <w:rFonts w:cstheme="minorHAnsi"/>
        </w:rPr>
        <w:t>manoeuvring</w:t>
      </w:r>
      <w:r w:rsidRPr="0066768E">
        <w:rPr>
          <w:rFonts w:cstheme="minorHAnsi"/>
        </w:rPr>
        <w:t xml:space="preserve"> of vessels. Where this is not operationally feasible</w:t>
      </w:r>
      <w:r w:rsidR="002D1250" w:rsidRPr="0066768E">
        <w:rPr>
          <w:rFonts w:cstheme="minorHAnsi"/>
        </w:rPr>
        <w:t>, approved ship assist tugs can be used.</w:t>
      </w:r>
    </w:p>
    <w:tbl>
      <w:tblPr>
        <w:tblW w:w="98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54"/>
        <w:gridCol w:w="2230"/>
        <w:gridCol w:w="2530"/>
        <w:gridCol w:w="2764"/>
      </w:tblGrid>
      <w:tr w:rsidR="00360115" w:rsidRPr="0066768E" w14:paraId="1BCE3693" w14:textId="77777777">
        <w:trPr>
          <w:trHeight w:val="703"/>
        </w:trPr>
        <w:tc>
          <w:tcPr>
            <w:tcW w:w="1606" w:type="dxa"/>
            <w:shd w:val="clear" w:color="auto" w:fill="1F3864" w:themeFill="accent1" w:themeFillShade="80"/>
            <w:vAlign w:val="center"/>
          </w:tcPr>
          <w:p w14:paraId="077B5778"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spacing w:val="-2"/>
              </w:rPr>
              <w:t xml:space="preserve">Size </w:t>
            </w:r>
            <w:r w:rsidRPr="0066768E">
              <w:rPr>
                <w:rFonts w:asciiTheme="minorHAnsi" w:eastAsia="Calibri" w:hAnsiTheme="minorHAnsi" w:cstheme="minorHAnsi"/>
                <w:b/>
                <w:bCs/>
                <w:color w:val="FFFFFF" w:themeColor="background1"/>
                <w:spacing w:val="-4"/>
              </w:rPr>
              <w:t>of</w:t>
            </w:r>
            <w:r w:rsidRPr="0066768E">
              <w:rPr>
                <w:rFonts w:asciiTheme="minorHAnsi" w:eastAsia="Calibri" w:hAnsiTheme="minorHAnsi" w:cstheme="minorHAnsi"/>
                <w:b/>
                <w:bCs/>
                <w:color w:val="FFFFFF" w:themeColor="background1"/>
                <w:spacing w:val="22"/>
                <w:w w:val="99"/>
              </w:rPr>
              <w:t xml:space="preserve"> </w:t>
            </w:r>
            <w:r w:rsidRPr="0066768E">
              <w:rPr>
                <w:rFonts w:asciiTheme="minorHAnsi" w:eastAsia="Calibri" w:hAnsiTheme="minorHAnsi" w:cstheme="minorHAnsi"/>
                <w:b/>
                <w:bCs/>
                <w:color w:val="FFFFFF" w:themeColor="background1"/>
              </w:rPr>
              <w:t>Vessels</w:t>
            </w:r>
          </w:p>
        </w:tc>
        <w:tc>
          <w:tcPr>
            <w:tcW w:w="754" w:type="dxa"/>
            <w:shd w:val="clear" w:color="auto" w:fill="1F3864" w:themeFill="accent1" w:themeFillShade="80"/>
            <w:vAlign w:val="center"/>
          </w:tcPr>
          <w:p w14:paraId="21D75097"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p>
        </w:tc>
        <w:tc>
          <w:tcPr>
            <w:tcW w:w="2230" w:type="dxa"/>
            <w:shd w:val="clear" w:color="auto" w:fill="1F3864" w:themeFill="accent1" w:themeFillShade="80"/>
            <w:vAlign w:val="center"/>
          </w:tcPr>
          <w:p w14:paraId="5C3B7AF5"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Ocean</w:t>
            </w:r>
            <w:r w:rsidRPr="0066768E">
              <w:rPr>
                <w:rFonts w:asciiTheme="minorHAnsi" w:eastAsia="Calibri" w:hAnsiTheme="minorHAnsi" w:cstheme="minorHAnsi"/>
                <w:b/>
                <w:bCs/>
                <w:color w:val="FFFFFF" w:themeColor="background1"/>
                <w:spacing w:val="-13"/>
              </w:rPr>
              <w:t xml:space="preserve"> </w:t>
            </w:r>
            <w:r w:rsidRPr="0066768E">
              <w:rPr>
                <w:rFonts w:asciiTheme="minorHAnsi" w:eastAsia="Calibri" w:hAnsiTheme="minorHAnsi" w:cstheme="minorHAnsi"/>
                <w:b/>
                <w:bCs/>
                <w:color w:val="FFFFFF" w:themeColor="background1"/>
              </w:rPr>
              <w:t>Berths</w:t>
            </w:r>
            <w:r w:rsidRPr="0066768E">
              <w:rPr>
                <w:rFonts w:asciiTheme="minorHAnsi" w:eastAsia="Calibri" w:hAnsiTheme="minorHAnsi" w:cstheme="minorHAnsi"/>
                <w:b/>
                <w:bCs/>
                <w:color w:val="FFFFFF" w:themeColor="background1"/>
                <w:spacing w:val="29"/>
                <w:w w:val="99"/>
              </w:rPr>
              <w:t xml:space="preserve"> </w:t>
            </w:r>
            <w:r w:rsidRPr="0066768E">
              <w:rPr>
                <w:rFonts w:asciiTheme="minorHAnsi" w:eastAsia="Calibri" w:hAnsiTheme="minorHAnsi" w:cstheme="minorHAnsi"/>
                <w:b/>
                <w:bCs/>
                <w:color w:val="FFFFFF" w:themeColor="background1"/>
                <w:spacing w:val="-5"/>
              </w:rPr>
              <w:t>(1-5)</w:t>
            </w:r>
          </w:p>
        </w:tc>
        <w:tc>
          <w:tcPr>
            <w:tcW w:w="2530" w:type="dxa"/>
            <w:shd w:val="clear" w:color="auto" w:fill="1F3864" w:themeFill="accent1" w:themeFillShade="80"/>
            <w:vAlign w:val="center"/>
          </w:tcPr>
          <w:p w14:paraId="70E8FB7E"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Coastal</w:t>
            </w:r>
            <w:r w:rsidRPr="0066768E">
              <w:rPr>
                <w:rFonts w:asciiTheme="minorHAnsi" w:eastAsia="Calibri" w:hAnsiTheme="minorHAnsi" w:cstheme="minorHAnsi"/>
                <w:b/>
                <w:bCs/>
                <w:color w:val="FFFFFF" w:themeColor="background1"/>
                <w:spacing w:val="-14"/>
              </w:rPr>
              <w:t xml:space="preserve"> </w:t>
            </w:r>
            <w:r w:rsidRPr="0066768E">
              <w:rPr>
                <w:rFonts w:asciiTheme="minorHAnsi" w:eastAsia="Calibri" w:hAnsiTheme="minorHAnsi" w:cstheme="minorHAnsi"/>
                <w:b/>
                <w:bCs/>
                <w:color w:val="FFFFFF" w:themeColor="background1"/>
              </w:rPr>
              <w:t>Berths</w:t>
            </w:r>
            <w:r w:rsidRPr="0066768E">
              <w:rPr>
                <w:rFonts w:asciiTheme="minorHAnsi" w:eastAsia="Calibri" w:hAnsiTheme="minorHAnsi" w:cstheme="minorHAnsi"/>
                <w:b/>
                <w:bCs/>
                <w:color w:val="FFFFFF" w:themeColor="background1"/>
                <w:spacing w:val="29"/>
                <w:w w:val="99"/>
              </w:rPr>
              <w:t xml:space="preserve"> </w:t>
            </w:r>
            <w:r w:rsidRPr="0066768E">
              <w:rPr>
                <w:rFonts w:asciiTheme="minorHAnsi" w:eastAsia="Calibri" w:hAnsiTheme="minorHAnsi" w:cstheme="minorHAnsi"/>
                <w:b/>
                <w:bCs/>
                <w:color w:val="FFFFFF" w:themeColor="background1"/>
                <w:spacing w:val="-5"/>
              </w:rPr>
              <w:t>(6-9)</w:t>
            </w:r>
          </w:p>
        </w:tc>
        <w:tc>
          <w:tcPr>
            <w:tcW w:w="2764" w:type="dxa"/>
            <w:shd w:val="clear" w:color="auto" w:fill="1F3864" w:themeFill="accent1" w:themeFillShade="80"/>
            <w:vAlign w:val="center"/>
          </w:tcPr>
          <w:p w14:paraId="3504FF98" w14:textId="77777777" w:rsidR="00360115" w:rsidRPr="0066768E" w:rsidRDefault="00360115" w:rsidP="008534AF">
            <w:pPr>
              <w:pStyle w:val="NoSpacing"/>
              <w:keepLines/>
              <w:jc w:val="center"/>
              <w:rPr>
                <w:rFonts w:asciiTheme="minorHAnsi" w:eastAsia="Calibri" w:hAnsiTheme="minorHAnsi" w:cstheme="minorHAnsi"/>
                <w:b/>
                <w:bCs/>
                <w:color w:val="FFFFFF" w:themeColor="background1"/>
              </w:rPr>
            </w:pPr>
            <w:r w:rsidRPr="0066768E">
              <w:rPr>
                <w:rFonts w:asciiTheme="minorHAnsi" w:eastAsia="Calibri" w:hAnsiTheme="minorHAnsi" w:cstheme="minorHAnsi"/>
                <w:b/>
                <w:bCs/>
                <w:color w:val="FFFFFF" w:themeColor="background1"/>
              </w:rPr>
              <w:t>Comments</w:t>
            </w:r>
          </w:p>
        </w:tc>
      </w:tr>
      <w:tr w:rsidR="006A5698" w:rsidRPr="0066768E" w14:paraId="3F77CD69" w14:textId="77777777">
        <w:trPr>
          <w:trHeight w:val="810"/>
        </w:trPr>
        <w:tc>
          <w:tcPr>
            <w:tcW w:w="1606" w:type="dxa"/>
            <w:vMerge w:val="restart"/>
            <w:shd w:val="clear" w:color="auto" w:fill="auto"/>
            <w:vAlign w:val="center"/>
          </w:tcPr>
          <w:p w14:paraId="7BB59B54" w14:textId="19E00E92"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ALL VESSELS</w:t>
            </w:r>
          </w:p>
        </w:tc>
        <w:tc>
          <w:tcPr>
            <w:tcW w:w="754" w:type="dxa"/>
            <w:shd w:val="clear" w:color="auto" w:fill="auto"/>
            <w:vAlign w:val="center"/>
          </w:tcPr>
          <w:p w14:paraId="0114E366"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ARR</w:t>
            </w:r>
          </w:p>
        </w:tc>
        <w:tc>
          <w:tcPr>
            <w:tcW w:w="4760" w:type="dxa"/>
            <w:gridSpan w:val="2"/>
            <w:shd w:val="clear" w:color="auto" w:fill="auto"/>
            <w:vAlign w:val="center"/>
          </w:tcPr>
          <w:p w14:paraId="19647987" w14:textId="624F77BB"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spacing w:val="6"/>
              </w:rPr>
              <w:t xml:space="preserve">2 </w:t>
            </w:r>
            <w:r w:rsidRPr="0066768E">
              <w:rPr>
                <w:rFonts w:asciiTheme="minorHAnsi" w:eastAsia="Calibri" w:hAnsiTheme="minorHAnsi" w:cstheme="minorHAnsi"/>
                <w:spacing w:val="-2"/>
              </w:rPr>
              <w:t>MOORING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5"/>
              </w:rPr>
              <w:t>BOATS</w:t>
            </w:r>
          </w:p>
        </w:tc>
        <w:tc>
          <w:tcPr>
            <w:tcW w:w="2764" w:type="dxa"/>
            <w:vMerge w:val="restart"/>
            <w:shd w:val="clear" w:color="auto" w:fill="auto"/>
            <w:vAlign w:val="center"/>
          </w:tcPr>
          <w:p w14:paraId="04B7B696" w14:textId="77777777" w:rsidR="006A5698" w:rsidRPr="0066768E" w:rsidRDefault="006A5698" w:rsidP="008534AF">
            <w:pPr>
              <w:pStyle w:val="NoSpacing"/>
              <w:keepLines/>
              <w:jc w:val="center"/>
              <w:rPr>
                <w:rFonts w:asciiTheme="minorHAnsi" w:eastAsia="Calibri" w:hAnsiTheme="minorHAnsi" w:cstheme="minorHAnsi"/>
                <w:spacing w:val="-1"/>
              </w:rPr>
            </w:pPr>
            <w:r w:rsidRPr="0066768E">
              <w:rPr>
                <w:rFonts w:asciiTheme="minorHAnsi" w:eastAsia="Calibri" w:hAnsiTheme="minorHAnsi" w:cstheme="minorHAnsi"/>
                <w:spacing w:val="-2"/>
              </w:rPr>
              <w:t>"IBEX"</w:t>
            </w:r>
            <w:r w:rsidRPr="0066768E">
              <w:rPr>
                <w:rFonts w:asciiTheme="minorHAnsi" w:eastAsia="Calibri" w:hAnsiTheme="minorHAnsi" w:cstheme="minorHAnsi"/>
                <w:spacing w:val="19"/>
              </w:rPr>
              <w:t xml:space="preserve"> </w:t>
            </w:r>
            <w:r w:rsidRPr="0066768E">
              <w:rPr>
                <w:rFonts w:asciiTheme="minorHAnsi" w:eastAsia="Calibri" w:hAnsiTheme="minorHAnsi" w:cstheme="minorHAnsi"/>
                <w:spacing w:val="-2"/>
              </w:rPr>
              <w:t>AND</w:t>
            </w:r>
            <w:r w:rsidRPr="0066768E">
              <w:rPr>
                <w:rFonts w:asciiTheme="minorHAnsi" w:eastAsia="Calibri" w:hAnsiTheme="minorHAnsi" w:cstheme="minorHAnsi"/>
                <w:spacing w:val="25"/>
              </w:rPr>
              <w:t xml:space="preserve"> </w:t>
            </w:r>
            <w:r w:rsidRPr="0066768E">
              <w:rPr>
                <w:rFonts w:asciiTheme="minorHAnsi" w:eastAsia="Calibri" w:hAnsiTheme="minorHAnsi" w:cstheme="minorHAnsi"/>
                <w:spacing w:val="-1"/>
              </w:rPr>
              <w:t>"ORYX"</w:t>
            </w:r>
          </w:p>
          <w:p w14:paraId="0D10DB20"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spacing w:val="-1"/>
              </w:rPr>
              <w:t>(or suitable alternative)</w:t>
            </w:r>
          </w:p>
          <w:p w14:paraId="3E96EFBC" w14:textId="5AB3154B"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*used in conjunction with </w:t>
            </w:r>
            <w:hyperlink w:anchor="_Wind_Speed_Criteria" w:history="1">
              <w:r w:rsidRPr="0066768E">
                <w:rPr>
                  <w:rStyle w:val="Hyperlink"/>
                  <w:rFonts w:asciiTheme="minorHAnsi" w:eastAsia="Calibri" w:hAnsiTheme="minorHAnsi" w:cstheme="minorHAnsi"/>
                </w:rPr>
                <w:t>wind speed criteria</w:t>
              </w:r>
            </w:hyperlink>
          </w:p>
        </w:tc>
      </w:tr>
      <w:tr w:rsidR="006A5698" w:rsidRPr="0066768E" w14:paraId="49B9100A" w14:textId="77777777" w:rsidTr="00713CEC">
        <w:trPr>
          <w:trHeight w:val="1199"/>
        </w:trPr>
        <w:tc>
          <w:tcPr>
            <w:tcW w:w="1606" w:type="dxa"/>
            <w:vMerge/>
            <w:shd w:val="clear" w:color="auto" w:fill="auto"/>
            <w:vAlign w:val="center"/>
          </w:tcPr>
          <w:p w14:paraId="721009A9" w14:textId="77777777" w:rsidR="006A5698" w:rsidRPr="0066768E" w:rsidRDefault="006A5698" w:rsidP="008534AF">
            <w:pPr>
              <w:pStyle w:val="NoSpacing"/>
              <w:keepLines/>
              <w:jc w:val="center"/>
              <w:rPr>
                <w:rFonts w:asciiTheme="minorHAnsi" w:eastAsia="Calibri" w:hAnsiTheme="minorHAnsi" w:cstheme="minorHAnsi"/>
              </w:rPr>
            </w:pPr>
          </w:p>
        </w:tc>
        <w:tc>
          <w:tcPr>
            <w:tcW w:w="754" w:type="dxa"/>
            <w:shd w:val="clear" w:color="auto" w:fill="auto"/>
            <w:vAlign w:val="center"/>
          </w:tcPr>
          <w:p w14:paraId="6C4F9466"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DEP</w:t>
            </w:r>
          </w:p>
        </w:tc>
        <w:tc>
          <w:tcPr>
            <w:tcW w:w="2230" w:type="dxa"/>
            <w:shd w:val="clear" w:color="auto" w:fill="auto"/>
            <w:vAlign w:val="center"/>
          </w:tcPr>
          <w:p w14:paraId="0F2FAB04" w14:textId="7777777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2 MOORING BOATS </w:t>
            </w:r>
          </w:p>
          <w:p w14:paraId="43FCFE92" w14:textId="240F9DE7"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 xml:space="preserve">at Discretion of Pilot / Master. </w:t>
            </w:r>
          </w:p>
        </w:tc>
        <w:tc>
          <w:tcPr>
            <w:tcW w:w="2530" w:type="dxa"/>
            <w:shd w:val="clear" w:color="auto" w:fill="auto"/>
            <w:vAlign w:val="center"/>
          </w:tcPr>
          <w:p w14:paraId="5BBF0812" w14:textId="2260454E" w:rsidR="006A5698" w:rsidRPr="0066768E" w:rsidRDefault="006A5698" w:rsidP="008534AF">
            <w:pPr>
              <w:pStyle w:val="NoSpacing"/>
              <w:keepLines/>
              <w:jc w:val="center"/>
              <w:rPr>
                <w:rFonts w:asciiTheme="minorHAnsi" w:eastAsia="Calibri" w:hAnsiTheme="minorHAnsi" w:cstheme="minorHAnsi"/>
              </w:rPr>
            </w:pP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2 </w:t>
            </w:r>
            <w:r w:rsidRPr="0066768E">
              <w:rPr>
                <w:rFonts w:asciiTheme="minorHAnsi" w:eastAsia="Calibri" w:hAnsiTheme="minorHAnsi" w:cstheme="minorHAnsi"/>
                <w:spacing w:val="-2"/>
              </w:rPr>
              <w:t xml:space="preserve">MOORING </w:t>
            </w:r>
            <w:r w:rsidRPr="0066768E">
              <w:rPr>
                <w:rFonts w:asciiTheme="minorHAnsi" w:eastAsia="Calibri" w:hAnsiTheme="minorHAnsi" w:cstheme="minorHAnsi"/>
                <w:spacing w:val="-5"/>
              </w:rPr>
              <w:t>BOAT</w:t>
            </w:r>
          </w:p>
        </w:tc>
        <w:tc>
          <w:tcPr>
            <w:tcW w:w="2764" w:type="dxa"/>
            <w:vMerge/>
            <w:shd w:val="clear" w:color="auto" w:fill="auto"/>
            <w:vAlign w:val="center"/>
          </w:tcPr>
          <w:p w14:paraId="4AA57CFF" w14:textId="7929E907" w:rsidR="006A5698" w:rsidRPr="0066768E" w:rsidRDefault="006A5698" w:rsidP="008534AF">
            <w:pPr>
              <w:pStyle w:val="NoSpacing"/>
              <w:keepLines/>
              <w:jc w:val="center"/>
              <w:rPr>
                <w:rFonts w:asciiTheme="minorHAnsi" w:eastAsia="Calibri" w:hAnsiTheme="minorHAnsi" w:cstheme="minorHAnsi"/>
              </w:rPr>
            </w:pPr>
          </w:p>
        </w:tc>
      </w:tr>
    </w:tbl>
    <w:p w14:paraId="14E96BD1" w14:textId="77777777" w:rsidR="002D1250" w:rsidRPr="0066768E" w:rsidRDefault="002D1250" w:rsidP="008534AF">
      <w:pPr>
        <w:keepLines/>
        <w:rPr>
          <w:rFonts w:cstheme="minorHAnsi"/>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843"/>
        <w:gridCol w:w="1984"/>
        <w:gridCol w:w="2835"/>
      </w:tblGrid>
      <w:tr w:rsidR="00D74154" w:rsidRPr="0066768E" w14:paraId="55A660B0" w14:textId="77777777" w:rsidTr="004F29E9">
        <w:trPr>
          <w:trHeight w:val="300"/>
        </w:trPr>
        <w:tc>
          <w:tcPr>
            <w:tcW w:w="9923" w:type="dxa"/>
            <w:gridSpan w:val="4"/>
            <w:shd w:val="clear" w:color="auto" w:fill="244061"/>
            <w:vAlign w:val="center"/>
          </w:tcPr>
          <w:p w14:paraId="59D9E11A" w14:textId="77777777" w:rsidR="00636CB1" w:rsidRPr="0066768E" w:rsidRDefault="00D74154" w:rsidP="008534AF">
            <w:pPr>
              <w:keepLines/>
              <w:widowControl w:val="0"/>
              <w:jc w:val="center"/>
              <w:rPr>
                <w:rFonts w:cstheme="minorHAnsi"/>
                <w:szCs w:val="18"/>
              </w:rPr>
            </w:pPr>
            <w:r w:rsidRPr="0066768E">
              <w:rPr>
                <w:rFonts w:cstheme="minorHAnsi"/>
                <w:szCs w:val="18"/>
              </w:rPr>
              <w:lastRenderedPageBreak/>
              <w:t xml:space="preserve">The table below shows the </w:t>
            </w:r>
            <w:r w:rsidR="00636CB1" w:rsidRPr="0066768E">
              <w:rPr>
                <w:rFonts w:cstheme="minorHAnsi"/>
                <w:szCs w:val="18"/>
              </w:rPr>
              <w:t xml:space="preserve">minimum </w:t>
            </w:r>
            <w:r w:rsidRPr="0066768E">
              <w:rPr>
                <w:rFonts w:cstheme="minorHAnsi"/>
                <w:szCs w:val="18"/>
              </w:rPr>
              <w:t>quantity of Mooring Launches (M/L)</w:t>
            </w:r>
            <w:r w:rsidR="00636CB1" w:rsidRPr="0066768E">
              <w:rPr>
                <w:rFonts w:cstheme="minorHAnsi"/>
                <w:szCs w:val="18"/>
              </w:rPr>
              <w:t xml:space="preserve"> required</w:t>
            </w:r>
          </w:p>
          <w:p w14:paraId="169D9AC8" w14:textId="77777777" w:rsidR="00636CB1" w:rsidRPr="0066768E" w:rsidRDefault="00F32264" w:rsidP="008534AF">
            <w:pPr>
              <w:keepLines/>
              <w:widowControl w:val="0"/>
              <w:jc w:val="center"/>
              <w:rPr>
                <w:rFonts w:cstheme="minorHAnsi"/>
                <w:szCs w:val="18"/>
              </w:rPr>
            </w:pPr>
            <w:r w:rsidRPr="0066768E">
              <w:rPr>
                <w:rFonts w:cstheme="minorHAnsi"/>
                <w:szCs w:val="18"/>
              </w:rPr>
              <w:t>o</w:t>
            </w:r>
            <w:r w:rsidR="00D74154" w:rsidRPr="0066768E">
              <w:rPr>
                <w:rFonts w:cstheme="minorHAnsi"/>
                <w:szCs w:val="18"/>
              </w:rPr>
              <w:t>r</w:t>
            </w:r>
          </w:p>
          <w:p w14:paraId="3747B98E" w14:textId="77777777" w:rsidR="00D74154" w:rsidRPr="0066768E" w:rsidRDefault="00D74154" w:rsidP="008534AF">
            <w:pPr>
              <w:keepLines/>
              <w:widowControl w:val="0"/>
              <w:jc w:val="center"/>
              <w:rPr>
                <w:rFonts w:cstheme="minorHAnsi"/>
                <w:color w:val="FFFFFF"/>
                <w:szCs w:val="18"/>
                <w:lang w:eastAsia="en-GB"/>
              </w:rPr>
            </w:pPr>
            <w:r w:rsidRPr="0066768E">
              <w:rPr>
                <w:rFonts w:cstheme="minorHAnsi"/>
                <w:szCs w:val="18"/>
              </w:rPr>
              <w:t>the minimum combined bollard pull of the ship assist tugs in tonnes (t)</w:t>
            </w:r>
          </w:p>
        </w:tc>
      </w:tr>
      <w:tr w:rsidR="00B262C1" w:rsidRPr="0066768E" w14:paraId="562EBCE1" w14:textId="77777777" w:rsidTr="004F29E9">
        <w:trPr>
          <w:trHeight w:val="774"/>
        </w:trPr>
        <w:tc>
          <w:tcPr>
            <w:tcW w:w="3261" w:type="dxa"/>
            <w:shd w:val="clear" w:color="auto" w:fill="244061"/>
            <w:vAlign w:val="center"/>
            <w:hideMark/>
          </w:tcPr>
          <w:p w14:paraId="6AD8338D"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Vessel </w:t>
            </w:r>
            <w:r w:rsidR="00F32264" w:rsidRPr="0066768E">
              <w:rPr>
                <w:rFonts w:cstheme="minorHAnsi"/>
                <w:b/>
                <w:bCs/>
                <w:color w:val="FFFFFF"/>
                <w:szCs w:val="22"/>
                <w:lang w:eastAsia="en-GB"/>
              </w:rPr>
              <w:t>Size</w:t>
            </w:r>
          </w:p>
        </w:tc>
        <w:tc>
          <w:tcPr>
            <w:tcW w:w="1843" w:type="dxa"/>
            <w:shd w:val="clear" w:color="auto" w:fill="244061"/>
            <w:vAlign w:val="center"/>
            <w:hideMark/>
          </w:tcPr>
          <w:p w14:paraId="033E8C7B"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Arrival</w:t>
            </w:r>
          </w:p>
        </w:tc>
        <w:tc>
          <w:tcPr>
            <w:tcW w:w="1984" w:type="dxa"/>
            <w:shd w:val="clear" w:color="auto" w:fill="244061"/>
            <w:vAlign w:val="center"/>
          </w:tcPr>
          <w:p w14:paraId="119FFFA9"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Departure</w:t>
            </w:r>
          </w:p>
        </w:tc>
        <w:tc>
          <w:tcPr>
            <w:tcW w:w="2835" w:type="dxa"/>
            <w:shd w:val="clear" w:color="auto" w:fill="244061"/>
            <w:vAlign w:val="center"/>
          </w:tcPr>
          <w:p w14:paraId="421FB9FB" w14:textId="77777777" w:rsidR="005D1284" w:rsidRPr="0066768E" w:rsidRDefault="005D128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Minimum Bollard Pull of individual Tugs (t)</w:t>
            </w:r>
          </w:p>
        </w:tc>
      </w:tr>
      <w:tr w:rsidR="00B262C1" w:rsidRPr="0066768E" w14:paraId="1AED6B1E" w14:textId="77777777" w:rsidTr="004F29E9">
        <w:trPr>
          <w:cantSplit/>
          <w:trHeight w:val="283"/>
        </w:trPr>
        <w:tc>
          <w:tcPr>
            <w:tcW w:w="3261" w:type="dxa"/>
            <w:shd w:val="clear" w:color="auto" w:fill="FFFFFF"/>
            <w:vAlign w:val="center"/>
          </w:tcPr>
          <w:p w14:paraId="074D56E2" w14:textId="633B6830" w:rsidR="00EF7FC5" w:rsidRPr="0066768E" w:rsidRDefault="0056134A" w:rsidP="008534AF">
            <w:pPr>
              <w:keepLines/>
              <w:widowControl w:val="0"/>
              <w:jc w:val="center"/>
              <w:rPr>
                <w:rFonts w:eastAsia="Calibri" w:cstheme="minorHAnsi"/>
                <w:szCs w:val="22"/>
              </w:rPr>
            </w:pPr>
            <w:r w:rsidRPr="0066768E">
              <w:rPr>
                <w:rFonts w:eastAsia="Calibri" w:cstheme="minorHAnsi"/>
                <w:szCs w:val="22"/>
              </w:rPr>
              <w:t>&lt;</w:t>
            </w:r>
            <w:r w:rsidR="00EF7FC5" w:rsidRPr="0066768E">
              <w:rPr>
                <w:rFonts w:eastAsia="Calibri" w:cstheme="minorHAnsi"/>
                <w:szCs w:val="22"/>
              </w:rPr>
              <w:t>10,000</w:t>
            </w:r>
            <w:r w:rsidR="00F32264" w:rsidRPr="0066768E">
              <w:rPr>
                <w:rFonts w:eastAsia="Calibri" w:cstheme="minorHAnsi"/>
                <w:szCs w:val="22"/>
              </w:rPr>
              <w:t xml:space="preserve"> DWT</w:t>
            </w:r>
          </w:p>
        </w:tc>
        <w:tc>
          <w:tcPr>
            <w:tcW w:w="1843" w:type="dxa"/>
            <w:shd w:val="clear" w:color="auto" w:fill="FFFFFF"/>
            <w:vAlign w:val="center"/>
          </w:tcPr>
          <w:p w14:paraId="3D0AD02D" w14:textId="48F33A9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6</w:t>
            </w:r>
            <w:r w:rsidR="001C4AF3" w:rsidRPr="0066768E">
              <w:rPr>
                <w:rFonts w:eastAsia="Calibri" w:cstheme="minorHAnsi"/>
                <w:szCs w:val="22"/>
              </w:rPr>
              <w:t>t</w:t>
            </w:r>
            <w:r w:rsidRPr="0066768E">
              <w:rPr>
                <w:rFonts w:eastAsia="Calibri" w:cstheme="minorHAnsi"/>
                <w:szCs w:val="22"/>
              </w:rPr>
              <w:t xml:space="preserve"> to 16t</w:t>
            </w:r>
          </w:p>
        </w:tc>
        <w:tc>
          <w:tcPr>
            <w:tcW w:w="1984" w:type="dxa"/>
            <w:shd w:val="clear" w:color="auto" w:fill="FFFFFF"/>
            <w:vAlign w:val="center"/>
          </w:tcPr>
          <w:p w14:paraId="62E13167" w14:textId="361CA36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6</w:t>
            </w:r>
            <w:r w:rsidR="001C4AF3" w:rsidRPr="0066768E">
              <w:rPr>
                <w:rFonts w:eastAsia="Calibri" w:cstheme="minorHAnsi"/>
                <w:szCs w:val="22"/>
              </w:rPr>
              <w:t>t</w:t>
            </w:r>
            <w:r w:rsidRPr="0066768E">
              <w:rPr>
                <w:rFonts w:eastAsia="Calibri" w:cstheme="minorHAnsi"/>
                <w:szCs w:val="22"/>
              </w:rPr>
              <w:t xml:space="preserve"> to 16t</w:t>
            </w:r>
          </w:p>
        </w:tc>
        <w:tc>
          <w:tcPr>
            <w:tcW w:w="2835" w:type="dxa"/>
            <w:shd w:val="clear" w:color="auto" w:fill="FFFFFF"/>
            <w:vAlign w:val="center"/>
          </w:tcPr>
          <w:p w14:paraId="74311B33" w14:textId="77777777"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Pilot/Master Discretion</w:t>
            </w:r>
          </w:p>
        </w:tc>
      </w:tr>
      <w:tr w:rsidR="00B262C1" w:rsidRPr="0066768E" w14:paraId="4A575EE2" w14:textId="77777777" w:rsidTr="004F29E9">
        <w:trPr>
          <w:cantSplit/>
          <w:trHeight w:val="283"/>
        </w:trPr>
        <w:tc>
          <w:tcPr>
            <w:tcW w:w="3261" w:type="dxa"/>
            <w:shd w:val="clear" w:color="auto" w:fill="FFFFFF"/>
            <w:vAlign w:val="center"/>
            <w:hideMark/>
          </w:tcPr>
          <w:p w14:paraId="21330D7B"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10,000 -</w:t>
            </w:r>
            <w:r w:rsidRPr="0066768E">
              <w:rPr>
                <w:rFonts w:eastAsia="Calibri" w:cstheme="minorHAnsi"/>
                <w:spacing w:val="-1"/>
                <w:szCs w:val="22"/>
              </w:rPr>
              <w:t xml:space="preserve"> </w:t>
            </w:r>
            <w:r w:rsidRPr="0066768E">
              <w:rPr>
                <w:rFonts w:eastAsia="Calibri" w:cstheme="minorHAnsi"/>
                <w:szCs w:val="22"/>
              </w:rPr>
              <w:t>19,999</w:t>
            </w:r>
            <w:r w:rsidR="00F32264" w:rsidRPr="0066768E">
              <w:rPr>
                <w:rFonts w:eastAsia="Calibri" w:cstheme="minorHAnsi"/>
                <w:szCs w:val="22"/>
              </w:rPr>
              <w:t xml:space="preserve"> DWT</w:t>
            </w:r>
          </w:p>
        </w:tc>
        <w:tc>
          <w:tcPr>
            <w:tcW w:w="1843" w:type="dxa"/>
            <w:shd w:val="clear" w:color="auto" w:fill="FFFFFF"/>
            <w:vAlign w:val="center"/>
            <w:hideMark/>
          </w:tcPr>
          <w:p w14:paraId="3E98E846" w14:textId="03B6793F"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w:t>
            </w:r>
            <w:r w:rsidR="001C4AF3" w:rsidRPr="0066768E">
              <w:rPr>
                <w:rFonts w:eastAsia="Calibri" w:cstheme="minorHAnsi"/>
                <w:szCs w:val="22"/>
              </w:rPr>
              <w:t>t</w:t>
            </w:r>
          </w:p>
        </w:tc>
        <w:tc>
          <w:tcPr>
            <w:tcW w:w="1984" w:type="dxa"/>
            <w:shd w:val="clear" w:color="auto" w:fill="FFFFFF"/>
            <w:vAlign w:val="center"/>
            <w:hideMark/>
          </w:tcPr>
          <w:p w14:paraId="0B138EF0" w14:textId="13D37214"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w:t>
            </w:r>
            <w:r w:rsidR="001C4AF3" w:rsidRPr="0066768E">
              <w:rPr>
                <w:rFonts w:eastAsia="Calibri" w:cstheme="minorHAnsi"/>
                <w:szCs w:val="22"/>
              </w:rPr>
              <w:t>t</w:t>
            </w:r>
          </w:p>
        </w:tc>
        <w:tc>
          <w:tcPr>
            <w:tcW w:w="2835" w:type="dxa"/>
            <w:shd w:val="clear" w:color="auto" w:fill="FFFFFF"/>
            <w:vAlign w:val="center"/>
          </w:tcPr>
          <w:p w14:paraId="085F47EF" w14:textId="77777777" w:rsidR="00EF7FC5" w:rsidRPr="0066768E" w:rsidRDefault="00F32264" w:rsidP="008534AF">
            <w:pPr>
              <w:keepLines/>
              <w:widowControl w:val="0"/>
              <w:jc w:val="center"/>
              <w:rPr>
                <w:rFonts w:eastAsia="Calibri" w:cstheme="minorHAnsi"/>
                <w:szCs w:val="22"/>
              </w:rPr>
            </w:pPr>
            <w:r w:rsidRPr="0066768E">
              <w:rPr>
                <w:rFonts w:eastAsia="Calibri" w:cstheme="minorHAnsi"/>
                <w:szCs w:val="22"/>
              </w:rPr>
              <w:t>-</w:t>
            </w:r>
          </w:p>
        </w:tc>
      </w:tr>
      <w:tr w:rsidR="00B262C1" w:rsidRPr="0066768E" w14:paraId="14D947D5" w14:textId="77777777" w:rsidTr="004F29E9">
        <w:trPr>
          <w:trHeight w:val="283"/>
        </w:trPr>
        <w:tc>
          <w:tcPr>
            <w:tcW w:w="3261" w:type="dxa"/>
            <w:shd w:val="clear" w:color="auto" w:fill="FFFFFF"/>
            <w:vAlign w:val="center"/>
            <w:hideMark/>
          </w:tcPr>
          <w:p w14:paraId="14DFF3BF"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20,000 -</w:t>
            </w:r>
            <w:r w:rsidRPr="0066768E">
              <w:rPr>
                <w:rFonts w:eastAsia="Calibri" w:cstheme="minorHAnsi"/>
                <w:spacing w:val="-1"/>
                <w:szCs w:val="22"/>
              </w:rPr>
              <w:t xml:space="preserve"> </w:t>
            </w:r>
            <w:r w:rsidRPr="0066768E">
              <w:rPr>
                <w:rFonts w:eastAsia="Calibri" w:cstheme="minorHAnsi"/>
                <w:szCs w:val="22"/>
              </w:rPr>
              <w:t>29,999</w:t>
            </w:r>
            <w:r w:rsidR="00F32264" w:rsidRPr="0066768E">
              <w:rPr>
                <w:rFonts w:eastAsia="Calibri" w:cstheme="minorHAnsi"/>
                <w:szCs w:val="22"/>
              </w:rPr>
              <w:t xml:space="preserve"> DWT</w:t>
            </w:r>
          </w:p>
        </w:tc>
        <w:tc>
          <w:tcPr>
            <w:tcW w:w="1843" w:type="dxa"/>
            <w:shd w:val="clear" w:color="auto" w:fill="FFFFFF"/>
            <w:vAlign w:val="center"/>
            <w:hideMark/>
          </w:tcPr>
          <w:p w14:paraId="6E96B296" w14:textId="0A5627E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w:t>
            </w:r>
            <w:r w:rsidR="001C4AF3" w:rsidRPr="0066768E">
              <w:rPr>
                <w:rFonts w:eastAsia="Calibri" w:cstheme="minorHAnsi"/>
                <w:szCs w:val="22"/>
              </w:rPr>
              <w:t>t</w:t>
            </w:r>
          </w:p>
        </w:tc>
        <w:tc>
          <w:tcPr>
            <w:tcW w:w="1984" w:type="dxa"/>
            <w:shd w:val="clear" w:color="auto" w:fill="FFFFFF"/>
            <w:vAlign w:val="center"/>
            <w:hideMark/>
          </w:tcPr>
          <w:p w14:paraId="264E1A48" w14:textId="0E454E24"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w:t>
            </w:r>
            <w:r w:rsidR="001C4AF3" w:rsidRPr="0066768E">
              <w:rPr>
                <w:rFonts w:eastAsia="Calibri" w:cstheme="minorHAnsi"/>
                <w:szCs w:val="22"/>
              </w:rPr>
              <w:t>t</w:t>
            </w:r>
          </w:p>
        </w:tc>
        <w:tc>
          <w:tcPr>
            <w:tcW w:w="2835" w:type="dxa"/>
            <w:shd w:val="clear" w:color="auto" w:fill="FFFFFF"/>
            <w:vAlign w:val="center"/>
          </w:tcPr>
          <w:p w14:paraId="1D530451" w14:textId="31CC292E"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30</w:t>
            </w:r>
            <w:r w:rsidR="001C4AF3" w:rsidRPr="0066768E">
              <w:rPr>
                <w:rFonts w:eastAsia="Calibri" w:cstheme="minorHAnsi"/>
                <w:szCs w:val="22"/>
              </w:rPr>
              <w:t>t</w:t>
            </w:r>
          </w:p>
        </w:tc>
      </w:tr>
      <w:tr w:rsidR="00B262C1" w:rsidRPr="0066768E" w14:paraId="352939B2" w14:textId="77777777" w:rsidTr="004F29E9">
        <w:trPr>
          <w:cantSplit/>
          <w:trHeight w:val="283"/>
        </w:trPr>
        <w:tc>
          <w:tcPr>
            <w:tcW w:w="3261" w:type="dxa"/>
            <w:shd w:val="clear" w:color="auto" w:fill="FFFFFF"/>
            <w:vAlign w:val="center"/>
            <w:hideMark/>
          </w:tcPr>
          <w:p w14:paraId="6EA576E4"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30,000 -</w:t>
            </w:r>
            <w:r w:rsidRPr="0066768E">
              <w:rPr>
                <w:rFonts w:eastAsia="Calibri" w:cstheme="minorHAnsi"/>
                <w:spacing w:val="-1"/>
                <w:szCs w:val="22"/>
              </w:rPr>
              <w:t xml:space="preserve"> </w:t>
            </w:r>
            <w:r w:rsidRPr="0066768E">
              <w:rPr>
                <w:rFonts w:eastAsia="Calibri" w:cstheme="minorHAnsi"/>
                <w:szCs w:val="22"/>
              </w:rPr>
              <w:t>59,999</w:t>
            </w:r>
            <w:r w:rsidR="00F32264" w:rsidRPr="0066768E">
              <w:rPr>
                <w:rFonts w:eastAsia="Calibri" w:cstheme="minorHAnsi"/>
                <w:szCs w:val="22"/>
              </w:rPr>
              <w:t xml:space="preserve"> DWT</w:t>
            </w:r>
          </w:p>
        </w:tc>
        <w:tc>
          <w:tcPr>
            <w:tcW w:w="1843" w:type="dxa"/>
            <w:shd w:val="clear" w:color="auto" w:fill="FFFFFF"/>
            <w:vAlign w:val="center"/>
            <w:hideMark/>
          </w:tcPr>
          <w:p w14:paraId="5CCEF1BA" w14:textId="530C70CF"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80</w:t>
            </w:r>
            <w:r w:rsidR="001C4AF3" w:rsidRPr="0066768E">
              <w:rPr>
                <w:rFonts w:eastAsia="Calibri" w:cstheme="minorHAnsi"/>
                <w:szCs w:val="22"/>
              </w:rPr>
              <w:t>t</w:t>
            </w:r>
          </w:p>
        </w:tc>
        <w:tc>
          <w:tcPr>
            <w:tcW w:w="1984" w:type="dxa"/>
            <w:shd w:val="clear" w:color="auto" w:fill="FFFFFF"/>
            <w:vAlign w:val="center"/>
            <w:hideMark/>
          </w:tcPr>
          <w:p w14:paraId="0A1C51CD" w14:textId="49C7BA5D"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80</w:t>
            </w:r>
            <w:r w:rsidR="001C4AF3" w:rsidRPr="0066768E">
              <w:rPr>
                <w:rFonts w:eastAsia="Calibri" w:cstheme="minorHAnsi"/>
                <w:szCs w:val="22"/>
              </w:rPr>
              <w:t>t</w:t>
            </w:r>
          </w:p>
        </w:tc>
        <w:tc>
          <w:tcPr>
            <w:tcW w:w="2835" w:type="dxa"/>
            <w:shd w:val="clear" w:color="auto" w:fill="FFFFFF"/>
            <w:vAlign w:val="center"/>
          </w:tcPr>
          <w:p w14:paraId="7B7AE828" w14:textId="0054A13B"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40</w:t>
            </w:r>
            <w:r w:rsidR="001C4AF3" w:rsidRPr="0066768E">
              <w:rPr>
                <w:rFonts w:eastAsia="Calibri" w:cstheme="minorHAnsi"/>
                <w:szCs w:val="22"/>
              </w:rPr>
              <w:t>t</w:t>
            </w:r>
          </w:p>
        </w:tc>
      </w:tr>
      <w:tr w:rsidR="00B262C1" w:rsidRPr="0066768E" w14:paraId="056BDEDB" w14:textId="77777777" w:rsidTr="004F29E9">
        <w:trPr>
          <w:cantSplit/>
          <w:trHeight w:val="283"/>
        </w:trPr>
        <w:tc>
          <w:tcPr>
            <w:tcW w:w="3261" w:type="dxa"/>
            <w:shd w:val="clear" w:color="auto" w:fill="FFFFFF"/>
            <w:vAlign w:val="center"/>
          </w:tcPr>
          <w:p w14:paraId="0997428D"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60,000 -</w:t>
            </w:r>
            <w:r w:rsidRPr="0066768E">
              <w:rPr>
                <w:rFonts w:eastAsia="Calibri" w:cstheme="minorHAnsi"/>
                <w:spacing w:val="-1"/>
                <w:szCs w:val="22"/>
              </w:rPr>
              <w:t xml:space="preserve"> </w:t>
            </w:r>
            <w:r w:rsidRPr="0066768E">
              <w:rPr>
                <w:rFonts w:eastAsia="Calibri" w:cstheme="minorHAnsi"/>
                <w:szCs w:val="22"/>
              </w:rPr>
              <w:t>109,999</w:t>
            </w:r>
            <w:r w:rsidR="00F32264" w:rsidRPr="0066768E">
              <w:rPr>
                <w:rFonts w:eastAsia="Calibri" w:cstheme="minorHAnsi"/>
                <w:szCs w:val="22"/>
              </w:rPr>
              <w:t xml:space="preserve"> DWT</w:t>
            </w:r>
          </w:p>
        </w:tc>
        <w:tc>
          <w:tcPr>
            <w:tcW w:w="1843" w:type="dxa"/>
            <w:shd w:val="clear" w:color="auto" w:fill="FFFFFF"/>
            <w:vAlign w:val="center"/>
          </w:tcPr>
          <w:p w14:paraId="0AE0C962" w14:textId="52E75EAE"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1984" w:type="dxa"/>
            <w:shd w:val="clear" w:color="auto" w:fill="FFFFFF"/>
            <w:vAlign w:val="center"/>
          </w:tcPr>
          <w:p w14:paraId="6C9A63E1" w14:textId="70A6CB0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100</w:t>
            </w:r>
            <w:r w:rsidR="001C4AF3" w:rsidRPr="0066768E">
              <w:rPr>
                <w:rFonts w:eastAsia="Calibri" w:cstheme="minorHAnsi"/>
                <w:szCs w:val="22"/>
              </w:rPr>
              <w:t>t</w:t>
            </w:r>
          </w:p>
        </w:tc>
        <w:tc>
          <w:tcPr>
            <w:tcW w:w="2835" w:type="dxa"/>
            <w:shd w:val="clear" w:color="auto" w:fill="FFFFFF"/>
            <w:vAlign w:val="center"/>
          </w:tcPr>
          <w:p w14:paraId="79F6A02D" w14:textId="49BA0DE7" w:rsidR="00EF7FC5" w:rsidRPr="0066768E" w:rsidRDefault="00EF7FC5" w:rsidP="008534AF">
            <w:pPr>
              <w:keepLines/>
              <w:widowControl w:val="0"/>
              <w:jc w:val="center"/>
              <w:rPr>
                <w:rFonts w:eastAsia="Calibri" w:cstheme="minorHAnsi"/>
                <w:szCs w:val="22"/>
              </w:rPr>
            </w:pPr>
            <w:r w:rsidRPr="0066768E">
              <w:rPr>
                <w:rFonts w:eastAsia="Calibri" w:cstheme="minorHAnsi"/>
                <w:szCs w:val="22"/>
              </w:rPr>
              <w:t>40</w:t>
            </w:r>
            <w:r w:rsidR="001C4AF3" w:rsidRPr="0066768E">
              <w:rPr>
                <w:rFonts w:eastAsia="Calibri" w:cstheme="minorHAnsi"/>
                <w:szCs w:val="22"/>
              </w:rPr>
              <w:t>t</w:t>
            </w:r>
          </w:p>
        </w:tc>
      </w:tr>
      <w:tr w:rsidR="00B262C1" w:rsidRPr="0066768E" w14:paraId="52B86C89" w14:textId="77777777" w:rsidTr="004F29E9">
        <w:trPr>
          <w:cantSplit/>
          <w:trHeight w:val="283"/>
        </w:trPr>
        <w:tc>
          <w:tcPr>
            <w:tcW w:w="3261" w:type="dxa"/>
            <w:shd w:val="clear" w:color="auto" w:fill="FFFFFF"/>
            <w:vAlign w:val="center"/>
          </w:tcPr>
          <w:p w14:paraId="16511874"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zCs w:val="22"/>
              </w:rPr>
              <w:t>110,000 -</w:t>
            </w:r>
            <w:r w:rsidRPr="0066768E">
              <w:rPr>
                <w:rFonts w:eastAsia="Calibri" w:cstheme="minorHAnsi"/>
                <w:spacing w:val="-1"/>
                <w:szCs w:val="22"/>
              </w:rPr>
              <w:t xml:space="preserve"> </w:t>
            </w:r>
            <w:r w:rsidRPr="0066768E">
              <w:rPr>
                <w:rFonts w:eastAsia="Calibri" w:cstheme="minorHAnsi"/>
                <w:szCs w:val="22"/>
              </w:rPr>
              <w:t>144,999</w:t>
            </w:r>
            <w:r w:rsidR="00F32264" w:rsidRPr="0066768E">
              <w:rPr>
                <w:rFonts w:eastAsia="Calibri" w:cstheme="minorHAnsi"/>
                <w:szCs w:val="22"/>
              </w:rPr>
              <w:t xml:space="preserve"> DWT</w:t>
            </w:r>
          </w:p>
        </w:tc>
        <w:tc>
          <w:tcPr>
            <w:tcW w:w="1843" w:type="dxa"/>
            <w:shd w:val="clear" w:color="auto" w:fill="FFFFFF"/>
            <w:vAlign w:val="center"/>
          </w:tcPr>
          <w:p w14:paraId="4023EA04" w14:textId="112829C2"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12</w:t>
            </w:r>
            <w:r w:rsidRPr="0066768E">
              <w:rPr>
                <w:rFonts w:eastAsia="Calibri" w:cstheme="minorHAnsi"/>
                <w:szCs w:val="22"/>
              </w:rPr>
              <w:t>0</w:t>
            </w:r>
            <w:r w:rsidR="001C4AF3" w:rsidRPr="0066768E">
              <w:rPr>
                <w:rFonts w:eastAsia="Calibri" w:cstheme="minorHAnsi"/>
                <w:szCs w:val="22"/>
              </w:rPr>
              <w:t>t</w:t>
            </w:r>
          </w:p>
        </w:tc>
        <w:tc>
          <w:tcPr>
            <w:tcW w:w="1984" w:type="dxa"/>
            <w:shd w:val="clear" w:color="auto" w:fill="FFFFFF"/>
            <w:vAlign w:val="center"/>
          </w:tcPr>
          <w:p w14:paraId="3CD5670E" w14:textId="4B755E1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61DF687D" w14:textId="01B43CFA"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29829A3F" w14:textId="77777777" w:rsidTr="004F29E9">
        <w:trPr>
          <w:cantSplit/>
          <w:trHeight w:val="283"/>
        </w:trPr>
        <w:tc>
          <w:tcPr>
            <w:tcW w:w="3261" w:type="dxa"/>
            <w:shd w:val="clear" w:color="auto" w:fill="FFFFFF"/>
            <w:vAlign w:val="center"/>
          </w:tcPr>
          <w:p w14:paraId="0828978B"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145,000 –</w:t>
            </w:r>
            <w:r w:rsidRPr="0066768E">
              <w:rPr>
                <w:rFonts w:eastAsia="Calibri" w:cstheme="minorHAnsi"/>
                <w:spacing w:val="-1"/>
                <w:szCs w:val="22"/>
              </w:rPr>
              <w:t xml:space="preserve"> </w:t>
            </w:r>
            <w:r w:rsidRPr="0066768E">
              <w:rPr>
                <w:rFonts w:eastAsia="Calibri" w:cstheme="minorHAnsi"/>
                <w:szCs w:val="22"/>
              </w:rPr>
              <w:t>274,999</w:t>
            </w:r>
            <w:r w:rsidR="00F32264" w:rsidRPr="0066768E">
              <w:rPr>
                <w:rFonts w:eastAsia="Calibri" w:cstheme="minorHAnsi"/>
                <w:szCs w:val="22"/>
              </w:rPr>
              <w:t xml:space="preserve"> DWT</w:t>
            </w:r>
            <w:r w:rsidRPr="0066768E">
              <w:rPr>
                <w:rFonts w:eastAsia="Calibri" w:cstheme="minorHAnsi"/>
                <w:szCs w:val="22"/>
              </w:rPr>
              <w:t xml:space="preserve"> SSTQ</w:t>
            </w:r>
          </w:p>
        </w:tc>
        <w:tc>
          <w:tcPr>
            <w:tcW w:w="1843" w:type="dxa"/>
            <w:shd w:val="clear" w:color="auto" w:fill="FFFFFF"/>
            <w:vAlign w:val="center"/>
          </w:tcPr>
          <w:p w14:paraId="184A65D2" w14:textId="4CD6A435"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1984" w:type="dxa"/>
            <w:shd w:val="clear" w:color="auto" w:fill="FFFFFF"/>
            <w:vAlign w:val="center"/>
          </w:tcPr>
          <w:p w14:paraId="7930F736" w14:textId="10CAB458"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6688CF39" w14:textId="7A93ED74"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6E167A3E" w14:textId="77777777" w:rsidTr="004F29E9">
        <w:trPr>
          <w:cantSplit/>
          <w:trHeight w:val="283"/>
        </w:trPr>
        <w:tc>
          <w:tcPr>
            <w:tcW w:w="3261" w:type="dxa"/>
            <w:shd w:val="clear" w:color="auto" w:fill="FFFFFF"/>
            <w:vAlign w:val="center"/>
          </w:tcPr>
          <w:p w14:paraId="126422E1"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145,000 –</w:t>
            </w:r>
            <w:r w:rsidRPr="0066768E">
              <w:rPr>
                <w:rFonts w:eastAsia="Calibri" w:cstheme="minorHAnsi"/>
                <w:spacing w:val="-1"/>
                <w:szCs w:val="22"/>
              </w:rPr>
              <w:t xml:space="preserve"> </w:t>
            </w:r>
            <w:r w:rsidRPr="0066768E">
              <w:rPr>
                <w:rFonts w:eastAsia="Calibri" w:cstheme="minorHAnsi"/>
                <w:szCs w:val="22"/>
              </w:rPr>
              <w:t>274,999</w:t>
            </w:r>
            <w:r w:rsidR="00F32264" w:rsidRPr="0066768E">
              <w:rPr>
                <w:rFonts w:eastAsia="Calibri" w:cstheme="minorHAnsi"/>
                <w:szCs w:val="22"/>
              </w:rPr>
              <w:t xml:space="preserve"> DWT</w:t>
            </w:r>
            <w:r w:rsidRPr="0066768E">
              <w:rPr>
                <w:rFonts w:eastAsia="Calibri" w:cstheme="minorHAnsi"/>
                <w:szCs w:val="22"/>
              </w:rPr>
              <w:t xml:space="preserve"> PSTQ</w:t>
            </w:r>
          </w:p>
        </w:tc>
        <w:tc>
          <w:tcPr>
            <w:tcW w:w="1843" w:type="dxa"/>
            <w:shd w:val="clear" w:color="auto" w:fill="FFFFFF"/>
            <w:vAlign w:val="center"/>
          </w:tcPr>
          <w:p w14:paraId="269AC9DD" w14:textId="61666FF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1984" w:type="dxa"/>
            <w:shd w:val="clear" w:color="auto" w:fill="FFFFFF"/>
            <w:vAlign w:val="center"/>
          </w:tcPr>
          <w:p w14:paraId="1B3ED8A3" w14:textId="13286C2D"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12</w:t>
            </w:r>
            <w:r w:rsidRPr="0066768E">
              <w:rPr>
                <w:rFonts w:eastAsia="Calibri" w:cstheme="minorHAnsi"/>
                <w:szCs w:val="22"/>
              </w:rPr>
              <w:t>0</w:t>
            </w:r>
            <w:r w:rsidR="001C4AF3" w:rsidRPr="0066768E">
              <w:rPr>
                <w:rFonts w:eastAsia="Calibri" w:cstheme="minorHAnsi"/>
                <w:szCs w:val="22"/>
              </w:rPr>
              <w:t>t</w:t>
            </w:r>
          </w:p>
        </w:tc>
        <w:tc>
          <w:tcPr>
            <w:tcW w:w="2835" w:type="dxa"/>
            <w:shd w:val="clear" w:color="auto" w:fill="FFFFFF"/>
            <w:vAlign w:val="center"/>
          </w:tcPr>
          <w:p w14:paraId="5509A547" w14:textId="1809628C"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5CF89592" w14:textId="77777777" w:rsidTr="004F29E9">
        <w:trPr>
          <w:cantSplit/>
          <w:trHeight w:val="283"/>
        </w:trPr>
        <w:tc>
          <w:tcPr>
            <w:tcW w:w="3261" w:type="dxa"/>
            <w:shd w:val="clear" w:color="auto" w:fill="FFFFFF"/>
            <w:vAlign w:val="center"/>
          </w:tcPr>
          <w:p w14:paraId="6F5C9A7A" w14:textId="77777777" w:rsidR="00EF7FC5" w:rsidRPr="0066768E" w:rsidRDefault="00EF7FC5" w:rsidP="008534AF">
            <w:pPr>
              <w:keepLines/>
              <w:widowControl w:val="0"/>
              <w:jc w:val="center"/>
              <w:rPr>
                <w:rFonts w:cstheme="minorHAnsi"/>
                <w:color w:val="000000"/>
                <w:szCs w:val="22"/>
                <w:lang w:eastAsia="en-GB"/>
              </w:rPr>
            </w:pPr>
            <w:r w:rsidRPr="0066768E">
              <w:rPr>
                <w:rFonts w:eastAsia="Calibri" w:cstheme="minorHAnsi"/>
                <w:spacing w:val="-2"/>
                <w:szCs w:val="22"/>
              </w:rPr>
              <w:t>275,000+</w:t>
            </w:r>
            <w:r w:rsidR="00F32264" w:rsidRPr="0066768E">
              <w:rPr>
                <w:rFonts w:eastAsia="Calibri" w:cstheme="minorHAnsi"/>
                <w:szCs w:val="22"/>
              </w:rPr>
              <w:t xml:space="preserve"> DWT</w:t>
            </w:r>
            <w:r w:rsidRPr="0066768E">
              <w:rPr>
                <w:rFonts w:eastAsia="Calibri" w:cstheme="minorHAnsi"/>
                <w:spacing w:val="-2"/>
                <w:szCs w:val="22"/>
              </w:rPr>
              <w:t xml:space="preserve"> </w:t>
            </w:r>
            <w:r w:rsidRPr="0066768E">
              <w:rPr>
                <w:rFonts w:eastAsia="Calibri" w:cstheme="minorHAnsi"/>
                <w:szCs w:val="22"/>
              </w:rPr>
              <w:t>SSTQ</w:t>
            </w:r>
          </w:p>
        </w:tc>
        <w:tc>
          <w:tcPr>
            <w:tcW w:w="1843" w:type="dxa"/>
            <w:shd w:val="clear" w:color="auto" w:fill="FFFFFF"/>
            <w:vAlign w:val="center"/>
          </w:tcPr>
          <w:p w14:paraId="4E9F2132" w14:textId="31E1B04B"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230</w:t>
            </w:r>
            <w:r w:rsidR="001C4AF3" w:rsidRPr="0066768E">
              <w:rPr>
                <w:rFonts w:cstheme="minorHAnsi"/>
                <w:color w:val="000000"/>
                <w:szCs w:val="22"/>
                <w:lang w:eastAsia="en-GB"/>
              </w:rPr>
              <w:t>t</w:t>
            </w:r>
          </w:p>
        </w:tc>
        <w:tc>
          <w:tcPr>
            <w:tcW w:w="1984" w:type="dxa"/>
            <w:shd w:val="clear" w:color="auto" w:fill="FFFFFF"/>
            <w:vAlign w:val="center"/>
          </w:tcPr>
          <w:p w14:paraId="49C96423" w14:textId="5787E351"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100</w:t>
            </w:r>
            <w:r w:rsidR="001C4AF3" w:rsidRPr="0066768E">
              <w:rPr>
                <w:rFonts w:cstheme="minorHAnsi"/>
                <w:color w:val="000000"/>
                <w:szCs w:val="22"/>
                <w:lang w:eastAsia="en-GB"/>
              </w:rPr>
              <w:t>t</w:t>
            </w:r>
          </w:p>
        </w:tc>
        <w:tc>
          <w:tcPr>
            <w:tcW w:w="2835" w:type="dxa"/>
            <w:shd w:val="clear" w:color="auto" w:fill="FFFFFF"/>
            <w:vAlign w:val="center"/>
          </w:tcPr>
          <w:p w14:paraId="4E137EE9" w14:textId="3B165287"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r w:rsidR="00B262C1" w:rsidRPr="0066768E" w14:paraId="6C8DE7F4" w14:textId="77777777" w:rsidTr="004F29E9">
        <w:trPr>
          <w:cantSplit/>
          <w:trHeight w:val="283"/>
        </w:trPr>
        <w:tc>
          <w:tcPr>
            <w:tcW w:w="3261" w:type="dxa"/>
            <w:shd w:val="clear" w:color="auto" w:fill="FFFFFF"/>
            <w:vAlign w:val="center"/>
          </w:tcPr>
          <w:p w14:paraId="478EF594" w14:textId="77777777" w:rsidR="00EF7FC5" w:rsidRPr="0066768E" w:rsidRDefault="00EF7FC5" w:rsidP="008534AF">
            <w:pPr>
              <w:keepLines/>
              <w:widowControl w:val="0"/>
              <w:jc w:val="center"/>
              <w:rPr>
                <w:rFonts w:eastAsia="Calibri" w:cstheme="minorHAnsi"/>
                <w:spacing w:val="-2"/>
                <w:szCs w:val="22"/>
              </w:rPr>
            </w:pPr>
            <w:r w:rsidRPr="0066768E">
              <w:rPr>
                <w:rFonts w:eastAsia="Calibri" w:cstheme="minorHAnsi"/>
                <w:spacing w:val="-2"/>
                <w:szCs w:val="22"/>
              </w:rPr>
              <w:t>275,000+</w:t>
            </w:r>
            <w:r w:rsidR="00F32264" w:rsidRPr="0066768E">
              <w:rPr>
                <w:rFonts w:eastAsia="Calibri" w:cstheme="minorHAnsi"/>
                <w:szCs w:val="22"/>
              </w:rPr>
              <w:t xml:space="preserve"> DWT</w:t>
            </w:r>
            <w:r w:rsidRPr="0066768E">
              <w:rPr>
                <w:rFonts w:eastAsia="Calibri" w:cstheme="minorHAnsi"/>
                <w:spacing w:val="-2"/>
                <w:szCs w:val="22"/>
              </w:rPr>
              <w:t xml:space="preserve"> P</w:t>
            </w:r>
            <w:r w:rsidRPr="0066768E">
              <w:rPr>
                <w:rFonts w:eastAsia="Calibri" w:cstheme="minorHAnsi"/>
                <w:szCs w:val="22"/>
              </w:rPr>
              <w:t>STQ</w:t>
            </w:r>
          </w:p>
        </w:tc>
        <w:tc>
          <w:tcPr>
            <w:tcW w:w="1843" w:type="dxa"/>
            <w:shd w:val="clear" w:color="auto" w:fill="FFFFFF"/>
            <w:vAlign w:val="center"/>
          </w:tcPr>
          <w:p w14:paraId="52700C0D" w14:textId="3A35001E"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230</w:t>
            </w:r>
            <w:r w:rsidR="001C4AF3" w:rsidRPr="0066768E">
              <w:rPr>
                <w:rFonts w:cstheme="minorHAnsi"/>
                <w:color w:val="000000"/>
                <w:szCs w:val="22"/>
                <w:lang w:eastAsia="en-GB"/>
              </w:rPr>
              <w:t>t</w:t>
            </w:r>
          </w:p>
        </w:tc>
        <w:tc>
          <w:tcPr>
            <w:tcW w:w="1984" w:type="dxa"/>
            <w:shd w:val="clear" w:color="auto" w:fill="FFFFFF"/>
            <w:vAlign w:val="center"/>
          </w:tcPr>
          <w:p w14:paraId="2F8B2E08" w14:textId="1E5254B2"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160</w:t>
            </w:r>
            <w:r w:rsidR="001C4AF3" w:rsidRPr="0066768E">
              <w:rPr>
                <w:rFonts w:cstheme="minorHAnsi"/>
                <w:color w:val="000000"/>
                <w:szCs w:val="22"/>
                <w:lang w:eastAsia="en-GB"/>
              </w:rPr>
              <w:t>t</w:t>
            </w:r>
          </w:p>
        </w:tc>
        <w:tc>
          <w:tcPr>
            <w:tcW w:w="2835" w:type="dxa"/>
            <w:shd w:val="clear" w:color="auto" w:fill="FFFFFF"/>
            <w:vAlign w:val="center"/>
          </w:tcPr>
          <w:p w14:paraId="0971C48C" w14:textId="6268CB53" w:rsidR="00EF7FC5" w:rsidRPr="0066768E" w:rsidRDefault="00EF7FC5" w:rsidP="008534AF">
            <w:pPr>
              <w:keepLines/>
              <w:widowControl w:val="0"/>
              <w:jc w:val="center"/>
              <w:rPr>
                <w:rFonts w:cstheme="minorHAnsi"/>
                <w:color w:val="000000"/>
                <w:szCs w:val="22"/>
                <w:lang w:eastAsia="en-GB"/>
              </w:rPr>
            </w:pPr>
            <w:r w:rsidRPr="0066768E">
              <w:rPr>
                <w:rFonts w:cstheme="minorHAnsi"/>
                <w:color w:val="000000"/>
                <w:szCs w:val="22"/>
                <w:lang w:eastAsia="en-GB"/>
              </w:rPr>
              <w:t>40</w:t>
            </w:r>
            <w:r w:rsidR="001C4AF3" w:rsidRPr="0066768E">
              <w:rPr>
                <w:rFonts w:cstheme="minorHAnsi"/>
                <w:color w:val="000000"/>
                <w:szCs w:val="22"/>
                <w:lang w:eastAsia="en-GB"/>
              </w:rPr>
              <w:t>t</w:t>
            </w:r>
          </w:p>
        </w:tc>
      </w:tr>
    </w:tbl>
    <w:p w14:paraId="5553D616" w14:textId="77777777" w:rsidR="00A37842" w:rsidRPr="0066768E" w:rsidRDefault="00A37842" w:rsidP="008534AF">
      <w:pPr>
        <w:pStyle w:val="NoSpacing"/>
        <w:keepLines/>
        <w:widowControl w:val="0"/>
        <w:rPr>
          <w:rFonts w:asciiTheme="minorHAnsi" w:hAnsiTheme="minorHAnsi" w:cstheme="minorHAnsi"/>
        </w:rPr>
      </w:pPr>
    </w:p>
    <w:p w14:paraId="2C1FC646" w14:textId="77777777" w:rsidR="00C00568" w:rsidRPr="0066768E" w:rsidRDefault="002B194A" w:rsidP="009C54C3">
      <w:pPr>
        <w:pStyle w:val="Numbering"/>
        <w:numPr>
          <w:ilvl w:val="0"/>
          <w:numId w:val="27"/>
        </w:numPr>
      </w:pPr>
      <w:r w:rsidRPr="0066768E">
        <w:t>Vessels</w:t>
      </w:r>
      <w:r w:rsidR="00C00568" w:rsidRPr="0066768E">
        <w:t xml:space="preserve"> up to 30,000 DWT with enhanced manoeuvring capabilities, such as thrusters, high performance rudders, azimuth drive propellers etc., may consider each of these enhancements as the equivalent of 30</w:t>
      </w:r>
      <w:r w:rsidRPr="0066768E">
        <w:t>t</w:t>
      </w:r>
      <w:r w:rsidR="00C00568" w:rsidRPr="0066768E">
        <w:t xml:space="preserve"> bollard pull</w:t>
      </w:r>
      <w:r w:rsidRPr="0066768E">
        <w:t>.</w:t>
      </w:r>
    </w:p>
    <w:p w14:paraId="5A06365B" w14:textId="77777777" w:rsidR="00C00568" w:rsidRPr="0066768E" w:rsidRDefault="00C00568" w:rsidP="009C54C3">
      <w:pPr>
        <w:pStyle w:val="Numbering"/>
        <w:numPr>
          <w:ilvl w:val="0"/>
          <w:numId w:val="0"/>
        </w:numPr>
        <w:ind w:left="720"/>
      </w:pPr>
    </w:p>
    <w:p w14:paraId="5C080F93" w14:textId="5222CE48" w:rsidR="00DF07F5" w:rsidRPr="0066768E" w:rsidRDefault="00C00568" w:rsidP="009C54C3">
      <w:pPr>
        <w:pStyle w:val="Numbering"/>
      </w:pPr>
      <w:r w:rsidRPr="0066768E">
        <w:t>For vessels between 10,000 dwt and 30,000 dwt and not using station tugs then</w:t>
      </w:r>
      <w:r w:rsidR="00AC0A2D" w:rsidRPr="0066768E">
        <w:t>:</w:t>
      </w:r>
    </w:p>
    <w:p w14:paraId="048A89FE" w14:textId="34111D89" w:rsidR="002D33C3" w:rsidRPr="0066768E" w:rsidRDefault="00C00568" w:rsidP="008534AF">
      <w:pPr>
        <w:pStyle w:val="BulletPoint"/>
        <w:widowControl w:val="0"/>
      </w:pPr>
      <w:r w:rsidRPr="0066768E">
        <w:t>Oryx may be used in a pushing role only to assist vessels near the berth on arrival and departure.</w:t>
      </w:r>
    </w:p>
    <w:p w14:paraId="416A34AD" w14:textId="451F80C4" w:rsidR="00FE03C3" w:rsidRPr="0066768E" w:rsidRDefault="00C00568" w:rsidP="008534AF">
      <w:pPr>
        <w:pStyle w:val="BulletPoint"/>
        <w:widowControl w:val="0"/>
      </w:pPr>
      <w:r w:rsidRPr="0066768E">
        <w:t>Ibex may be used in a pushing role only for vessels between 16,000 dwt and 30,000 dwt. Communication between the vessel and the launches should be established early to discuss their usage.</w:t>
      </w:r>
    </w:p>
    <w:p w14:paraId="05710B93" w14:textId="77777777" w:rsidR="00C00568" w:rsidRPr="0066768E" w:rsidRDefault="00C00568" w:rsidP="008534AF">
      <w:pPr>
        <w:pStyle w:val="BulletPoint"/>
        <w:widowControl w:val="0"/>
      </w:pPr>
      <w:r w:rsidRPr="0066768E">
        <w:t>If there is any doubt in manoeuvring capabilities a station tug should be used.</w:t>
      </w:r>
    </w:p>
    <w:p w14:paraId="5CD5C26B" w14:textId="77777777" w:rsidR="00C00568" w:rsidRPr="0066768E" w:rsidRDefault="00C00568" w:rsidP="009C54C3">
      <w:pPr>
        <w:pStyle w:val="Numbering"/>
        <w:numPr>
          <w:ilvl w:val="0"/>
          <w:numId w:val="0"/>
        </w:numPr>
        <w:ind w:left="720"/>
      </w:pPr>
    </w:p>
    <w:p w14:paraId="0F906FAC" w14:textId="42B236F4" w:rsidR="00C00568" w:rsidRPr="0066768E" w:rsidRDefault="00C00568" w:rsidP="009C54C3">
      <w:pPr>
        <w:pStyle w:val="Numbering"/>
      </w:pPr>
      <w:r w:rsidRPr="0066768E">
        <w:t>Vessels of 30000dwt or more</w:t>
      </w:r>
      <w:r w:rsidR="00AC0A2D" w:rsidRPr="0066768E">
        <w:t xml:space="preserve"> must</w:t>
      </w:r>
      <w:r w:rsidRPr="0066768E">
        <w:t xml:space="preserve"> use tugs to the requirements in the table above even if enhancements are fitted.</w:t>
      </w:r>
    </w:p>
    <w:p w14:paraId="3318C312" w14:textId="77777777" w:rsidR="00C00568" w:rsidRPr="0066768E" w:rsidRDefault="00C00568" w:rsidP="009C54C3">
      <w:pPr>
        <w:pStyle w:val="Numbering"/>
        <w:numPr>
          <w:ilvl w:val="0"/>
          <w:numId w:val="0"/>
        </w:numPr>
        <w:ind w:left="720"/>
      </w:pPr>
    </w:p>
    <w:p w14:paraId="58005C1C" w14:textId="76BA853A" w:rsidR="00C00568" w:rsidRPr="0066768E" w:rsidRDefault="00C00568" w:rsidP="009C54C3">
      <w:pPr>
        <w:pStyle w:val="Numbering"/>
      </w:pPr>
      <w:r w:rsidRPr="0066768E">
        <w:t xml:space="preserve">All vessels will be provided with 2 </w:t>
      </w:r>
      <w:r w:rsidR="003A1D35" w:rsidRPr="0066768E">
        <w:t>mooring</w:t>
      </w:r>
      <w:r w:rsidRPr="0066768E">
        <w:t xml:space="preserve"> launches for berthing.</w:t>
      </w:r>
    </w:p>
    <w:p w14:paraId="23612969" w14:textId="77777777" w:rsidR="00AF24CB" w:rsidRPr="0066768E" w:rsidRDefault="00AF24CB" w:rsidP="009C54C3">
      <w:pPr>
        <w:pStyle w:val="Numbering"/>
        <w:numPr>
          <w:ilvl w:val="0"/>
          <w:numId w:val="0"/>
        </w:numPr>
        <w:ind w:left="720"/>
      </w:pPr>
    </w:p>
    <w:p w14:paraId="793211A3" w14:textId="7338D411" w:rsidR="00C00568" w:rsidRPr="0066768E" w:rsidRDefault="00C00568" w:rsidP="009C54C3">
      <w:pPr>
        <w:pStyle w:val="Numbering"/>
      </w:pPr>
      <w:r w:rsidRPr="0066768E">
        <w:t xml:space="preserve">Towage </w:t>
      </w:r>
      <w:r w:rsidR="001319F7" w:rsidRPr="0066768E">
        <w:t>and</w:t>
      </w:r>
      <w:r w:rsidRPr="0066768E">
        <w:t xml:space="preserve"> </w:t>
      </w:r>
      <w:r w:rsidR="001319F7" w:rsidRPr="0066768E">
        <w:t>manoeuvring</w:t>
      </w:r>
      <w:r w:rsidRPr="0066768E">
        <w:t xml:space="preserve"> procedure </w:t>
      </w:r>
      <w:r w:rsidR="001319F7" w:rsidRPr="0066768E">
        <w:t>is</w:t>
      </w:r>
      <w:r w:rsidRPr="0066768E">
        <w:t xml:space="preserve"> to be fully communicated by the vessels Master or Pilot and understood by Tug Master / Coxswain.</w:t>
      </w:r>
    </w:p>
    <w:p w14:paraId="10DB90D4" w14:textId="77777777" w:rsidR="00C00568" w:rsidRPr="0066768E" w:rsidRDefault="00C00568" w:rsidP="009C54C3">
      <w:pPr>
        <w:pStyle w:val="Numbering"/>
        <w:numPr>
          <w:ilvl w:val="0"/>
          <w:numId w:val="0"/>
        </w:numPr>
        <w:ind w:left="720"/>
      </w:pPr>
    </w:p>
    <w:p w14:paraId="524FDD2C" w14:textId="77777777" w:rsidR="00FE03C3" w:rsidRPr="0066768E" w:rsidRDefault="00C00568" w:rsidP="009C54C3">
      <w:pPr>
        <w:pStyle w:val="Numbering"/>
      </w:pPr>
      <w:r w:rsidRPr="0066768E">
        <w:lastRenderedPageBreak/>
        <w:t>Subject to favourable weather conditions and at the discretion of the Master, Pilot,</w:t>
      </w:r>
      <w:r w:rsidRPr="0066768E">
        <w:rPr>
          <w:rFonts w:eastAsia="Verdana"/>
        </w:rPr>
        <w:t xml:space="preserve"> </w:t>
      </w:r>
      <w:r w:rsidRPr="0066768E">
        <w:rPr>
          <w:rFonts w:eastAsia="Arial Nova"/>
        </w:rPr>
        <w:t>duty Marine Superintendent</w:t>
      </w:r>
      <w:r w:rsidRPr="0066768E">
        <w:t>, a North Sea Shuttle tanker, which is equipped with more than one operational thruster need only take 1 x 60t bollard pull tug on departure.</w:t>
      </w:r>
    </w:p>
    <w:p w14:paraId="5CE4B7C0" w14:textId="77777777" w:rsidR="00EA02F4" w:rsidRPr="0066768E" w:rsidRDefault="00EA02F4" w:rsidP="009C54C3">
      <w:pPr>
        <w:pStyle w:val="Numbering"/>
        <w:numPr>
          <w:ilvl w:val="0"/>
          <w:numId w:val="0"/>
        </w:numPr>
        <w:ind w:left="720"/>
      </w:pPr>
    </w:p>
    <w:p w14:paraId="4D6A27A0" w14:textId="77777777" w:rsidR="00EA02F4" w:rsidRPr="0066768E" w:rsidRDefault="00EA02F4" w:rsidP="009C54C3">
      <w:pPr>
        <w:pStyle w:val="Numbering"/>
      </w:pPr>
      <w:r w:rsidRPr="0066768E">
        <w:t>Any fully or part laden tanker in excess of 60,000 dwt visiting Fawley Marine Terminal will be escorted on inward and outward passages from/to the Nab Pilot station. In adverse weather conditions, in the vicinity of the Nab, the escort pick up/drop off point will be at the discretion of the Master and Pilot. Vessels in excess of 60,000 dwt in ballast will be escorted out from Fawley to the Prince Consort or in to Fawley from the West Ryde Middle.</w:t>
      </w:r>
    </w:p>
    <w:p w14:paraId="7C7F0E05" w14:textId="77777777" w:rsidR="00EA02F4" w:rsidRPr="0066768E" w:rsidRDefault="00EA02F4" w:rsidP="009C54C3">
      <w:pPr>
        <w:pStyle w:val="Numbering"/>
        <w:numPr>
          <w:ilvl w:val="0"/>
          <w:numId w:val="0"/>
        </w:numPr>
        <w:ind w:left="720"/>
      </w:pPr>
    </w:p>
    <w:p w14:paraId="3149E169" w14:textId="77777777" w:rsidR="00EA02F4" w:rsidRPr="0066768E" w:rsidRDefault="00EA02F4" w:rsidP="009C54C3">
      <w:pPr>
        <w:pStyle w:val="Numbering"/>
      </w:pPr>
      <w:r w:rsidRPr="0066768E">
        <w:t>The tug will have a minimum of 60 tonne bollard pull and will be attached by a towing line to the stern of the vessel.</w:t>
      </w:r>
    </w:p>
    <w:p w14:paraId="7A593BE7" w14:textId="77777777" w:rsidR="00EA02F4" w:rsidRPr="0066768E" w:rsidRDefault="00EA02F4" w:rsidP="009C54C3">
      <w:pPr>
        <w:pStyle w:val="Numbering"/>
        <w:numPr>
          <w:ilvl w:val="0"/>
          <w:numId w:val="0"/>
        </w:numPr>
        <w:ind w:left="720"/>
      </w:pPr>
    </w:p>
    <w:p w14:paraId="4C5C070D" w14:textId="5749134E" w:rsidR="00EA02F4" w:rsidRPr="0066768E" w:rsidRDefault="00EA02F4" w:rsidP="009C54C3">
      <w:pPr>
        <w:pStyle w:val="Numbering"/>
      </w:pPr>
      <w:r w:rsidRPr="0066768E">
        <w:t xml:space="preserve">Note: For Maximum loading forces on </w:t>
      </w:r>
      <w:r w:rsidR="00E868EC" w:rsidRPr="0066768E">
        <w:t>vessels</w:t>
      </w:r>
      <w:r w:rsidRPr="0066768E">
        <w:t xml:space="preserve"> bits for escorting, Section 3 of the OCIMF Guidelines (Mooring Arrangements and Layout) should be consulted.</w:t>
      </w:r>
    </w:p>
    <w:p w14:paraId="3A436024" w14:textId="77777777" w:rsidR="00DF07F5" w:rsidRPr="0066768E" w:rsidRDefault="00DF07F5" w:rsidP="009C54C3">
      <w:pPr>
        <w:pStyle w:val="Numbering"/>
        <w:numPr>
          <w:ilvl w:val="0"/>
          <w:numId w:val="0"/>
        </w:numPr>
        <w:rPr>
          <w:rFonts w:eastAsia="Arial Nova"/>
        </w:rPr>
      </w:pPr>
    </w:p>
    <w:p w14:paraId="09D704FE" w14:textId="5049D38C" w:rsidR="00EA02F4" w:rsidRPr="0066768E" w:rsidRDefault="00EA02F4" w:rsidP="009C54C3">
      <w:pPr>
        <w:pStyle w:val="Numbering"/>
        <w:rPr>
          <w:rFonts w:eastAsia="Arial Nova"/>
        </w:rPr>
      </w:pPr>
      <w:r w:rsidRPr="0066768E">
        <w:rPr>
          <w:rFonts w:eastAsia="Arial Nova"/>
        </w:rPr>
        <w:t xml:space="preserve">For Example: - Minimum SWL of bitts and chocks on </w:t>
      </w:r>
      <w:r w:rsidR="00E868EC" w:rsidRPr="0066768E">
        <w:rPr>
          <w:rFonts w:eastAsia="Arial Nova"/>
        </w:rPr>
        <w:t>vessel</w:t>
      </w:r>
      <w:r w:rsidRPr="0066768E">
        <w:rPr>
          <w:rFonts w:eastAsia="Arial Nova"/>
        </w:rPr>
        <w:t>s of 50,000 DWT and above, to be 46MT.  At 46MT, the maximum rope loading will be 92MT when using the single eye of a tug’s towline.</w:t>
      </w:r>
    </w:p>
    <w:p w14:paraId="497CB096" w14:textId="77777777" w:rsidR="00DF07F5" w:rsidRPr="0066768E" w:rsidRDefault="00DF07F5" w:rsidP="009C54C3">
      <w:pPr>
        <w:pStyle w:val="Numbering"/>
        <w:numPr>
          <w:ilvl w:val="0"/>
          <w:numId w:val="0"/>
        </w:numPr>
        <w:rPr>
          <w:rFonts w:eastAsia="Arial Nova"/>
        </w:rPr>
      </w:pPr>
    </w:p>
    <w:p w14:paraId="55184929" w14:textId="3C03BB46" w:rsidR="00580B75" w:rsidRPr="0066768E" w:rsidRDefault="00EA02F4" w:rsidP="009C54C3">
      <w:pPr>
        <w:pStyle w:val="Numbering"/>
        <w:rPr>
          <w:rFonts w:eastAsia="Arial Nova"/>
        </w:rPr>
      </w:pPr>
      <w:r w:rsidRPr="0066768E">
        <w:rPr>
          <w:rFonts w:eastAsia="Arial Nova"/>
        </w:rPr>
        <w:t>Each fitting which is intended for tug use should be clearly marked with the SWL in tonnes.</w:t>
      </w:r>
    </w:p>
    <w:p w14:paraId="77E582D8" w14:textId="7E870CBC" w:rsidR="00EA02F4" w:rsidRPr="0066768E" w:rsidRDefault="00EA02F4" w:rsidP="003A5BC5">
      <w:pPr>
        <w:pStyle w:val="Heading4"/>
      </w:pPr>
      <w:bookmarkStart w:id="3165" w:name="_Toc163156220"/>
      <w:r w:rsidRPr="0066768E">
        <w:t>Standby Tug Requirements</w:t>
      </w:r>
      <w:bookmarkEnd w:id="3165"/>
    </w:p>
    <w:p w14:paraId="0AC1FA55" w14:textId="01E53C48" w:rsidR="00EA02F4" w:rsidRPr="0066768E" w:rsidRDefault="00EA02F4" w:rsidP="008534AF">
      <w:pPr>
        <w:widowControl w:val="0"/>
        <w:rPr>
          <w:rFonts w:cstheme="minorHAnsi"/>
          <w:color w:val="000000"/>
          <w:szCs w:val="22"/>
        </w:rPr>
      </w:pPr>
      <w:r w:rsidRPr="0066768E">
        <w:rPr>
          <w:rFonts w:cstheme="minorHAnsi"/>
          <w:color w:val="000000"/>
          <w:szCs w:val="22"/>
        </w:rPr>
        <w:t xml:space="preserve">The Fawley station tugs provide waterborne standby services at the terminal and will normally stay on station within an area bounded by the Prince Consort Buoy and </w:t>
      </w:r>
      <w:proofErr w:type="spellStart"/>
      <w:r w:rsidRPr="0066768E">
        <w:rPr>
          <w:rFonts w:cstheme="minorHAnsi"/>
          <w:color w:val="000000"/>
          <w:szCs w:val="22"/>
        </w:rPr>
        <w:t>Netley</w:t>
      </w:r>
      <w:proofErr w:type="spellEnd"/>
      <w:r w:rsidRPr="0066768E">
        <w:rPr>
          <w:rFonts w:cstheme="minorHAnsi"/>
          <w:color w:val="000000"/>
          <w:szCs w:val="22"/>
        </w:rPr>
        <w:t xml:space="preserve"> Dome.</w:t>
      </w:r>
      <w:r w:rsidR="000B4DA4" w:rsidRPr="0066768E">
        <w:rPr>
          <w:rFonts w:cstheme="minorHAnsi"/>
          <w:color w:val="000000"/>
          <w:szCs w:val="22"/>
        </w:rPr>
        <w:t xml:space="preserve"> </w:t>
      </w:r>
      <w:r w:rsidRPr="0066768E">
        <w:rPr>
          <w:rFonts w:cstheme="minorHAnsi"/>
          <w:color w:val="000000"/>
          <w:szCs w:val="22"/>
        </w:rPr>
        <w:t>There will normally be two tugs on station, but this may be reduced to one when a tug is involved in escort duties from the Nab.</w:t>
      </w:r>
    </w:p>
    <w:p w14:paraId="4EAD346B" w14:textId="77777777" w:rsidR="00EA02F4" w:rsidRPr="0066768E" w:rsidRDefault="00EA02F4" w:rsidP="008534AF">
      <w:pPr>
        <w:widowControl w:val="0"/>
        <w:rPr>
          <w:rFonts w:cstheme="minorHAnsi"/>
          <w:color w:val="000000"/>
          <w:szCs w:val="22"/>
        </w:rPr>
      </w:pPr>
    </w:p>
    <w:p w14:paraId="65C0C6C8" w14:textId="0EAE5658" w:rsidR="00EA02F4" w:rsidRPr="0066768E" w:rsidRDefault="00EA02F4" w:rsidP="008534AF">
      <w:pPr>
        <w:widowControl w:val="0"/>
        <w:rPr>
          <w:rFonts w:cstheme="minorHAnsi"/>
          <w:color w:val="000000"/>
          <w:szCs w:val="22"/>
        </w:rPr>
      </w:pPr>
      <w:r w:rsidRPr="0066768E">
        <w:rPr>
          <w:rFonts w:cstheme="minorHAnsi"/>
          <w:color w:val="000000"/>
          <w:szCs w:val="22"/>
        </w:rPr>
        <w:t xml:space="preserve">If a vessel of 60,000 </w:t>
      </w:r>
      <w:r w:rsidR="00903BAB" w:rsidRPr="0066768E">
        <w:rPr>
          <w:rFonts w:cstheme="minorHAnsi"/>
          <w:color w:val="000000"/>
          <w:szCs w:val="22"/>
        </w:rPr>
        <w:t>DWT</w:t>
      </w:r>
      <w:r w:rsidRPr="0066768E">
        <w:rPr>
          <w:rFonts w:cstheme="minorHAnsi"/>
          <w:color w:val="000000"/>
          <w:szCs w:val="22"/>
        </w:rPr>
        <w:t xml:space="preserve"> or above is at the terminal and is discharging </w:t>
      </w:r>
      <w:r w:rsidR="00E7326B" w:rsidRPr="0066768E">
        <w:rPr>
          <w:rFonts w:cstheme="minorHAnsi"/>
          <w:color w:val="000000"/>
          <w:szCs w:val="22"/>
        </w:rPr>
        <w:t>or</w:t>
      </w:r>
      <w:r w:rsidRPr="0066768E">
        <w:rPr>
          <w:rFonts w:cstheme="minorHAnsi"/>
          <w:color w:val="000000"/>
          <w:szCs w:val="22"/>
        </w:rPr>
        <w:t xml:space="preserve"> loading or connected to hard arms on berth 5, tug cover can be reduced</w:t>
      </w:r>
      <w:r w:rsidR="00E7326B" w:rsidRPr="0066768E">
        <w:rPr>
          <w:rFonts w:cstheme="minorHAnsi"/>
          <w:color w:val="000000"/>
          <w:szCs w:val="22"/>
        </w:rPr>
        <w:t xml:space="preserve"> from two</w:t>
      </w:r>
      <w:r w:rsidRPr="0066768E">
        <w:rPr>
          <w:rFonts w:cstheme="minorHAnsi"/>
          <w:color w:val="000000"/>
          <w:szCs w:val="22"/>
        </w:rPr>
        <w:t xml:space="preserve"> providing:</w:t>
      </w:r>
    </w:p>
    <w:p w14:paraId="2F96E5A9" w14:textId="77777777" w:rsidR="00EA02F4" w:rsidRPr="0066768E" w:rsidRDefault="00EA02F4" w:rsidP="008534AF">
      <w:pPr>
        <w:keepLines/>
        <w:widowControl w:val="0"/>
        <w:rPr>
          <w:rFonts w:cstheme="minorHAnsi"/>
          <w:color w:val="000000"/>
          <w:szCs w:val="22"/>
        </w:rPr>
      </w:pPr>
    </w:p>
    <w:p w14:paraId="4AF559AA" w14:textId="77777777" w:rsidR="00EA02F4" w:rsidRPr="0066768E" w:rsidRDefault="00EA02F4" w:rsidP="009C54C3">
      <w:pPr>
        <w:pStyle w:val="Numbering"/>
        <w:numPr>
          <w:ilvl w:val="0"/>
          <w:numId w:val="74"/>
        </w:numPr>
      </w:pPr>
      <w:r w:rsidRPr="0066768E">
        <w:t>The vessel discharging / loading is a shuttle tanker with proven thrusters which are immediately available.</w:t>
      </w:r>
    </w:p>
    <w:p w14:paraId="0B0A9AA8" w14:textId="77777777" w:rsidR="00EA02F4" w:rsidRPr="0066768E" w:rsidRDefault="00EA02F4" w:rsidP="009C54C3">
      <w:pPr>
        <w:pStyle w:val="Numbering"/>
        <w:numPr>
          <w:ilvl w:val="0"/>
          <w:numId w:val="0"/>
        </w:numPr>
        <w:ind w:left="720"/>
      </w:pPr>
      <w:r w:rsidRPr="0066768E">
        <w:t>or</w:t>
      </w:r>
    </w:p>
    <w:p w14:paraId="7CBD102C" w14:textId="56455C1E" w:rsidR="00EA02F4" w:rsidRPr="0066768E" w:rsidRDefault="00EA02F4" w:rsidP="009C54C3">
      <w:pPr>
        <w:pStyle w:val="Numbering"/>
      </w:pPr>
      <w:r w:rsidRPr="0066768E">
        <w:t xml:space="preserve">The wind speeds </w:t>
      </w:r>
      <w:r w:rsidRPr="0066768E">
        <w:rPr>
          <w:u w:val="single"/>
        </w:rPr>
        <w:t>OFF</w:t>
      </w:r>
      <w:r w:rsidRPr="0066768E">
        <w:t xml:space="preserve"> the ocean berths is </w:t>
      </w:r>
      <w:r w:rsidR="0056134A" w:rsidRPr="0066768E">
        <w:t>less than</w:t>
      </w:r>
      <w:r w:rsidRPr="0066768E">
        <w:t xml:space="preserve"> 20kts.</w:t>
      </w:r>
    </w:p>
    <w:p w14:paraId="7C225141" w14:textId="77777777" w:rsidR="00EA02F4" w:rsidRPr="0066768E" w:rsidRDefault="00EA02F4" w:rsidP="008534AF">
      <w:pPr>
        <w:keepLines/>
        <w:widowControl w:val="0"/>
        <w:rPr>
          <w:rFonts w:cstheme="minorHAnsi"/>
          <w:color w:val="000000"/>
          <w:szCs w:val="22"/>
        </w:rPr>
      </w:pPr>
    </w:p>
    <w:p w14:paraId="40E03041" w14:textId="0EF22C4B" w:rsidR="00EA02F4" w:rsidRPr="0066768E" w:rsidRDefault="00EA02F4" w:rsidP="008534AF">
      <w:pPr>
        <w:keepLines/>
        <w:widowControl w:val="0"/>
        <w:rPr>
          <w:rFonts w:cstheme="minorHAnsi"/>
          <w:color w:val="000000"/>
        </w:rPr>
      </w:pPr>
      <w:r w:rsidRPr="0066768E">
        <w:rPr>
          <w:rFonts w:cstheme="minorHAnsi"/>
          <w:color w:val="000000"/>
          <w:szCs w:val="22"/>
        </w:rPr>
        <w:t>If both station tugs are off station at the same time, a tug engaged for stand-by services must have fire-fighting capability.</w:t>
      </w:r>
      <w:r w:rsidR="000B4DA4" w:rsidRPr="0066768E">
        <w:rPr>
          <w:rFonts w:cstheme="minorHAnsi"/>
          <w:color w:val="000000"/>
          <w:szCs w:val="22"/>
        </w:rPr>
        <w:t xml:space="preserve"> </w:t>
      </w:r>
      <w:r w:rsidRPr="0066768E">
        <w:rPr>
          <w:rFonts w:cstheme="minorHAnsi"/>
          <w:color w:val="000000"/>
        </w:rPr>
        <w:t>The decision to release tugs from the terminal area is the responsibility of the duty Marine Superintendent, any additional tugs to be ordered by the tug master as per the towage criteria.</w:t>
      </w:r>
    </w:p>
    <w:p w14:paraId="0E0AD7A5" w14:textId="7B70A7B7" w:rsidR="00F32264" w:rsidRPr="0066768E" w:rsidRDefault="00F32264" w:rsidP="003A5BC5">
      <w:pPr>
        <w:pStyle w:val="Heading4"/>
      </w:pPr>
      <w:bookmarkStart w:id="3166" w:name="_Toc163156221"/>
      <w:r w:rsidRPr="0066768E">
        <w:lastRenderedPageBreak/>
        <w:t xml:space="preserve">Wind </w:t>
      </w:r>
      <w:bookmarkEnd w:id="3166"/>
      <w:r w:rsidR="0057533A" w:rsidRPr="0066768E">
        <w:t>Para</w:t>
      </w:r>
      <w:r w:rsidR="0057533A">
        <w:t>meter</w:t>
      </w:r>
      <w:r w:rsidR="0057533A" w:rsidRPr="0066768E">
        <w:t>s</w:t>
      </w:r>
    </w:p>
    <w:p w14:paraId="50FFA018" w14:textId="3F388506" w:rsidR="00921430" w:rsidRPr="0066768E" w:rsidRDefault="00F32264" w:rsidP="008534AF">
      <w:pPr>
        <w:keepLines/>
        <w:widowControl w:val="0"/>
        <w:rPr>
          <w:rFonts w:cstheme="minorHAnsi"/>
          <w:color w:val="000000"/>
        </w:rPr>
      </w:pPr>
      <w:r w:rsidRPr="0066768E">
        <w:rPr>
          <w:rFonts w:cstheme="minorHAnsi"/>
          <w:color w:val="000000"/>
        </w:rPr>
        <w:t xml:space="preserve">Large vessels proceeding to Fawley Marine Terminal are not to enter the Thorn Channel on a flood tide when the wind is in excess of 30 knots. Wind speed is to be taken as mean speed, as recorded at the ESSO Marine Terminal Fawley or at the VTS Centre whichever is the strongest.  (See Wind Speed Criteria at Fawley Marine Terminal in </w:t>
      </w:r>
      <w:hyperlink w:anchor="_Southampton_VTS_Area" w:history="1">
        <w:r w:rsidR="005528A7" w:rsidRPr="0066768E">
          <w:rPr>
            <w:rStyle w:val="Hyperlink"/>
            <w:rFonts w:cstheme="minorHAnsi"/>
          </w:rPr>
          <w:t>Section 5</w:t>
        </w:r>
      </w:hyperlink>
      <w:r w:rsidRPr="0066768E">
        <w:rPr>
          <w:rFonts w:cstheme="minorHAnsi"/>
          <w:color w:val="000000"/>
        </w:rPr>
        <w:t>).</w:t>
      </w:r>
    </w:p>
    <w:p w14:paraId="5A904C18" w14:textId="09EDFE5F" w:rsidR="00950178" w:rsidRPr="0066768E" w:rsidRDefault="00905A56" w:rsidP="003A5BC5">
      <w:pPr>
        <w:pStyle w:val="Heading4"/>
      </w:pPr>
      <w:r>
        <w:t>Under Keel Clearance (UKC) Whilst Alongside</w:t>
      </w:r>
    </w:p>
    <w:p w14:paraId="1601CBBE" w14:textId="330FEA1B" w:rsidR="003D0A6C" w:rsidRPr="00827D21" w:rsidRDefault="00193D6E" w:rsidP="00053B99">
      <w:pPr>
        <w:pStyle w:val="AdditionHighlight"/>
        <w:rPr>
          <w:color w:val="auto"/>
        </w:rPr>
      </w:pPr>
      <w:r w:rsidRPr="00901873">
        <w:rPr>
          <w:color w:val="auto"/>
        </w:rPr>
        <w:t xml:space="preserve">Static </w:t>
      </w:r>
      <w:r w:rsidR="00D206A7" w:rsidRPr="00901873">
        <w:rPr>
          <w:color w:val="auto"/>
        </w:rPr>
        <w:t xml:space="preserve">UKC </w:t>
      </w:r>
      <w:r w:rsidR="00B546C7" w:rsidRPr="00901873">
        <w:rPr>
          <w:color w:val="auto"/>
        </w:rPr>
        <w:t xml:space="preserve">must be </w:t>
      </w:r>
      <w:r w:rsidR="00D206A7" w:rsidRPr="00901873">
        <w:rPr>
          <w:color w:val="auto"/>
        </w:rPr>
        <w:t>equal</w:t>
      </w:r>
      <w:r w:rsidR="00B546C7" w:rsidRPr="00901873">
        <w:rPr>
          <w:color w:val="auto"/>
        </w:rPr>
        <w:t xml:space="preserve"> to</w:t>
      </w:r>
      <w:r w:rsidR="00D206A7" w:rsidRPr="00901873">
        <w:rPr>
          <w:color w:val="auto"/>
        </w:rPr>
        <w:t xml:space="preserve"> or greater than 0.</w:t>
      </w:r>
      <w:r w:rsidR="00750F95" w:rsidRPr="00901873">
        <w:rPr>
          <w:color w:val="auto"/>
        </w:rPr>
        <w:t>5</w:t>
      </w:r>
      <w:r w:rsidR="00D206A7" w:rsidRPr="00901873">
        <w:rPr>
          <w:color w:val="auto"/>
        </w:rPr>
        <w:t xml:space="preserve">0 </w:t>
      </w:r>
      <w:r w:rsidR="0057533A">
        <w:rPr>
          <w:color w:val="auto"/>
        </w:rPr>
        <w:t>metre</w:t>
      </w:r>
      <w:r w:rsidR="00D206A7" w:rsidRPr="00827D21">
        <w:rPr>
          <w:color w:val="auto"/>
        </w:rPr>
        <w:t>s</w:t>
      </w:r>
      <w:r w:rsidR="003D0A6C" w:rsidRPr="00827D21">
        <w:rPr>
          <w:color w:val="auto"/>
        </w:rPr>
        <w:t xml:space="preserve"> </w:t>
      </w:r>
      <w:r w:rsidR="00901873" w:rsidRPr="00827D21">
        <w:rPr>
          <w:color w:val="auto"/>
        </w:rPr>
        <w:t>whilst alongside.</w:t>
      </w:r>
    </w:p>
    <w:p w14:paraId="0A427388" w14:textId="77777777" w:rsidR="000A3F52" w:rsidRPr="0066768E" w:rsidRDefault="000A3F52" w:rsidP="003A5BC5">
      <w:pPr>
        <w:pStyle w:val="Heading4"/>
      </w:pPr>
      <w:bookmarkStart w:id="3167" w:name="_Toc163156223"/>
      <w:r w:rsidRPr="0066768E">
        <w:t>Additional Information</w:t>
      </w:r>
      <w:bookmarkEnd w:id="3167"/>
    </w:p>
    <w:p w14:paraId="3256D464" w14:textId="77777777" w:rsidR="00921430" w:rsidRPr="0066768E" w:rsidRDefault="00921430" w:rsidP="003C1760">
      <w:pPr>
        <w:pStyle w:val="Heading5"/>
      </w:pPr>
      <w:bookmarkStart w:id="3168" w:name="_Toc163156224"/>
      <w:r w:rsidRPr="0066768E">
        <w:t>Side to Quay</w:t>
      </w:r>
      <w:bookmarkEnd w:id="3168"/>
    </w:p>
    <w:p w14:paraId="396FDFF5" w14:textId="0B11A7B8" w:rsidR="0004026E" w:rsidRPr="0066768E" w:rsidRDefault="00BB6A57" w:rsidP="003C1760">
      <w:pPr>
        <w:keepNext/>
        <w:keepLines/>
        <w:widowControl w:val="0"/>
        <w:rPr>
          <w:rFonts w:cstheme="minorHAnsi"/>
          <w:color w:val="000000"/>
          <w:szCs w:val="22"/>
        </w:rPr>
      </w:pPr>
      <w:r w:rsidRPr="0066768E">
        <w:rPr>
          <w:rFonts w:cstheme="minorHAnsi"/>
          <w:color w:val="000000"/>
          <w:szCs w:val="22"/>
        </w:rPr>
        <w:t>A vessels side to quay shall be dictated by the prevailing tidal flow and / or wind direction in order to affect the safest manoeuvre. When operational constraints require a deviation to this then it will be subject to full consultation between “Esso HQ”, Ships Master</w:t>
      </w:r>
      <w:r w:rsidR="00D579A2" w:rsidRPr="0066768E">
        <w:rPr>
          <w:rFonts w:cstheme="minorHAnsi"/>
          <w:color w:val="000000"/>
          <w:szCs w:val="22"/>
        </w:rPr>
        <w:t>,</w:t>
      </w:r>
      <w:r w:rsidRPr="0066768E">
        <w:rPr>
          <w:rFonts w:cstheme="minorHAnsi"/>
          <w:color w:val="000000"/>
          <w:szCs w:val="22"/>
        </w:rPr>
        <w:t xml:space="preserve"> and Pilots.</w:t>
      </w:r>
    </w:p>
    <w:p w14:paraId="6079AE40" w14:textId="77777777" w:rsidR="00BB6A57" w:rsidRPr="0066768E" w:rsidRDefault="00BB6A57" w:rsidP="003C1760">
      <w:pPr>
        <w:keepLines/>
        <w:widowControl w:val="0"/>
        <w:spacing w:before="240"/>
        <w:rPr>
          <w:rFonts w:cstheme="minorHAnsi"/>
          <w:color w:val="000000"/>
          <w:szCs w:val="22"/>
        </w:rPr>
      </w:pPr>
      <w:r w:rsidRPr="0066768E">
        <w:rPr>
          <w:rFonts w:cstheme="minorHAnsi"/>
          <w:color w:val="000000"/>
          <w:szCs w:val="22"/>
        </w:rPr>
        <w:t>Large deep drafted vessels shall be planned where possible to berth at slack water.</w:t>
      </w:r>
    </w:p>
    <w:p w14:paraId="32219F4F" w14:textId="77777777" w:rsidR="00921430" w:rsidRPr="0066768E" w:rsidRDefault="00921430" w:rsidP="008534AF">
      <w:pPr>
        <w:pStyle w:val="Heading5"/>
        <w:keepNext w:val="0"/>
      </w:pPr>
      <w:bookmarkStart w:id="3169" w:name="_Toc163156225"/>
      <w:r w:rsidRPr="0066768E">
        <w:t>Passage Planning</w:t>
      </w:r>
      <w:bookmarkEnd w:id="3169"/>
    </w:p>
    <w:p w14:paraId="4EE95A96" w14:textId="1E9C0BB6" w:rsidR="006C4E84" w:rsidRPr="0066768E" w:rsidRDefault="006C4E84" w:rsidP="008534AF">
      <w:pPr>
        <w:keepLines/>
        <w:widowControl w:val="0"/>
        <w:rPr>
          <w:rFonts w:cstheme="minorHAnsi"/>
          <w:color w:val="000000"/>
        </w:rPr>
      </w:pPr>
      <w:r w:rsidRPr="0066768E">
        <w:rPr>
          <w:rFonts w:cstheme="minorHAnsi"/>
          <w:color w:val="000000"/>
        </w:rPr>
        <w:t>Vessels greater than 60,000 DWT berthing at FMT should normally be scheduled to pass the Hook Buoy at a time of 30 minutes before the 1st high water and berth SSTQ. If circumstances do not allow then alternate windows may be available at the agreement of the duty Specialist Pilot, Marine Superintendent and Assistant Harbour Master</w:t>
      </w:r>
      <w:r w:rsidR="000A1823" w:rsidRPr="0066768E">
        <w:rPr>
          <w:rFonts w:cstheme="minorHAnsi"/>
          <w:color w:val="000000"/>
        </w:rPr>
        <w:t xml:space="preserve"> (VTS)</w:t>
      </w:r>
      <w:r w:rsidRPr="0066768E">
        <w:rPr>
          <w:rFonts w:cstheme="minorHAnsi"/>
          <w:color w:val="000000"/>
        </w:rPr>
        <w:t>. Draught restrictions may apply, and the vessel may be required to berth PSTQ - see table below. Use of the alternate windows is subject to the minimum UKC criteria being met at all times.</w:t>
      </w:r>
    </w:p>
    <w:p w14:paraId="46E92924" w14:textId="77777777" w:rsidR="00785A41" w:rsidRPr="0066768E" w:rsidRDefault="00785A41" w:rsidP="008534AF">
      <w:pPr>
        <w:keepLines/>
        <w:widowControl w:val="0"/>
        <w:rPr>
          <w:rFonts w:cstheme="minorHAnsi"/>
          <w:color w:val="000000"/>
        </w:rPr>
      </w:pPr>
    </w:p>
    <w:p w14:paraId="19CB68A3" w14:textId="441065A4" w:rsidR="00173385" w:rsidRPr="0066768E" w:rsidRDefault="00173385" w:rsidP="008534AF">
      <w:pPr>
        <w:keepLines/>
        <w:widowControl w:val="0"/>
        <w:rPr>
          <w:rFonts w:cstheme="minorHAnsi"/>
          <w:color w:val="000000"/>
        </w:rPr>
      </w:pPr>
      <w:r w:rsidRPr="0066768E">
        <w:rPr>
          <w:rFonts w:cstheme="minorHAnsi"/>
          <w:color w:val="000000"/>
        </w:rPr>
        <w:t xml:space="preserve">Vessels </w:t>
      </w:r>
      <w:r w:rsidR="0056134A" w:rsidRPr="0066768E">
        <w:rPr>
          <w:rFonts w:cstheme="minorHAnsi"/>
          <w:color w:val="000000"/>
        </w:rPr>
        <w:t xml:space="preserve">greater than </w:t>
      </w:r>
      <w:r w:rsidRPr="0066768E">
        <w:rPr>
          <w:rFonts w:cstheme="minorHAnsi"/>
          <w:color w:val="000000"/>
        </w:rPr>
        <w:t>60000T DWT shall not be planned to pass the Hook Buoy between 2nd high water and 30 minutes before low water.</w:t>
      </w:r>
    </w:p>
    <w:p w14:paraId="2B79F9C7" w14:textId="77777777" w:rsidR="00173385" w:rsidRPr="0066768E" w:rsidRDefault="00173385" w:rsidP="008534AF">
      <w:pPr>
        <w:keepLines/>
        <w:widowControl w:val="0"/>
        <w:rPr>
          <w:rFonts w:cstheme="minorHAnsi"/>
          <w:color w:val="000000"/>
        </w:rPr>
      </w:pPr>
    </w:p>
    <w:tbl>
      <w:tblPr>
        <w:tblW w:w="9498" w:type="dxa"/>
        <w:tblInd w:w="-10" w:type="dxa"/>
        <w:tblLayout w:type="fixed"/>
        <w:tblLook w:val="04A0" w:firstRow="1" w:lastRow="0" w:firstColumn="1" w:lastColumn="0" w:noHBand="0" w:noVBand="1"/>
      </w:tblPr>
      <w:tblGrid>
        <w:gridCol w:w="1760"/>
        <w:gridCol w:w="2691"/>
        <w:gridCol w:w="2902"/>
        <w:gridCol w:w="2145"/>
      </w:tblGrid>
      <w:tr w:rsidR="00B262C1" w:rsidRPr="0066768E" w14:paraId="3A33BFC0" w14:textId="77777777" w:rsidTr="006C106C">
        <w:trPr>
          <w:trHeight w:val="544"/>
        </w:trPr>
        <w:tc>
          <w:tcPr>
            <w:tcW w:w="1760"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0170027E" w14:textId="3F1B971A" w:rsidR="00173385" w:rsidRPr="0066768E" w:rsidRDefault="00173385" w:rsidP="000252D3">
            <w:pPr>
              <w:pStyle w:val="NoSpacing"/>
              <w:keepNext/>
              <w:keepLines/>
              <w:widowControl w:val="0"/>
              <w:jc w:val="center"/>
              <w:rPr>
                <w:rFonts w:asciiTheme="minorHAnsi" w:eastAsia="Arial Nova" w:hAnsiTheme="minorHAnsi" w:cstheme="minorHAnsi"/>
              </w:rPr>
            </w:pPr>
          </w:p>
        </w:tc>
        <w:tc>
          <w:tcPr>
            <w:tcW w:w="2691"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411C3BEB"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Hook time</w:t>
            </w:r>
          </w:p>
        </w:tc>
        <w:tc>
          <w:tcPr>
            <w:tcW w:w="2902"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73337D49"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Side to Quay</w:t>
            </w:r>
          </w:p>
        </w:tc>
        <w:tc>
          <w:tcPr>
            <w:tcW w:w="2145"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195A59CD" w14:textId="77777777" w:rsidR="00173385" w:rsidRPr="0066768E" w:rsidRDefault="00173385" w:rsidP="000252D3">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Draught Restriction</w:t>
            </w:r>
          </w:p>
        </w:tc>
      </w:tr>
      <w:tr w:rsidR="00173385" w:rsidRPr="0066768E" w14:paraId="1BE59DC9" w14:textId="77777777" w:rsidTr="006C106C">
        <w:trPr>
          <w:trHeight w:val="291"/>
        </w:trPr>
        <w:tc>
          <w:tcPr>
            <w:tcW w:w="17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E4FFE0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Primary Timing</w:t>
            </w:r>
          </w:p>
        </w:tc>
        <w:tc>
          <w:tcPr>
            <w:tcW w:w="269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0DD0D46B"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1F71D52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6D0C040D"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0104455C" w14:textId="1EA8D404"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114D2FB2" w14:textId="77777777" w:rsidTr="006C106C">
        <w:trPr>
          <w:trHeight w:val="291"/>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52E2E6CF"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Alternate Windows</w:t>
            </w:r>
          </w:p>
        </w:tc>
        <w:tc>
          <w:tcPr>
            <w:tcW w:w="269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5BD80C8"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45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 through to 30 minutes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202584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1F00F9DA"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037DEF2C" w14:textId="4DDA507B"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3A39AC78"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B88CB"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762BB85F"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 through to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064D128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only</w:t>
            </w:r>
          </w:p>
        </w:tc>
        <w:tc>
          <w:tcPr>
            <w:tcW w:w="214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55CD260D" w14:textId="4B4E4CE9"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w:t>
            </w:r>
            <w:r w:rsidR="006865C9" w:rsidRPr="0066768E">
              <w:rPr>
                <w:rFonts w:asciiTheme="minorHAnsi" w:eastAsia="Arial Nova" w:hAnsiTheme="minorHAnsi" w:cstheme="minorHAnsi"/>
              </w:rPr>
              <w:t>,</w:t>
            </w:r>
            <w:r w:rsidRPr="0066768E">
              <w:rPr>
                <w:rFonts w:asciiTheme="minorHAnsi" w:eastAsia="Arial Nova" w:hAnsiTheme="minorHAnsi" w:cstheme="minorHAnsi"/>
              </w:rPr>
              <w:t xml:space="preserve"> provided minimum UKC requirement is met</w:t>
            </w:r>
          </w:p>
        </w:tc>
      </w:tr>
      <w:tr w:rsidR="00173385" w:rsidRPr="0066768E" w14:paraId="1E37853A"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9A5913"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295813C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30 minutes before low water through to low water</w:t>
            </w:r>
          </w:p>
        </w:tc>
        <w:tc>
          <w:tcPr>
            <w:tcW w:w="290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2FCA0E0"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20B47F74"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478A42F5"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No draught restriction provided minimum UKC requirement is met</w:t>
            </w:r>
          </w:p>
        </w:tc>
      </w:tr>
      <w:tr w:rsidR="00173385" w:rsidRPr="0066768E" w14:paraId="7EBF8FE3" w14:textId="77777777" w:rsidTr="006C106C">
        <w:trPr>
          <w:trHeight w:val="291"/>
        </w:trPr>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FEBBD7" w14:textId="77777777" w:rsidR="00173385" w:rsidRPr="0066768E" w:rsidRDefault="00173385" w:rsidP="000252D3">
            <w:pPr>
              <w:pStyle w:val="NoSpacing"/>
              <w:keepNext/>
              <w:keepLines/>
              <w:widowControl w:val="0"/>
              <w:jc w:val="center"/>
              <w:rPr>
                <w:rFonts w:asciiTheme="minorHAnsi" w:hAnsiTheme="minorHAnsi" w:cstheme="minorHAnsi"/>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117902A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Low water through to 45 minutes before 1</w:t>
            </w:r>
            <w:r w:rsidRPr="0066768E">
              <w:rPr>
                <w:rFonts w:asciiTheme="minorHAnsi" w:eastAsia="Arial Nova" w:hAnsiTheme="minorHAnsi" w:cstheme="minorHAnsi"/>
                <w:vertAlign w:val="superscript"/>
              </w:rPr>
              <w:t>st</w:t>
            </w:r>
            <w:r w:rsidRPr="0066768E">
              <w:rPr>
                <w:rFonts w:asciiTheme="minorHAnsi" w:eastAsia="Arial Nova" w:hAnsiTheme="minorHAnsi" w:cstheme="minorHAnsi"/>
              </w:rPr>
              <w:t xml:space="preserve"> high water</w:t>
            </w:r>
          </w:p>
        </w:tc>
        <w:tc>
          <w:tcPr>
            <w:tcW w:w="290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A68329C"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Starboard</w:t>
            </w:r>
          </w:p>
          <w:p w14:paraId="3A6A785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(Port available if required)</w:t>
            </w:r>
          </w:p>
        </w:tc>
        <w:tc>
          <w:tcPr>
            <w:tcW w:w="214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219884FE"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Maximum draught 12.0m.</w:t>
            </w:r>
          </w:p>
          <w:p w14:paraId="7332CBC1" w14:textId="77777777" w:rsidR="00173385" w:rsidRPr="0066768E" w:rsidRDefault="00173385" w:rsidP="000252D3">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Minimum UKC requirement must be met</w:t>
            </w:r>
          </w:p>
        </w:tc>
      </w:tr>
    </w:tbl>
    <w:p w14:paraId="6B0DF8CF" w14:textId="77777777" w:rsidR="002C7A51" w:rsidRPr="0066768E" w:rsidRDefault="002C7A51" w:rsidP="008534AF">
      <w:pPr>
        <w:keepLines/>
        <w:widowControl w:val="0"/>
        <w:rPr>
          <w:rFonts w:eastAsia="Verdana" w:cstheme="minorHAnsi"/>
          <w:color w:val="000000"/>
          <w:szCs w:val="24"/>
        </w:rPr>
      </w:pPr>
      <w:r w:rsidRPr="0066768E">
        <w:rPr>
          <w:rFonts w:eastAsia="Verdana" w:cstheme="minorHAnsi"/>
          <w:color w:val="000000"/>
          <w:szCs w:val="24"/>
        </w:rPr>
        <w:t xml:space="preserve"> </w:t>
      </w:r>
    </w:p>
    <w:p w14:paraId="120F0DF8" w14:textId="166D5205" w:rsidR="00C13347" w:rsidRPr="0066768E" w:rsidRDefault="00C13347" w:rsidP="008534AF">
      <w:pPr>
        <w:keepLines/>
        <w:widowControl w:val="0"/>
        <w:rPr>
          <w:rFonts w:cstheme="minorHAnsi"/>
          <w:color w:val="000000"/>
        </w:rPr>
      </w:pPr>
      <w:r w:rsidRPr="0066768E">
        <w:rPr>
          <w:rFonts w:cstheme="minorHAnsi"/>
          <w:color w:val="000000"/>
        </w:rPr>
        <w:t xml:space="preserve">Vessels 85m or greater shall not swing north west of a line between the tug pontoons and </w:t>
      </w:r>
      <w:proofErr w:type="spellStart"/>
      <w:r w:rsidRPr="0066768E">
        <w:rPr>
          <w:rFonts w:cstheme="minorHAnsi"/>
          <w:color w:val="000000"/>
        </w:rPr>
        <w:t>Ashlett</w:t>
      </w:r>
      <w:proofErr w:type="spellEnd"/>
      <w:r w:rsidRPr="0066768E">
        <w:rPr>
          <w:rFonts w:cstheme="minorHAnsi"/>
          <w:color w:val="000000"/>
        </w:rPr>
        <w:t xml:space="preserve"> Creek entrance.  Exceptions may be made only after consultation between the duty Marine Superintendent / Pilot / Master. Due account must be made for wind, tide</w:t>
      </w:r>
      <w:r w:rsidR="002E51A4" w:rsidRPr="0066768E">
        <w:rPr>
          <w:rFonts w:cstheme="minorHAnsi"/>
          <w:color w:val="000000"/>
        </w:rPr>
        <w:t>,</w:t>
      </w:r>
      <w:r w:rsidRPr="0066768E">
        <w:rPr>
          <w:rFonts w:cstheme="minorHAnsi"/>
          <w:color w:val="000000"/>
        </w:rPr>
        <w:t xml:space="preserve"> and weather at the time of the manoeuvre.</w:t>
      </w:r>
    </w:p>
    <w:p w14:paraId="6697A4CE" w14:textId="77777777" w:rsidR="001036F7" w:rsidRPr="0066768E" w:rsidRDefault="001036F7" w:rsidP="008534AF">
      <w:pPr>
        <w:keepLines/>
        <w:widowControl w:val="0"/>
        <w:rPr>
          <w:rFonts w:cstheme="minorHAnsi"/>
          <w:color w:val="000000"/>
        </w:rPr>
      </w:pPr>
    </w:p>
    <w:p w14:paraId="629A5823" w14:textId="557D59AF" w:rsidR="00F04955" w:rsidRPr="0066768E" w:rsidRDefault="001036F7" w:rsidP="008534AF">
      <w:pPr>
        <w:keepLines/>
        <w:widowControl w:val="0"/>
        <w:rPr>
          <w:rFonts w:cstheme="minorHAnsi"/>
          <w:color w:val="000000"/>
          <w:szCs w:val="22"/>
        </w:rPr>
      </w:pPr>
      <w:r w:rsidRPr="0066768E">
        <w:rPr>
          <w:rFonts w:cstheme="minorHAnsi"/>
          <w:color w:val="000000"/>
          <w:szCs w:val="22"/>
        </w:rPr>
        <w:t>Masters should exercise caution when manoeuvring in the vicinity of the coastal berths, as the strengths and direction of the tide cannot be determined solely on the prediction for the Standard Port of Southampton. The strength and direction of the tide will be affected by the presence of vessels on the ocean berths, especially large vessels on Berth 5 and by the closeness of the coastal berths to the edge of the dredged area.</w:t>
      </w:r>
    </w:p>
    <w:p w14:paraId="563426BB" w14:textId="77777777" w:rsidR="001036F7" w:rsidRPr="0066768E" w:rsidRDefault="001036F7" w:rsidP="008534AF">
      <w:pPr>
        <w:pStyle w:val="Heading5"/>
        <w:keepNext w:val="0"/>
      </w:pPr>
      <w:bookmarkStart w:id="3170" w:name="_Toc163156226"/>
      <w:r w:rsidRPr="0066768E">
        <w:lastRenderedPageBreak/>
        <w:t>Berth Planning Guidelines</w:t>
      </w:r>
      <w:bookmarkEnd w:id="3170"/>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2584"/>
        <w:gridCol w:w="1670"/>
        <w:gridCol w:w="1336"/>
        <w:gridCol w:w="3051"/>
      </w:tblGrid>
      <w:tr w:rsidR="00B262C1" w:rsidRPr="0066768E" w14:paraId="762033D4" w14:textId="77777777" w:rsidTr="006C106C">
        <w:trPr>
          <w:trHeight w:val="20"/>
          <w:jc w:val="center"/>
        </w:trPr>
        <w:tc>
          <w:tcPr>
            <w:tcW w:w="1140" w:type="dxa"/>
            <w:shd w:val="clear" w:color="auto" w:fill="17365D"/>
            <w:vAlign w:val="center"/>
          </w:tcPr>
          <w:p w14:paraId="29BEC2FB" w14:textId="77777777" w:rsidR="001036F7" w:rsidRPr="0066768E" w:rsidRDefault="001036F7" w:rsidP="008534AF">
            <w:pPr>
              <w:pStyle w:val="NoSpacing"/>
              <w:keepLines/>
              <w:widowControl w:val="0"/>
              <w:rPr>
                <w:rFonts w:asciiTheme="minorHAnsi" w:eastAsia="Calibri" w:hAnsiTheme="minorHAnsi" w:cstheme="minorHAnsi"/>
                <w:b/>
                <w:bCs/>
                <w:color w:val="FFFFFF"/>
              </w:rPr>
            </w:pPr>
            <w:r w:rsidRPr="0066768E">
              <w:rPr>
                <w:rFonts w:asciiTheme="minorHAnsi" w:eastAsia="Calibri" w:hAnsiTheme="minorHAnsi" w:cstheme="minorHAnsi"/>
                <w:b/>
                <w:bCs/>
                <w:color w:val="FFFFFF"/>
              </w:rPr>
              <w:t>Berth</w:t>
            </w:r>
          </w:p>
        </w:tc>
        <w:tc>
          <w:tcPr>
            <w:tcW w:w="2584" w:type="dxa"/>
            <w:shd w:val="clear" w:color="auto" w:fill="17365D"/>
            <w:vAlign w:val="center"/>
          </w:tcPr>
          <w:p w14:paraId="164AD201"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Maximum</w:t>
            </w:r>
            <w:r w:rsidRPr="0066768E">
              <w:rPr>
                <w:rFonts w:asciiTheme="minorHAnsi" w:eastAsia="Calibri" w:hAnsiTheme="minorHAnsi" w:cstheme="minorHAnsi"/>
                <w:b/>
                <w:bCs/>
                <w:color w:val="FFFFFF"/>
                <w:spacing w:val="-14"/>
              </w:rPr>
              <w:t xml:space="preserve"> </w:t>
            </w:r>
            <w:r w:rsidRPr="0066768E">
              <w:rPr>
                <w:rFonts w:asciiTheme="minorHAnsi" w:eastAsia="Calibri" w:hAnsiTheme="minorHAnsi" w:cstheme="minorHAnsi"/>
                <w:b/>
                <w:bCs/>
                <w:color w:val="FFFFFF"/>
              </w:rPr>
              <w:t>Berthing</w:t>
            </w:r>
            <w:r w:rsidRPr="0066768E">
              <w:rPr>
                <w:rFonts w:asciiTheme="minorHAnsi" w:eastAsia="Calibri" w:hAnsiTheme="minorHAnsi" w:cstheme="minorHAnsi"/>
                <w:b/>
                <w:bCs/>
                <w:color w:val="FFFFFF"/>
                <w:spacing w:val="28"/>
                <w:w w:val="99"/>
              </w:rPr>
              <w:t xml:space="preserve"> </w:t>
            </w:r>
            <w:r w:rsidRPr="0066768E">
              <w:rPr>
                <w:rFonts w:asciiTheme="minorHAnsi" w:eastAsia="Calibri" w:hAnsiTheme="minorHAnsi" w:cstheme="minorHAnsi"/>
                <w:b/>
                <w:bCs/>
                <w:color w:val="FFFFFF"/>
                <w:spacing w:val="-1"/>
              </w:rPr>
              <w:t>Displacement</w:t>
            </w:r>
            <w:r w:rsidRPr="0066768E">
              <w:rPr>
                <w:rFonts w:asciiTheme="minorHAnsi" w:eastAsia="Calibri" w:hAnsiTheme="minorHAnsi" w:cstheme="minorHAnsi"/>
                <w:b/>
                <w:bCs/>
                <w:color w:val="FFFFFF"/>
                <w:spacing w:val="-11"/>
              </w:rPr>
              <w:t xml:space="preserve"> </w:t>
            </w:r>
            <w:r w:rsidRPr="0066768E">
              <w:rPr>
                <w:rFonts w:asciiTheme="minorHAnsi" w:eastAsia="Calibri" w:hAnsiTheme="minorHAnsi" w:cstheme="minorHAnsi"/>
                <w:b/>
                <w:bCs/>
                <w:color w:val="FFFFFF"/>
                <w:spacing w:val="-1"/>
              </w:rPr>
              <w:t>(T)</w:t>
            </w:r>
          </w:p>
        </w:tc>
        <w:tc>
          <w:tcPr>
            <w:tcW w:w="1670" w:type="dxa"/>
            <w:shd w:val="clear" w:color="auto" w:fill="17365D"/>
            <w:vAlign w:val="center"/>
          </w:tcPr>
          <w:p w14:paraId="4F673A64"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Maximum</w:t>
            </w:r>
            <w:r w:rsidRPr="0066768E">
              <w:rPr>
                <w:rFonts w:asciiTheme="minorHAnsi" w:eastAsia="Calibri" w:hAnsiTheme="minorHAnsi" w:cstheme="minorHAnsi"/>
                <w:b/>
                <w:bCs/>
                <w:color w:val="FFFFFF"/>
                <w:spacing w:val="-12"/>
              </w:rPr>
              <w:t xml:space="preserve"> </w:t>
            </w:r>
            <w:r w:rsidRPr="0066768E">
              <w:rPr>
                <w:rFonts w:asciiTheme="minorHAnsi" w:eastAsia="Calibri" w:hAnsiTheme="minorHAnsi" w:cstheme="minorHAnsi"/>
                <w:b/>
                <w:bCs/>
                <w:color w:val="FFFFFF"/>
                <w:spacing w:val="-1"/>
              </w:rPr>
              <w:t>Length</w:t>
            </w:r>
            <w:r w:rsidRPr="0066768E">
              <w:rPr>
                <w:rFonts w:asciiTheme="minorHAnsi" w:eastAsia="Calibri" w:hAnsiTheme="minorHAnsi" w:cstheme="minorHAnsi"/>
                <w:b/>
                <w:bCs/>
                <w:color w:val="FFFFFF"/>
                <w:spacing w:val="25"/>
                <w:w w:val="99"/>
              </w:rPr>
              <w:t xml:space="preserve"> of</w:t>
            </w:r>
            <w:r w:rsidRPr="0066768E">
              <w:rPr>
                <w:rFonts w:asciiTheme="minorHAnsi" w:eastAsia="Calibri" w:hAnsiTheme="minorHAnsi" w:cstheme="minorHAnsi"/>
                <w:b/>
                <w:bCs/>
                <w:color w:val="FFFFFF"/>
                <w:spacing w:val="4"/>
              </w:rPr>
              <w:t xml:space="preserve"> </w:t>
            </w:r>
            <w:r w:rsidRPr="0066768E">
              <w:rPr>
                <w:rFonts w:asciiTheme="minorHAnsi" w:eastAsia="Calibri" w:hAnsiTheme="minorHAnsi" w:cstheme="minorHAnsi"/>
                <w:b/>
                <w:bCs/>
                <w:color w:val="FFFFFF"/>
              </w:rPr>
              <w:t xml:space="preserve">Vessel </w:t>
            </w:r>
            <w:r w:rsidRPr="0066768E">
              <w:rPr>
                <w:rFonts w:asciiTheme="minorHAnsi" w:eastAsia="Calibri" w:hAnsiTheme="minorHAnsi" w:cstheme="minorHAnsi"/>
                <w:b/>
                <w:bCs/>
                <w:color w:val="FFFFFF"/>
                <w:spacing w:val="-1"/>
              </w:rPr>
              <w:t>(m)</w:t>
            </w:r>
          </w:p>
        </w:tc>
        <w:tc>
          <w:tcPr>
            <w:tcW w:w="1336" w:type="dxa"/>
            <w:shd w:val="clear" w:color="auto" w:fill="17365D"/>
            <w:vAlign w:val="center"/>
          </w:tcPr>
          <w:p w14:paraId="4637F9DA"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rPr>
              <w:t>Berth</w:t>
            </w:r>
            <w:r w:rsidRPr="0066768E">
              <w:rPr>
                <w:rFonts w:asciiTheme="minorHAnsi" w:eastAsia="Calibri" w:hAnsiTheme="minorHAnsi" w:cstheme="minorHAnsi"/>
                <w:b/>
                <w:bCs/>
                <w:color w:val="FFFFFF"/>
                <w:spacing w:val="20"/>
                <w:w w:val="99"/>
              </w:rPr>
              <w:t xml:space="preserve"> </w:t>
            </w:r>
            <w:r w:rsidRPr="0066768E">
              <w:rPr>
                <w:rFonts w:asciiTheme="minorHAnsi" w:eastAsia="Calibri" w:hAnsiTheme="minorHAnsi" w:cstheme="minorHAnsi"/>
                <w:b/>
                <w:bCs/>
                <w:color w:val="FFFFFF"/>
                <w:spacing w:val="-1"/>
                <w:w w:val="95"/>
              </w:rPr>
              <w:t>Lengths (m)</w:t>
            </w:r>
          </w:p>
        </w:tc>
        <w:tc>
          <w:tcPr>
            <w:tcW w:w="3051" w:type="dxa"/>
            <w:shd w:val="clear" w:color="auto" w:fill="17365D"/>
            <w:vAlign w:val="center"/>
          </w:tcPr>
          <w:p w14:paraId="6C78ECC5" w14:textId="77777777" w:rsidR="001036F7" w:rsidRPr="0066768E" w:rsidRDefault="001036F7" w:rsidP="008534AF">
            <w:pPr>
              <w:pStyle w:val="NoSpacing"/>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1"/>
              </w:rPr>
              <w:t>Comments</w:t>
            </w:r>
          </w:p>
        </w:tc>
      </w:tr>
      <w:tr w:rsidR="001036F7" w:rsidRPr="0066768E" w14:paraId="73B60207" w14:textId="77777777" w:rsidTr="006C106C">
        <w:trPr>
          <w:trHeight w:val="20"/>
          <w:jc w:val="center"/>
        </w:trPr>
        <w:tc>
          <w:tcPr>
            <w:tcW w:w="1140" w:type="dxa"/>
            <w:shd w:val="clear" w:color="auto" w:fill="auto"/>
            <w:vAlign w:val="center"/>
          </w:tcPr>
          <w:p w14:paraId="4C714C5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w:t>
            </w:r>
          </w:p>
        </w:tc>
        <w:tc>
          <w:tcPr>
            <w:tcW w:w="2584" w:type="dxa"/>
            <w:shd w:val="clear" w:color="auto" w:fill="auto"/>
            <w:vAlign w:val="center"/>
          </w:tcPr>
          <w:p w14:paraId="318B91D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51,000</w:t>
            </w:r>
          </w:p>
        </w:tc>
        <w:tc>
          <w:tcPr>
            <w:tcW w:w="1670" w:type="dxa"/>
            <w:shd w:val="clear" w:color="auto" w:fill="auto"/>
            <w:vAlign w:val="center"/>
          </w:tcPr>
          <w:p w14:paraId="5266707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220</w:t>
            </w:r>
          </w:p>
        </w:tc>
        <w:tc>
          <w:tcPr>
            <w:tcW w:w="1336" w:type="dxa"/>
            <w:shd w:val="clear" w:color="auto" w:fill="auto"/>
            <w:vAlign w:val="center"/>
          </w:tcPr>
          <w:p w14:paraId="3EF682FE" w14:textId="4E72AA20"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shd w:val="clear" w:color="auto" w:fill="auto"/>
            <w:vAlign w:val="center"/>
          </w:tcPr>
          <w:p w14:paraId="120C0F5C"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Max</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LOA</w:t>
            </w:r>
            <w:r w:rsidRPr="0066768E">
              <w:rPr>
                <w:rFonts w:asciiTheme="minorHAnsi" w:eastAsia="Calibri" w:hAnsiTheme="minorHAnsi" w:cstheme="minorHAnsi"/>
                <w:spacing w:val="22"/>
              </w:rPr>
              <w:t xml:space="preserve"> </w:t>
            </w:r>
            <w:r w:rsidRPr="0066768E">
              <w:rPr>
                <w:rFonts w:asciiTheme="minorHAnsi" w:eastAsia="Calibri" w:hAnsiTheme="minorHAnsi" w:cstheme="minorHAnsi"/>
                <w:spacing w:val="-2"/>
              </w:rPr>
              <w:t>at</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2"/>
              </w:rPr>
              <w:t>max</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draft</w:t>
            </w:r>
          </w:p>
        </w:tc>
      </w:tr>
      <w:tr w:rsidR="001036F7" w:rsidRPr="0066768E" w14:paraId="0F9DFB17" w14:textId="77777777" w:rsidTr="006C106C">
        <w:trPr>
          <w:trHeight w:val="20"/>
          <w:jc w:val="center"/>
        </w:trPr>
        <w:tc>
          <w:tcPr>
            <w:tcW w:w="1140" w:type="dxa"/>
            <w:shd w:val="clear" w:color="auto" w:fill="auto"/>
            <w:vAlign w:val="center"/>
          </w:tcPr>
          <w:p w14:paraId="2878BCEE"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w:t>
            </w:r>
          </w:p>
        </w:tc>
        <w:tc>
          <w:tcPr>
            <w:tcW w:w="2584" w:type="dxa"/>
            <w:shd w:val="clear" w:color="auto" w:fill="auto"/>
            <w:vAlign w:val="center"/>
          </w:tcPr>
          <w:p w14:paraId="3AF4D000"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83,000</w:t>
            </w:r>
          </w:p>
        </w:tc>
        <w:tc>
          <w:tcPr>
            <w:tcW w:w="1670" w:type="dxa"/>
            <w:shd w:val="clear" w:color="auto" w:fill="auto"/>
            <w:vAlign w:val="center"/>
          </w:tcPr>
          <w:p w14:paraId="5CDC6C2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shd w:val="clear" w:color="auto" w:fill="auto"/>
            <w:vAlign w:val="center"/>
          </w:tcPr>
          <w:p w14:paraId="0F2E4AC6" w14:textId="1FF55AE1"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shd w:val="clear" w:color="auto" w:fill="auto"/>
            <w:vAlign w:val="center"/>
          </w:tcPr>
          <w:p w14:paraId="7DF7344A"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Max LOA at max draft</w:t>
            </w:r>
          </w:p>
        </w:tc>
      </w:tr>
      <w:tr w:rsidR="001036F7" w:rsidRPr="0066768E" w14:paraId="3F5FFA23" w14:textId="77777777" w:rsidTr="006C106C">
        <w:trPr>
          <w:trHeight w:val="20"/>
          <w:jc w:val="center"/>
        </w:trPr>
        <w:tc>
          <w:tcPr>
            <w:tcW w:w="1140" w:type="dxa"/>
            <w:shd w:val="clear" w:color="auto" w:fill="auto"/>
            <w:vAlign w:val="center"/>
          </w:tcPr>
          <w:p w14:paraId="3AB64CBD"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w:t>
            </w:r>
          </w:p>
        </w:tc>
        <w:tc>
          <w:tcPr>
            <w:tcW w:w="2584" w:type="dxa"/>
            <w:shd w:val="clear" w:color="auto" w:fill="auto"/>
            <w:vAlign w:val="center"/>
          </w:tcPr>
          <w:p w14:paraId="7EAACF0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66,000</w:t>
            </w:r>
          </w:p>
        </w:tc>
        <w:tc>
          <w:tcPr>
            <w:tcW w:w="1670" w:type="dxa"/>
            <w:shd w:val="clear" w:color="auto" w:fill="auto"/>
            <w:vAlign w:val="center"/>
          </w:tcPr>
          <w:p w14:paraId="79D4BCE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shd w:val="clear" w:color="auto" w:fill="auto"/>
            <w:vAlign w:val="center"/>
          </w:tcPr>
          <w:p w14:paraId="716075EF" w14:textId="22AC27A2"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shd w:val="clear" w:color="auto" w:fill="auto"/>
            <w:vAlign w:val="center"/>
          </w:tcPr>
          <w:p w14:paraId="1C9947B0"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Max LOA at max draft</w:t>
            </w:r>
          </w:p>
        </w:tc>
      </w:tr>
      <w:tr w:rsidR="001036F7" w:rsidRPr="0066768E" w14:paraId="29F599BF" w14:textId="77777777" w:rsidTr="006C106C">
        <w:trPr>
          <w:trHeight w:val="20"/>
          <w:jc w:val="center"/>
        </w:trPr>
        <w:tc>
          <w:tcPr>
            <w:tcW w:w="1140" w:type="dxa"/>
            <w:shd w:val="clear" w:color="auto" w:fill="auto"/>
            <w:vAlign w:val="center"/>
          </w:tcPr>
          <w:p w14:paraId="600BEA5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4</w:t>
            </w:r>
          </w:p>
        </w:tc>
        <w:tc>
          <w:tcPr>
            <w:tcW w:w="2584" w:type="dxa"/>
            <w:shd w:val="clear" w:color="auto" w:fill="auto"/>
            <w:vAlign w:val="center"/>
          </w:tcPr>
          <w:p w14:paraId="44297BA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179,000</w:t>
            </w:r>
          </w:p>
        </w:tc>
        <w:tc>
          <w:tcPr>
            <w:tcW w:w="1670" w:type="dxa"/>
            <w:shd w:val="clear" w:color="auto" w:fill="auto"/>
            <w:vAlign w:val="center"/>
          </w:tcPr>
          <w:p w14:paraId="06794EB3"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276</w:t>
            </w:r>
          </w:p>
        </w:tc>
        <w:tc>
          <w:tcPr>
            <w:tcW w:w="1336" w:type="dxa"/>
            <w:shd w:val="clear" w:color="auto" w:fill="auto"/>
            <w:vAlign w:val="center"/>
          </w:tcPr>
          <w:p w14:paraId="76CCCFC3" w14:textId="417926AD"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69</w:t>
            </w:r>
          </w:p>
        </w:tc>
        <w:tc>
          <w:tcPr>
            <w:tcW w:w="3051" w:type="dxa"/>
            <w:shd w:val="clear" w:color="auto" w:fill="auto"/>
            <w:vAlign w:val="center"/>
          </w:tcPr>
          <w:p w14:paraId="2A4B6886"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Max LOA at max draft</w:t>
            </w:r>
          </w:p>
        </w:tc>
      </w:tr>
      <w:tr w:rsidR="001036F7" w:rsidRPr="0066768E" w14:paraId="1916AFED" w14:textId="77777777" w:rsidTr="006C106C">
        <w:trPr>
          <w:trHeight w:val="20"/>
          <w:jc w:val="center"/>
        </w:trPr>
        <w:tc>
          <w:tcPr>
            <w:tcW w:w="1140" w:type="dxa"/>
            <w:shd w:val="clear" w:color="auto" w:fill="auto"/>
            <w:vAlign w:val="center"/>
          </w:tcPr>
          <w:p w14:paraId="4E180FA6"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5</w:t>
            </w:r>
          </w:p>
        </w:tc>
        <w:tc>
          <w:tcPr>
            <w:tcW w:w="2584" w:type="dxa"/>
            <w:shd w:val="clear" w:color="auto" w:fill="auto"/>
            <w:vAlign w:val="center"/>
          </w:tcPr>
          <w:p w14:paraId="0C1D364A"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244,000</w:t>
            </w:r>
          </w:p>
        </w:tc>
        <w:tc>
          <w:tcPr>
            <w:tcW w:w="1670" w:type="dxa"/>
            <w:shd w:val="clear" w:color="auto" w:fill="auto"/>
            <w:vAlign w:val="center"/>
          </w:tcPr>
          <w:p w14:paraId="57B86656"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368</w:t>
            </w:r>
          </w:p>
        </w:tc>
        <w:tc>
          <w:tcPr>
            <w:tcW w:w="1336" w:type="dxa"/>
            <w:shd w:val="clear" w:color="auto" w:fill="auto"/>
            <w:vAlign w:val="center"/>
          </w:tcPr>
          <w:p w14:paraId="583AC696" w14:textId="5FCD96DC"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92</w:t>
            </w:r>
          </w:p>
        </w:tc>
        <w:tc>
          <w:tcPr>
            <w:tcW w:w="3051" w:type="dxa"/>
            <w:shd w:val="clear" w:color="auto" w:fill="auto"/>
            <w:vAlign w:val="center"/>
          </w:tcPr>
          <w:p w14:paraId="61E13E0F"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Max LOA at max draft</w:t>
            </w:r>
          </w:p>
        </w:tc>
      </w:tr>
      <w:tr w:rsidR="001036F7" w:rsidRPr="0066768E" w14:paraId="75E558C2" w14:textId="77777777" w:rsidTr="006C106C">
        <w:trPr>
          <w:trHeight w:val="20"/>
          <w:jc w:val="center"/>
        </w:trPr>
        <w:tc>
          <w:tcPr>
            <w:tcW w:w="1140" w:type="dxa"/>
            <w:shd w:val="clear" w:color="auto" w:fill="auto"/>
            <w:vAlign w:val="center"/>
          </w:tcPr>
          <w:p w14:paraId="1667CED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6</w:t>
            </w:r>
          </w:p>
        </w:tc>
        <w:tc>
          <w:tcPr>
            <w:tcW w:w="2584" w:type="dxa"/>
            <w:shd w:val="clear" w:color="auto" w:fill="auto"/>
            <w:vAlign w:val="center"/>
          </w:tcPr>
          <w:p w14:paraId="277713B4"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4,900</w:t>
            </w:r>
          </w:p>
        </w:tc>
        <w:tc>
          <w:tcPr>
            <w:tcW w:w="1670" w:type="dxa"/>
            <w:shd w:val="clear" w:color="auto" w:fill="auto"/>
            <w:vAlign w:val="center"/>
          </w:tcPr>
          <w:p w14:paraId="1E3BB510"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shd w:val="clear" w:color="auto" w:fill="auto"/>
            <w:vAlign w:val="center"/>
          </w:tcPr>
          <w:p w14:paraId="739DE407" w14:textId="6D2151DB"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shd w:val="clear" w:color="auto" w:fill="auto"/>
            <w:vAlign w:val="center"/>
          </w:tcPr>
          <w:p w14:paraId="0B41C9BF"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1DF42DB3" w14:textId="77777777" w:rsidTr="006C106C">
        <w:trPr>
          <w:trHeight w:val="20"/>
          <w:jc w:val="center"/>
        </w:trPr>
        <w:tc>
          <w:tcPr>
            <w:tcW w:w="1140" w:type="dxa"/>
            <w:shd w:val="clear" w:color="auto" w:fill="auto"/>
            <w:vAlign w:val="center"/>
          </w:tcPr>
          <w:p w14:paraId="7A8B0967"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7</w:t>
            </w:r>
          </w:p>
        </w:tc>
        <w:tc>
          <w:tcPr>
            <w:tcW w:w="2584" w:type="dxa"/>
            <w:shd w:val="clear" w:color="auto" w:fill="auto"/>
            <w:vAlign w:val="center"/>
          </w:tcPr>
          <w:p w14:paraId="42F4A93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3,600</w:t>
            </w:r>
          </w:p>
        </w:tc>
        <w:tc>
          <w:tcPr>
            <w:tcW w:w="1670" w:type="dxa"/>
            <w:shd w:val="clear" w:color="auto" w:fill="auto"/>
            <w:vAlign w:val="center"/>
          </w:tcPr>
          <w:p w14:paraId="3F0D1D2B"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shd w:val="clear" w:color="auto" w:fill="auto"/>
            <w:vAlign w:val="center"/>
          </w:tcPr>
          <w:p w14:paraId="7524C133" w14:textId="324E39E4"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shd w:val="clear" w:color="auto" w:fill="auto"/>
            <w:vAlign w:val="center"/>
          </w:tcPr>
          <w:p w14:paraId="1E14C5C7"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5A5000BF" w14:textId="77777777" w:rsidTr="006C106C">
        <w:trPr>
          <w:trHeight w:val="20"/>
          <w:jc w:val="center"/>
        </w:trPr>
        <w:tc>
          <w:tcPr>
            <w:tcW w:w="1140" w:type="dxa"/>
            <w:shd w:val="clear" w:color="auto" w:fill="auto"/>
            <w:vAlign w:val="center"/>
          </w:tcPr>
          <w:p w14:paraId="3B89EDAA"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8</w:t>
            </w:r>
          </w:p>
        </w:tc>
        <w:tc>
          <w:tcPr>
            <w:tcW w:w="2584" w:type="dxa"/>
            <w:shd w:val="clear" w:color="auto" w:fill="auto"/>
            <w:vAlign w:val="center"/>
          </w:tcPr>
          <w:p w14:paraId="356F7118"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3,600</w:t>
            </w:r>
          </w:p>
        </w:tc>
        <w:tc>
          <w:tcPr>
            <w:tcW w:w="1670" w:type="dxa"/>
            <w:shd w:val="clear" w:color="auto" w:fill="auto"/>
            <w:vAlign w:val="center"/>
          </w:tcPr>
          <w:p w14:paraId="0F52737F"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96</w:t>
            </w:r>
          </w:p>
        </w:tc>
        <w:tc>
          <w:tcPr>
            <w:tcW w:w="1336" w:type="dxa"/>
            <w:shd w:val="clear" w:color="auto" w:fill="auto"/>
            <w:vAlign w:val="center"/>
          </w:tcPr>
          <w:p w14:paraId="69259771" w14:textId="7E0FB910"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24</w:t>
            </w:r>
          </w:p>
        </w:tc>
        <w:tc>
          <w:tcPr>
            <w:tcW w:w="3051" w:type="dxa"/>
            <w:shd w:val="clear" w:color="auto" w:fill="auto"/>
            <w:vAlign w:val="center"/>
          </w:tcPr>
          <w:p w14:paraId="622FAEC1"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r w:rsidR="001036F7" w:rsidRPr="0066768E" w14:paraId="154CECF6" w14:textId="77777777" w:rsidTr="006C106C">
        <w:trPr>
          <w:trHeight w:val="20"/>
          <w:jc w:val="center"/>
        </w:trPr>
        <w:tc>
          <w:tcPr>
            <w:tcW w:w="1140" w:type="dxa"/>
            <w:shd w:val="clear" w:color="auto" w:fill="auto"/>
            <w:vAlign w:val="center"/>
          </w:tcPr>
          <w:p w14:paraId="4A39890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9</w:t>
            </w:r>
          </w:p>
        </w:tc>
        <w:tc>
          <w:tcPr>
            <w:tcW w:w="2584" w:type="dxa"/>
            <w:shd w:val="clear" w:color="auto" w:fill="auto"/>
            <w:vAlign w:val="center"/>
          </w:tcPr>
          <w:p w14:paraId="1C4AFC75"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8,200</w:t>
            </w:r>
          </w:p>
        </w:tc>
        <w:tc>
          <w:tcPr>
            <w:tcW w:w="1670" w:type="dxa"/>
            <w:shd w:val="clear" w:color="auto" w:fill="auto"/>
            <w:vAlign w:val="center"/>
          </w:tcPr>
          <w:p w14:paraId="03C3D45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124</w:t>
            </w:r>
          </w:p>
        </w:tc>
        <w:tc>
          <w:tcPr>
            <w:tcW w:w="1336" w:type="dxa"/>
            <w:shd w:val="clear" w:color="auto" w:fill="auto"/>
            <w:vAlign w:val="center"/>
          </w:tcPr>
          <w:p w14:paraId="0AB60485" w14:textId="3C3BA7D4"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rPr>
              <w:t>31</w:t>
            </w:r>
          </w:p>
        </w:tc>
        <w:tc>
          <w:tcPr>
            <w:tcW w:w="3051" w:type="dxa"/>
            <w:shd w:val="clear" w:color="auto" w:fill="auto"/>
            <w:vAlign w:val="center"/>
          </w:tcPr>
          <w:p w14:paraId="03D81FE9" w14:textId="77777777" w:rsidR="001036F7" w:rsidRPr="0066768E" w:rsidRDefault="001036F7" w:rsidP="008534AF">
            <w:pPr>
              <w:pStyle w:val="NoSpacing"/>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See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Note</w:t>
            </w:r>
          </w:p>
        </w:tc>
      </w:tr>
    </w:tbl>
    <w:p w14:paraId="432B5F80" w14:textId="77777777" w:rsidR="001036F7" w:rsidRPr="0066768E" w:rsidRDefault="001036F7" w:rsidP="008534AF">
      <w:pPr>
        <w:keepLines/>
        <w:rPr>
          <w:rFonts w:cstheme="minorHAnsi"/>
        </w:rPr>
      </w:pPr>
    </w:p>
    <w:p w14:paraId="25507E76" w14:textId="56C27B99" w:rsidR="00A41FBE" w:rsidRPr="0066768E" w:rsidRDefault="00A41FBE" w:rsidP="008534AF">
      <w:pPr>
        <w:keepLines/>
        <w:rPr>
          <w:rFonts w:cstheme="minorHAnsi"/>
        </w:rPr>
      </w:pPr>
      <w:r w:rsidRPr="0066768E">
        <w:rPr>
          <w:rFonts w:cstheme="minorHAnsi"/>
        </w:rPr>
        <w:t>Vessels over 60,000dwt. will have individual mooring plans developed by the Marine Superintendents Group, prior to arrival.</w:t>
      </w:r>
      <w:r w:rsidR="00B1073E" w:rsidRPr="0066768E">
        <w:rPr>
          <w:rFonts w:cstheme="minorHAnsi"/>
        </w:rPr>
        <w:t xml:space="preserve"> </w:t>
      </w:r>
      <w:r w:rsidRPr="0066768E">
        <w:rPr>
          <w:rFonts w:cstheme="minorHAnsi"/>
        </w:rPr>
        <w:t xml:space="preserve">Typical mooring patterns and the berthing distance planning sheet can be referenced in </w:t>
      </w:r>
      <w:hyperlink w:anchor="_Southampton_VTS_Area" w:history="1">
        <w:r w:rsidR="005528A7" w:rsidRPr="0066768E">
          <w:rPr>
            <w:rStyle w:val="Hyperlink"/>
            <w:rFonts w:cstheme="minorHAnsi"/>
          </w:rPr>
          <w:t>Section 5</w:t>
        </w:r>
      </w:hyperlink>
      <w:r w:rsidRPr="0066768E">
        <w:rPr>
          <w:rFonts w:cstheme="minorHAnsi"/>
        </w:rPr>
        <w:t>.</w:t>
      </w:r>
      <w:r w:rsidR="00B1073E" w:rsidRPr="0066768E">
        <w:rPr>
          <w:rFonts w:cstheme="minorHAnsi"/>
        </w:rPr>
        <w:t xml:space="preserve"> </w:t>
      </w:r>
      <w:r w:rsidRPr="0066768E">
        <w:rPr>
          <w:rFonts w:cstheme="minorHAnsi"/>
        </w:rPr>
        <w:t>Other mooring patterns may occasionally be used to that shown in the above table but should be discussed with the Marine Superintendent prior to berthing.</w:t>
      </w:r>
    </w:p>
    <w:p w14:paraId="1C102DAA" w14:textId="77777777" w:rsidR="000A3F52" w:rsidRPr="0066768E" w:rsidRDefault="000A3F52" w:rsidP="008534AF">
      <w:pPr>
        <w:keepLines/>
        <w:rPr>
          <w:rFonts w:cstheme="minorHAnsi"/>
        </w:rPr>
      </w:pPr>
    </w:p>
    <w:p w14:paraId="3ED68E3E" w14:textId="39DE6A53" w:rsidR="00DF07F5" w:rsidRPr="0066768E" w:rsidRDefault="000A3F52" w:rsidP="008534AF">
      <w:pPr>
        <w:keepLines/>
        <w:widowControl w:val="0"/>
        <w:rPr>
          <w:rFonts w:cstheme="minorHAnsi"/>
          <w:color w:val="000000"/>
          <w:szCs w:val="22"/>
        </w:rPr>
      </w:pPr>
      <w:r w:rsidRPr="0066768E">
        <w:rPr>
          <w:rFonts w:cstheme="minorHAnsi"/>
          <w:color w:val="000000"/>
          <w:szCs w:val="22"/>
        </w:rPr>
        <w:t xml:space="preserve">The maximum length indicated for a </w:t>
      </w:r>
      <w:r w:rsidR="00267C24" w:rsidRPr="0066768E">
        <w:rPr>
          <w:rFonts w:cstheme="minorHAnsi"/>
          <w:color w:val="000000"/>
          <w:szCs w:val="22"/>
        </w:rPr>
        <w:t>vessel</w:t>
      </w:r>
      <w:r w:rsidRPr="0066768E">
        <w:rPr>
          <w:rFonts w:cstheme="minorHAnsi"/>
          <w:color w:val="000000"/>
          <w:szCs w:val="22"/>
        </w:rPr>
        <w:t xml:space="preserve"> on berths 6, 7, 8 &amp; 9 is a general guide; this may be increased on a </w:t>
      </w:r>
      <w:r w:rsidR="00267C24" w:rsidRPr="0066768E">
        <w:rPr>
          <w:rFonts w:cstheme="minorHAnsi"/>
          <w:color w:val="000000"/>
          <w:szCs w:val="22"/>
        </w:rPr>
        <w:t>vessel</w:t>
      </w:r>
      <w:r w:rsidR="00D8543F" w:rsidRPr="0066768E">
        <w:rPr>
          <w:rFonts w:cstheme="minorHAnsi"/>
          <w:color w:val="000000"/>
          <w:szCs w:val="22"/>
        </w:rPr>
        <w:t>-</w:t>
      </w:r>
      <w:r w:rsidRPr="0066768E">
        <w:rPr>
          <w:rFonts w:cstheme="minorHAnsi"/>
          <w:color w:val="000000"/>
          <w:szCs w:val="22"/>
        </w:rPr>
        <w:t>by</w:t>
      </w:r>
      <w:r w:rsidR="00D8543F" w:rsidRPr="0066768E">
        <w:rPr>
          <w:rFonts w:cstheme="minorHAnsi"/>
          <w:color w:val="000000"/>
          <w:szCs w:val="22"/>
        </w:rPr>
        <w:t>-</w:t>
      </w:r>
      <w:r w:rsidR="00267C24" w:rsidRPr="0066768E">
        <w:rPr>
          <w:rFonts w:cstheme="minorHAnsi"/>
          <w:color w:val="000000"/>
          <w:szCs w:val="22"/>
        </w:rPr>
        <w:t>vessel</w:t>
      </w:r>
      <w:r w:rsidRPr="0066768E">
        <w:rPr>
          <w:rFonts w:cstheme="minorHAnsi"/>
          <w:color w:val="000000"/>
          <w:szCs w:val="22"/>
        </w:rPr>
        <w:t xml:space="preserve"> basis after assessment</w:t>
      </w:r>
      <w:r w:rsidR="00DF07F5" w:rsidRPr="0066768E">
        <w:rPr>
          <w:rFonts w:cstheme="minorHAnsi"/>
          <w:color w:val="000000"/>
          <w:szCs w:val="22"/>
        </w:rPr>
        <w:t>:</w:t>
      </w:r>
    </w:p>
    <w:p w14:paraId="33F42A05" w14:textId="77777777" w:rsidR="00DF07F5" w:rsidRPr="0066768E" w:rsidRDefault="00DF07F5" w:rsidP="008534AF">
      <w:pPr>
        <w:keepLines/>
        <w:widowControl w:val="0"/>
        <w:rPr>
          <w:rFonts w:cstheme="minorHAnsi"/>
          <w:color w:val="000000"/>
          <w:szCs w:val="22"/>
        </w:rPr>
      </w:pPr>
    </w:p>
    <w:p w14:paraId="337C9035" w14:textId="246DAB54" w:rsidR="000A3F52" w:rsidRPr="0066768E" w:rsidRDefault="000A3F52" w:rsidP="009C54C3">
      <w:pPr>
        <w:pStyle w:val="Numbering"/>
        <w:numPr>
          <w:ilvl w:val="0"/>
          <w:numId w:val="28"/>
        </w:numPr>
      </w:pPr>
      <w:r w:rsidRPr="0066768E">
        <w:t xml:space="preserve">Minimum distance between </w:t>
      </w:r>
      <w:r w:rsidR="00267C24" w:rsidRPr="0066768E">
        <w:t>vessels</w:t>
      </w:r>
      <w:r w:rsidRPr="0066768E">
        <w:t xml:space="preserve"> is 30.5m on the five ocean berths and 25m on the four coastal berths.</w:t>
      </w:r>
    </w:p>
    <w:p w14:paraId="6D69AB75" w14:textId="77777777" w:rsidR="00DF07F5" w:rsidRPr="0066768E" w:rsidRDefault="00DF07F5" w:rsidP="009C54C3">
      <w:pPr>
        <w:pStyle w:val="Numbering"/>
        <w:numPr>
          <w:ilvl w:val="0"/>
          <w:numId w:val="0"/>
        </w:numPr>
        <w:ind w:left="720"/>
      </w:pPr>
    </w:p>
    <w:p w14:paraId="575C61BD" w14:textId="66916D9A" w:rsidR="00A41FBE" w:rsidRPr="0066768E" w:rsidRDefault="000A3F52" w:rsidP="009C54C3">
      <w:pPr>
        <w:pStyle w:val="Numbering"/>
        <w:rPr>
          <w:szCs w:val="22"/>
        </w:rPr>
      </w:pPr>
      <w:r w:rsidRPr="0066768E">
        <w:t>The distance allowed for berthing vessels between other vessels already alongside, will be not less than 1.4 x LOA.</w:t>
      </w:r>
    </w:p>
    <w:p w14:paraId="7C49CC38" w14:textId="77777777" w:rsidR="00DF07F5" w:rsidRPr="0066768E" w:rsidRDefault="00DF07F5" w:rsidP="009C54C3">
      <w:pPr>
        <w:pStyle w:val="Numbering"/>
        <w:numPr>
          <w:ilvl w:val="0"/>
          <w:numId w:val="0"/>
        </w:numPr>
        <w:ind w:left="720"/>
      </w:pPr>
    </w:p>
    <w:p w14:paraId="0E1E7CD6" w14:textId="77777777" w:rsidR="001036F7" w:rsidRPr="0066768E" w:rsidRDefault="001036F7" w:rsidP="009C54C3">
      <w:pPr>
        <w:pStyle w:val="Numbering"/>
      </w:pPr>
      <w:r w:rsidRPr="0066768E">
        <w:t xml:space="preserve">Vessels (typically in the range 25 - 45kdwt) where </w:t>
      </w:r>
      <w:proofErr w:type="spellStart"/>
      <w:r w:rsidRPr="0066768E">
        <w:t>maindeck</w:t>
      </w:r>
      <w:proofErr w:type="spellEnd"/>
      <w:r w:rsidRPr="0066768E">
        <w:t xml:space="preserve"> winch to manifold distance is short, may have to run springs from </w:t>
      </w:r>
      <w:proofErr w:type="spellStart"/>
      <w:r w:rsidRPr="0066768E">
        <w:t>poopdeck</w:t>
      </w:r>
      <w:proofErr w:type="spellEnd"/>
      <w:r w:rsidRPr="0066768E">
        <w:t xml:space="preserve"> and breast lines from </w:t>
      </w:r>
      <w:proofErr w:type="spellStart"/>
      <w:r w:rsidRPr="0066768E">
        <w:t>maindeck</w:t>
      </w:r>
      <w:proofErr w:type="spellEnd"/>
      <w:r w:rsidRPr="0066768E">
        <w:t>. Berth front stag horns are not suitable for vessels of this size. This should be discussed by Pilot with Master prior to arrival off berth.</w:t>
      </w:r>
    </w:p>
    <w:p w14:paraId="664ED588" w14:textId="77777777" w:rsidR="00DF07F5" w:rsidRPr="0066768E" w:rsidRDefault="00DF07F5" w:rsidP="009C54C3">
      <w:pPr>
        <w:pStyle w:val="Numbering"/>
        <w:numPr>
          <w:ilvl w:val="0"/>
          <w:numId w:val="0"/>
        </w:numPr>
      </w:pPr>
    </w:p>
    <w:p w14:paraId="42A7C3CE" w14:textId="77777777" w:rsidR="001036F7" w:rsidRPr="0066768E" w:rsidRDefault="001036F7" w:rsidP="009C54C3">
      <w:pPr>
        <w:pStyle w:val="Numbering"/>
      </w:pPr>
      <w:r w:rsidRPr="0066768E">
        <w:t>Mixed moorings should be avoided whenever possible. Where wires and ropes are to be used, they should be of the same material in the same direction.</w:t>
      </w:r>
    </w:p>
    <w:p w14:paraId="62F0CC86" w14:textId="77777777" w:rsidR="00DF07F5" w:rsidRPr="0066768E" w:rsidRDefault="00DF07F5" w:rsidP="009C54C3">
      <w:pPr>
        <w:pStyle w:val="Numbering"/>
        <w:numPr>
          <w:ilvl w:val="0"/>
          <w:numId w:val="0"/>
        </w:numPr>
        <w:ind w:left="720"/>
      </w:pPr>
    </w:p>
    <w:p w14:paraId="390F9A2A" w14:textId="77777777" w:rsidR="001036F7" w:rsidRPr="0066768E" w:rsidRDefault="001036F7" w:rsidP="009C54C3">
      <w:pPr>
        <w:pStyle w:val="Numbering"/>
      </w:pPr>
      <w:r w:rsidRPr="0066768E">
        <w:t>Rope tails may be used on wires on all berths, provided they meet OCIMF Mooring Equipment Guidelines.</w:t>
      </w:r>
    </w:p>
    <w:p w14:paraId="05EEA146" w14:textId="77777777" w:rsidR="00DF07F5" w:rsidRPr="0066768E" w:rsidRDefault="00DF07F5" w:rsidP="009C54C3">
      <w:pPr>
        <w:pStyle w:val="Numbering"/>
        <w:numPr>
          <w:ilvl w:val="0"/>
          <w:numId w:val="0"/>
        </w:numPr>
      </w:pPr>
    </w:p>
    <w:p w14:paraId="269A1F6A" w14:textId="77777777" w:rsidR="001036F7" w:rsidRPr="0066768E" w:rsidRDefault="001036F7" w:rsidP="009C54C3">
      <w:pPr>
        <w:pStyle w:val="Numbering"/>
      </w:pPr>
      <w:r w:rsidRPr="0066768E">
        <w:lastRenderedPageBreak/>
        <w:t>Prior to the arrival off of the berth, the Master should ensure that the eyes of the moorings are OUTBOARD of the fairlead.</w:t>
      </w:r>
    </w:p>
    <w:p w14:paraId="350040A3" w14:textId="77777777" w:rsidR="00DF07F5" w:rsidRPr="0066768E" w:rsidRDefault="00DF07F5" w:rsidP="009C54C3">
      <w:pPr>
        <w:pStyle w:val="Numbering"/>
        <w:numPr>
          <w:ilvl w:val="0"/>
          <w:numId w:val="0"/>
        </w:numPr>
        <w:ind w:left="720"/>
      </w:pPr>
    </w:p>
    <w:p w14:paraId="01B3FD67" w14:textId="77777777" w:rsidR="001036F7" w:rsidRPr="0066768E" w:rsidRDefault="001036F7" w:rsidP="009C54C3">
      <w:pPr>
        <w:pStyle w:val="Numbering"/>
      </w:pPr>
      <w:r w:rsidRPr="0066768E">
        <w:t>Moorings must be regularly tended to ensure the vessel remains in position at all times.</w:t>
      </w:r>
    </w:p>
    <w:p w14:paraId="0B260651" w14:textId="77777777" w:rsidR="00DF07F5" w:rsidRPr="0066768E" w:rsidRDefault="00DF07F5" w:rsidP="009C54C3">
      <w:pPr>
        <w:pStyle w:val="Numbering"/>
        <w:numPr>
          <w:ilvl w:val="0"/>
          <w:numId w:val="0"/>
        </w:numPr>
      </w:pPr>
    </w:p>
    <w:p w14:paraId="710D0E5D" w14:textId="77777777" w:rsidR="000A3F52" w:rsidRPr="0066768E" w:rsidRDefault="001036F7" w:rsidP="008534AF">
      <w:pPr>
        <w:keepLines/>
        <w:widowControl w:val="0"/>
        <w:rPr>
          <w:rFonts w:cstheme="minorHAnsi"/>
        </w:rPr>
      </w:pPr>
      <w:r w:rsidRPr="0066768E">
        <w:rPr>
          <w:rFonts w:cstheme="minorHAnsi"/>
        </w:rPr>
        <w:t>The Master’s attention is drawn to the OCIMF publication "EFFECTIVE MOORING", in particular to the importance of the correct reeling of ropes / wires onto mooring winch drums, the condition and testing of winch brakes and the correct use of storage / tension drums on split mooring drums.</w:t>
      </w:r>
    </w:p>
    <w:p w14:paraId="4AC9B212" w14:textId="40393622" w:rsidR="00A04CC2" w:rsidRPr="0066768E" w:rsidRDefault="00A04CC2" w:rsidP="00FB4A8B">
      <w:pPr>
        <w:pStyle w:val="Heading5"/>
      </w:pPr>
      <w:bookmarkStart w:id="3171" w:name="_Toc163156227"/>
      <w:r w:rsidRPr="0066768E">
        <w:t>Contact Speed</w:t>
      </w:r>
      <w:bookmarkStart w:id="3172" w:name="_Toc163156228"/>
      <w:bookmarkEnd w:id="3171"/>
      <w:bookmarkEnd w:id="3172"/>
    </w:p>
    <w:p w14:paraId="2C10E744" w14:textId="3B4B5115" w:rsidR="00A04CC2" w:rsidRPr="0066768E" w:rsidRDefault="00A04CC2" w:rsidP="00FB4A8B">
      <w:pPr>
        <w:keepNext/>
        <w:keepLines/>
        <w:widowControl w:val="0"/>
        <w:ind w:right="99"/>
        <w:rPr>
          <w:rFonts w:cstheme="minorHAnsi"/>
          <w:color w:val="000000"/>
          <w:spacing w:val="28"/>
        </w:rPr>
      </w:pPr>
      <w:r w:rsidRPr="0066768E">
        <w:rPr>
          <w:rFonts w:cstheme="minorHAnsi"/>
          <w:color w:val="000000"/>
          <w:spacing w:val="-3"/>
          <w:szCs w:val="22"/>
        </w:rPr>
        <w:t>At</w:t>
      </w:r>
      <w:r w:rsidRPr="0066768E">
        <w:rPr>
          <w:rFonts w:cstheme="minorHAnsi"/>
          <w:color w:val="000000"/>
          <w:spacing w:val="7"/>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3"/>
          <w:szCs w:val="22"/>
        </w:rPr>
        <w:t>maximum</w:t>
      </w:r>
      <w:r w:rsidRPr="0066768E">
        <w:rPr>
          <w:rFonts w:cstheme="minorHAnsi"/>
          <w:color w:val="000000"/>
          <w:spacing w:val="7"/>
          <w:szCs w:val="22"/>
        </w:rPr>
        <w:t xml:space="preserve"> </w:t>
      </w:r>
      <w:r w:rsidRPr="0066768E">
        <w:rPr>
          <w:rFonts w:cstheme="minorHAnsi"/>
          <w:color w:val="000000"/>
          <w:spacing w:val="-3"/>
          <w:szCs w:val="22"/>
        </w:rPr>
        <w:t>displacement</w:t>
      </w:r>
      <w:r w:rsidRPr="0066768E">
        <w:rPr>
          <w:rFonts w:cstheme="minorHAnsi"/>
          <w:color w:val="000000"/>
          <w:spacing w:val="7"/>
          <w:szCs w:val="22"/>
        </w:rPr>
        <w:t xml:space="preserve"> </w:t>
      </w:r>
      <w:r w:rsidRPr="0066768E">
        <w:rPr>
          <w:rFonts w:cstheme="minorHAnsi"/>
          <w:color w:val="000000"/>
          <w:spacing w:val="-3"/>
          <w:szCs w:val="22"/>
        </w:rPr>
        <w:t>for</w:t>
      </w:r>
      <w:r w:rsidRPr="0066768E">
        <w:rPr>
          <w:rFonts w:cstheme="minorHAnsi"/>
          <w:color w:val="000000"/>
          <w:spacing w:val="15"/>
          <w:szCs w:val="22"/>
        </w:rPr>
        <w:t xml:space="preserve"> a given </w:t>
      </w:r>
      <w:r w:rsidRPr="0066768E">
        <w:rPr>
          <w:rFonts w:cstheme="minorHAnsi"/>
          <w:color w:val="000000"/>
          <w:spacing w:val="-1"/>
          <w:szCs w:val="22"/>
        </w:rPr>
        <w:t xml:space="preserve">berth, the </w:t>
      </w:r>
      <w:r w:rsidRPr="0066768E">
        <w:rPr>
          <w:rFonts w:cstheme="minorHAnsi"/>
          <w:color w:val="000000"/>
          <w:spacing w:val="9"/>
          <w:szCs w:val="22"/>
        </w:rPr>
        <w:t xml:space="preserve">contact speed </w:t>
      </w:r>
      <w:r w:rsidRPr="0066768E">
        <w:rPr>
          <w:rFonts w:cstheme="minorHAnsi"/>
          <w:color w:val="000000"/>
          <w:spacing w:val="-3"/>
          <w:szCs w:val="22"/>
        </w:rPr>
        <w:t>should</w:t>
      </w:r>
      <w:r w:rsidRPr="0066768E">
        <w:rPr>
          <w:rFonts w:cstheme="minorHAnsi"/>
          <w:color w:val="000000"/>
          <w:spacing w:val="6"/>
          <w:szCs w:val="22"/>
        </w:rPr>
        <w:t xml:space="preserve"> </w:t>
      </w:r>
      <w:r w:rsidRPr="0066768E">
        <w:rPr>
          <w:rFonts w:cstheme="minorHAnsi"/>
          <w:color w:val="000000"/>
          <w:spacing w:val="-2"/>
          <w:szCs w:val="22"/>
        </w:rPr>
        <w:t>not</w:t>
      </w:r>
      <w:r w:rsidRPr="0066768E">
        <w:rPr>
          <w:rFonts w:cstheme="minorHAnsi"/>
          <w:color w:val="000000"/>
          <w:spacing w:val="7"/>
          <w:szCs w:val="22"/>
        </w:rPr>
        <w:t xml:space="preserve"> </w:t>
      </w:r>
      <w:r w:rsidRPr="0066768E">
        <w:rPr>
          <w:rFonts w:cstheme="minorHAnsi"/>
          <w:color w:val="000000"/>
          <w:spacing w:val="-4"/>
          <w:szCs w:val="22"/>
        </w:rPr>
        <w:t>exceed</w:t>
      </w:r>
      <w:r w:rsidRPr="0066768E">
        <w:rPr>
          <w:rFonts w:cstheme="minorHAnsi"/>
          <w:color w:val="000000"/>
          <w:spacing w:val="6"/>
          <w:szCs w:val="22"/>
        </w:rPr>
        <w:t xml:space="preserve"> </w:t>
      </w:r>
      <w:r w:rsidRPr="0066768E">
        <w:rPr>
          <w:rFonts w:cstheme="minorHAnsi"/>
          <w:color w:val="000000"/>
          <w:spacing w:val="1"/>
          <w:szCs w:val="22"/>
        </w:rPr>
        <w:t>16.32</w:t>
      </w:r>
      <w:r w:rsidRPr="0066768E">
        <w:rPr>
          <w:rFonts w:cstheme="minorHAnsi"/>
          <w:color w:val="000000"/>
          <w:spacing w:val="6"/>
          <w:szCs w:val="22"/>
        </w:rPr>
        <w:t xml:space="preserve"> </w:t>
      </w:r>
      <w:r w:rsidRPr="0066768E">
        <w:rPr>
          <w:rFonts w:cstheme="minorHAnsi"/>
          <w:color w:val="000000"/>
          <w:spacing w:val="-1"/>
          <w:szCs w:val="22"/>
        </w:rPr>
        <w:t>feet/min</w:t>
      </w:r>
      <w:r w:rsidRPr="0066768E">
        <w:rPr>
          <w:rFonts w:cstheme="minorHAnsi"/>
          <w:color w:val="000000"/>
          <w:spacing w:val="6"/>
          <w:szCs w:val="22"/>
        </w:rPr>
        <w:t xml:space="preserve"> </w:t>
      </w:r>
      <w:r w:rsidRPr="0066768E">
        <w:rPr>
          <w:rFonts w:cstheme="minorHAnsi"/>
          <w:color w:val="000000"/>
          <w:spacing w:val="1"/>
          <w:szCs w:val="22"/>
        </w:rPr>
        <w:t>(0.16</w:t>
      </w:r>
      <w:r w:rsidRPr="0066768E">
        <w:rPr>
          <w:rFonts w:cstheme="minorHAnsi"/>
          <w:color w:val="000000"/>
          <w:spacing w:val="72"/>
          <w:szCs w:val="22"/>
        </w:rPr>
        <w:t xml:space="preserve"> </w:t>
      </w:r>
      <w:r w:rsidRPr="0066768E">
        <w:rPr>
          <w:rFonts w:cstheme="minorHAnsi"/>
          <w:color w:val="000000"/>
          <w:spacing w:val="-3"/>
          <w:szCs w:val="22"/>
        </w:rPr>
        <w:t>knots),</w:t>
      </w:r>
      <w:r w:rsidRPr="0066768E">
        <w:rPr>
          <w:rFonts w:cstheme="minorHAnsi"/>
          <w:color w:val="000000"/>
          <w:spacing w:val="52"/>
          <w:szCs w:val="22"/>
        </w:rPr>
        <w:t xml:space="preserve"> </w:t>
      </w:r>
      <w:r w:rsidRPr="0066768E">
        <w:rPr>
          <w:rFonts w:cstheme="minorHAnsi"/>
          <w:color w:val="000000"/>
          <w:spacing w:val="-2"/>
          <w:szCs w:val="22"/>
        </w:rPr>
        <w:t>with</w:t>
      </w:r>
      <w:r w:rsidRPr="0066768E">
        <w:rPr>
          <w:rFonts w:cstheme="minorHAnsi"/>
          <w:color w:val="000000"/>
          <w:spacing w:val="33"/>
          <w:szCs w:val="22"/>
        </w:rPr>
        <w:t xml:space="preserve"> </w:t>
      </w:r>
      <w:r w:rsidRPr="0066768E">
        <w:rPr>
          <w:rFonts w:cstheme="minorHAnsi"/>
          <w:color w:val="000000"/>
          <w:szCs w:val="22"/>
        </w:rPr>
        <w:t>a</w:t>
      </w:r>
      <w:r w:rsidRPr="0066768E">
        <w:rPr>
          <w:rFonts w:cstheme="minorHAnsi"/>
          <w:color w:val="000000"/>
          <w:spacing w:val="32"/>
          <w:szCs w:val="22"/>
        </w:rPr>
        <w:t xml:space="preserve"> </w:t>
      </w:r>
      <w:r w:rsidRPr="0066768E">
        <w:rPr>
          <w:rFonts w:cstheme="minorHAnsi"/>
          <w:color w:val="000000"/>
          <w:spacing w:val="-3"/>
          <w:szCs w:val="22"/>
        </w:rPr>
        <w:t>maximum</w:t>
      </w:r>
      <w:r w:rsidRPr="0066768E">
        <w:rPr>
          <w:rFonts w:cstheme="minorHAnsi"/>
          <w:color w:val="000000"/>
          <w:spacing w:val="33"/>
          <w:szCs w:val="22"/>
        </w:rPr>
        <w:t xml:space="preserve"> </w:t>
      </w:r>
      <w:r w:rsidRPr="0066768E">
        <w:rPr>
          <w:rFonts w:cstheme="minorHAnsi"/>
          <w:color w:val="000000"/>
          <w:spacing w:val="-2"/>
          <w:szCs w:val="22"/>
        </w:rPr>
        <w:t>of</w:t>
      </w:r>
      <w:r w:rsidRPr="0066768E">
        <w:rPr>
          <w:rFonts w:cstheme="minorHAnsi"/>
          <w:color w:val="000000"/>
          <w:spacing w:val="32"/>
          <w:szCs w:val="22"/>
        </w:rPr>
        <w:t xml:space="preserve"> </w:t>
      </w:r>
      <w:r w:rsidRPr="0066768E">
        <w:rPr>
          <w:rFonts w:cstheme="minorHAnsi"/>
          <w:color w:val="000000"/>
          <w:spacing w:val="-2"/>
          <w:szCs w:val="22"/>
        </w:rPr>
        <w:t>21</w:t>
      </w:r>
      <w:r w:rsidRPr="0066768E">
        <w:rPr>
          <w:rFonts w:cstheme="minorHAnsi"/>
          <w:color w:val="000000"/>
          <w:spacing w:val="36"/>
          <w:szCs w:val="22"/>
        </w:rPr>
        <w:t xml:space="preserve"> </w:t>
      </w:r>
      <w:r w:rsidRPr="0066768E">
        <w:rPr>
          <w:rFonts w:cstheme="minorHAnsi"/>
          <w:color w:val="000000"/>
          <w:spacing w:val="-1"/>
          <w:szCs w:val="22"/>
        </w:rPr>
        <w:t>feet/min</w:t>
      </w:r>
      <w:r w:rsidRPr="0066768E">
        <w:rPr>
          <w:rFonts w:cstheme="minorHAnsi"/>
          <w:color w:val="000000"/>
          <w:spacing w:val="33"/>
          <w:szCs w:val="22"/>
        </w:rPr>
        <w:t xml:space="preserve"> </w:t>
      </w:r>
      <w:r w:rsidRPr="0066768E">
        <w:rPr>
          <w:rFonts w:cstheme="minorHAnsi"/>
          <w:color w:val="000000"/>
          <w:spacing w:val="1"/>
          <w:szCs w:val="22"/>
        </w:rPr>
        <w:t>(0.21</w:t>
      </w:r>
      <w:r w:rsidRPr="0066768E">
        <w:rPr>
          <w:rFonts w:cstheme="minorHAnsi"/>
          <w:color w:val="000000"/>
          <w:spacing w:val="33"/>
          <w:szCs w:val="22"/>
        </w:rPr>
        <w:t xml:space="preserve"> </w:t>
      </w:r>
      <w:r w:rsidRPr="0066768E">
        <w:rPr>
          <w:rFonts w:cstheme="minorHAnsi"/>
          <w:color w:val="000000"/>
          <w:spacing w:val="-3"/>
          <w:szCs w:val="22"/>
        </w:rPr>
        <w:t>knots)</w:t>
      </w:r>
      <w:r w:rsidRPr="0066768E">
        <w:rPr>
          <w:rFonts w:cstheme="minorHAnsi"/>
          <w:color w:val="000000"/>
          <w:spacing w:val="32"/>
          <w:szCs w:val="22"/>
        </w:rPr>
        <w:t xml:space="preserve"> </w:t>
      </w:r>
      <w:r w:rsidRPr="0066768E">
        <w:rPr>
          <w:rFonts w:cstheme="minorHAnsi"/>
          <w:color w:val="000000"/>
          <w:spacing w:val="-3"/>
          <w:szCs w:val="22"/>
        </w:rPr>
        <w:t>for</w:t>
      </w:r>
      <w:r w:rsidRPr="0066768E">
        <w:rPr>
          <w:rFonts w:cstheme="minorHAnsi"/>
          <w:color w:val="000000"/>
          <w:spacing w:val="42"/>
          <w:szCs w:val="22"/>
        </w:rPr>
        <w:t xml:space="preserve"> </w:t>
      </w:r>
      <w:r w:rsidRPr="0066768E">
        <w:rPr>
          <w:rFonts w:cstheme="minorHAnsi"/>
          <w:color w:val="000000"/>
          <w:spacing w:val="-3"/>
          <w:szCs w:val="22"/>
        </w:rPr>
        <w:t>Berth</w:t>
      </w:r>
      <w:r w:rsidRPr="0066768E">
        <w:rPr>
          <w:rFonts w:cstheme="minorHAnsi"/>
          <w:color w:val="000000"/>
          <w:spacing w:val="33"/>
          <w:szCs w:val="22"/>
        </w:rPr>
        <w:t xml:space="preserve"> </w:t>
      </w:r>
      <w:r w:rsidRPr="0066768E">
        <w:rPr>
          <w:rFonts w:cstheme="minorHAnsi"/>
          <w:color w:val="000000"/>
          <w:spacing w:val="-2"/>
          <w:szCs w:val="22"/>
        </w:rPr>
        <w:t>5.</w:t>
      </w:r>
    </w:p>
    <w:p w14:paraId="4A4B4CFD" w14:textId="77777777" w:rsidR="00A04CC2" w:rsidRPr="0066768E" w:rsidRDefault="00A04CC2" w:rsidP="008534AF">
      <w:pPr>
        <w:pStyle w:val="Heading5"/>
        <w:keepNext w:val="0"/>
      </w:pPr>
      <w:bookmarkStart w:id="3173" w:name="_Toc162535052"/>
      <w:bookmarkStart w:id="3174" w:name="_Toc163145982"/>
      <w:bookmarkStart w:id="3175" w:name="_Toc163146563"/>
      <w:bookmarkStart w:id="3176" w:name="_Toc163147557"/>
      <w:bookmarkStart w:id="3177" w:name="_Toc163148137"/>
      <w:bookmarkStart w:id="3178" w:name="_Toc163148716"/>
      <w:bookmarkStart w:id="3179" w:name="_Toc163149295"/>
      <w:bookmarkStart w:id="3180" w:name="_Toc163149875"/>
      <w:bookmarkStart w:id="3181" w:name="_Toc163150456"/>
      <w:bookmarkStart w:id="3182" w:name="_Toc163151036"/>
      <w:bookmarkStart w:id="3183" w:name="_Toc163151607"/>
      <w:bookmarkStart w:id="3184" w:name="_Toc163152178"/>
      <w:bookmarkStart w:id="3185" w:name="_Toc163152754"/>
      <w:bookmarkStart w:id="3186" w:name="_Toc163153335"/>
      <w:bookmarkStart w:id="3187" w:name="_Toc163153916"/>
      <w:bookmarkStart w:id="3188" w:name="_Toc163154497"/>
      <w:bookmarkStart w:id="3189" w:name="_Toc163155078"/>
      <w:bookmarkStart w:id="3190" w:name="_Toc163155654"/>
      <w:bookmarkStart w:id="3191" w:name="_Toc163156229"/>
      <w:bookmarkStart w:id="3192" w:name="_Toc163156230"/>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r w:rsidRPr="0066768E">
        <w:t>Contact Angle</w:t>
      </w:r>
      <w:bookmarkEnd w:id="3192"/>
    </w:p>
    <w:p w14:paraId="2F45D693" w14:textId="22E5A812" w:rsidR="00A04CC2" w:rsidRPr="0066768E" w:rsidRDefault="00A04CC2" w:rsidP="008534AF">
      <w:pPr>
        <w:keepLines/>
        <w:widowControl w:val="0"/>
        <w:rPr>
          <w:rFonts w:cstheme="minorHAnsi"/>
          <w:color w:val="000000"/>
        </w:rPr>
      </w:pPr>
      <w:r w:rsidRPr="0066768E">
        <w:rPr>
          <w:rFonts w:cstheme="minorHAnsi"/>
          <w:color w:val="000000"/>
          <w:spacing w:val="-1"/>
          <w:szCs w:val="22"/>
        </w:rPr>
        <w:t>This is</w:t>
      </w:r>
      <w:r w:rsidRPr="0066768E">
        <w:rPr>
          <w:rFonts w:cstheme="minorHAnsi"/>
          <w:color w:val="000000"/>
          <w:spacing w:val="7"/>
          <w:szCs w:val="22"/>
        </w:rPr>
        <w:t xml:space="preserve"> </w:t>
      </w:r>
      <w:r w:rsidRPr="0066768E">
        <w:rPr>
          <w:rFonts w:cstheme="minorHAnsi"/>
          <w:color w:val="000000"/>
          <w:spacing w:val="-2"/>
          <w:szCs w:val="22"/>
        </w:rPr>
        <w:t>considered</w:t>
      </w:r>
      <w:r w:rsidRPr="0066768E">
        <w:rPr>
          <w:rFonts w:cstheme="minorHAnsi"/>
          <w:color w:val="000000"/>
          <w:spacing w:val="6"/>
          <w:szCs w:val="22"/>
        </w:rPr>
        <w:t xml:space="preserve"> </w:t>
      </w:r>
      <w:r w:rsidRPr="0066768E">
        <w:rPr>
          <w:rFonts w:cstheme="minorHAnsi"/>
          <w:color w:val="000000"/>
          <w:spacing w:val="-1"/>
          <w:szCs w:val="22"/>
        </w:rPr>
        <w:t>to</w:t>
      </w:r>
      <w:r w:rsidRPr="0066768E">
        <w:rPr>
          <w:rFonts w:cstheme="minorHAnsi"/>
          <w:color w:val="000000"/>
          <w:spacing w:val="6"/>
          <w:szCs w:val="22"/>
        </w:rPr>
        <w:t xml:space="preserve"> </w:t>
      </w:r>
      <w:r w:rsidRPr="0066768E">
        <w:rPr>
          <w:rFonts w:cstheme="minorHAnsi"/>
          <w:color w:val="000000"/>
          <w:spacing w:val="-2"/>
          <w:szCs w:val="22"/>
        </w:rPr>
        <w:t>be</w:t>
      </w:r>
      <w:r w:rsidRPr="0066768E">
        <w:rPr>
          <w:rFonts w:cstheme="minorHAnsi"/>
          <w:color w:val="000000"/>
          <w:spacing w:val="6"/>
          <w:szCs w:val="22"/>
        </w:rPr>
        <w:t xml:space="preserve"> </w:t>
      </w:r>
      <w:r w:rsidRPr="0066768E">
        <w:rPr>
          <w:rFonts w:cstheme="minorHAnsi"/>
          <w:color w:val="000000"/>
          <w:spacing w:val="-3"/>
          <w:szCs w:val="22"/>
        </w:rPr>
        <w:t>less</w:t>
      </w:r>
      <w:r w:rsidRPr="0066768E">
        <w:rPr>
          <w:rFonts w:cstheme="minorHAnsi"/>
          <w:color w:val="000000"/>
          <w:spacing w:val="7"/>
          <w:szCs w:val="22"/>
        </w:rPr>
        <w:t xml:space="preserve"> </w:t>
      </w:r>
      <w:r w:rsidRPr="0066768E">
        <w:rPr>
          <w:rFonts w:cstheme="minorHAnsi"/>
          <w:color w:val="000000"/>
          <w:spacing w:val="-3"/>
          <w:szCs w:val="22"/>
        </w:rPr>
        <w:t>than</w:t>
      </w:r>
      <w:r w:rsidRPr="0066768E">
        <w:rPr>
          <w:rFonts w:cstheme="minorHAnsi"/>
          <w:color w:val="000000"/>
          <w:spacing w:val="6"/>
          <w:szCs w:val="22"/>
        </w:rPr>
        <w:t xml:space="preserve"> </w:t>
      </w:r>
      <w:r w:rsidRPr="0066768E">
        <w:rPr>
          <w:rFonts w:cstheme="minorHAnsi"/>
          <w:color w:val="000000"/>
          <w:spacing w:val="-2"/>
          <w:szCs w:val="22"/>
        </w:rPr>
        <w:t>10</w:t>
      </w:r>
      <w:r w:rsidRPr="0066768E">
        <w:rPr>
          <w:rFonts w:cstheme="minorHAnsi"/>
          <w:color w:val="000000"/>
          <w:spacing w:val="6"/>
          <w:szCs w:val="22"/>
        </w:rPr>
        <w:t xml:space="preserve"> </w:t>
      </w:r>
      <w:r w:rsidRPr="0066768E">
        <w:rPr>
          <w:rFonts w:cstheme="minorHAnsi"/>
          <w:color w:val="000000"/>
          <w:spacing w:val="-2"/>
          <w:szCs w:val="22"/>
        </w:rPr>
        <w:t>degrees</w:t>
      </w:r>
      <w:r w:rsidRPr="0066768E">
        <w:rPr>
          <w:rFonts w:cstheme="minorHAnsi"/>
          <w:color w:val="000000"/>
          <w:spacing w:val="7"/>
          <w:szCs w:val="22"/>
        </w:rPr>
        <w:t xml:space="preserve"> </w:t>
      </w:r>
      <w:r w:rsidRPr="0066768E">
        <w:rPr>
          <w:rFonts w:cstheme="minorHAnsi"/>
          <w:color w:val="000000"/>
          <w:spacing w:val="-1"/>
          <w:szCs w:val="22"/>
        </w:rPr>
        <w:t>to</w:t>
      </w:r>
      <w:r w:rsidRPr="0066768E">
        <w:rPr>
          <w:rFonts w:cstheme="minorHAnsi"/>
          <w:color w:val="000000"/>
          <w:spacing w:val="6"/>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1"/>
          <w:szCs w:val="22"/>
        </w:rPr>
        <w:t>berth</w:t>
      </w:r>
      <w:r w:rsidRPr="0066768E">
        <w:rPr>
          <w:rFonts w:cstheme="minorHAnsi"/>
          <w:color w:val="000000"/>
          <w:spacing w:val="6"/>
          <w:szCs w:val="22"/>
        </w:rPr>
        <w:t xml:space="preserve"> </w:t>
      </w:r>
      <w:r w:rsidRPr="0066768E">
        <w:rPr>
          <w:rFonts w:cstheme="minorHAnsi"/>
          <w:color w:val="000000"/>
          <w:spacing w:val="-3"/>
          <w:szCs w:val="22"/>
        </w:rPr>
        <w:t>face.</w:t>
      </w:r>
      <w:r w:rsidRPr="0066768E">
        <w:rPr>
          <w:rFonts w:cstheme="minorHAnsi"/>
          <w:color w:val="000000"/>
          <w:spacing w:val="26"/>
          <w:szCs w:val="22"/>
        </w:rPr>
        <w:t xml:space="preserve"> </w:t>
      </w:r>
      <w:r w:rsidRPr="0066768E">
        <w:rPr>
          <w:rFonts w:cstheme="minorHAnsi"/>
          <w:color w:val="000000"/>
          <w:szCs w:val="22"/>
        </w:rPr>
        <w:t>Large</w:t>
      </w:r>
      <w:r w:rsidRPr="0066768E">
        <w:rPr>
          <w:rFonts w:cstheme="minorHAnsi"/>
          <w:color w:val="000000"/>
          <w:spacing w:val="6"/>
          <w:szCs w:val="22"/>
        </w:rPr>
        <w:t xml:space="preserve"> </w:t>
      </w:r>
      <w:r w:rsidRPr="0066768E">
        <w:rPr>
          <w:rFonts w:cstheme="minorHAnsi"/>
          <w:color w:val="000000"/>
          <w:spacing w:val="-3"/>
          <w:szCs w:val="22"/>
        </w:rPr>
        <w:t>vessels</w:t>
      </w:r>
      <w:r w:rsidRPr="0066768E">
        <w:rPr>
          <w:rFonts w:cstheme="minorHAnsi"/>
          <w:color w:val="000000"/>
          <w:spacing w:val="7"/>
          <w:szCs w:val="22"/>
        </w:rPr>
        <w:t xml:space="preserve"> </w:t>
      </w:r>
      <w:r w:rsidRPr="0066768E">
        <w:rPr>
          <w:rFonts w:cstheme="minorHAnsi"/>
          <w:color w:val="000000"/>
          <w:spacing w:val="-2"/>
          <w:szCs w:val="22"/>
        </w:rPr>
        <w:t>berthing</w:t>
      </w:r>
      <w:r w:rsidRPr="0066768E">
        <w:rPr>
          <w:rFonts w:cstheme="minorHAnsi"/>
          <w:color w:val="000000"/>
          <w:spacing w:val="6"/>
          <w:szCs w:val="22"/>
        </w:rPr>
        <w:t xml:space="preserve"> </w:t>
      </w:r>
      <w:r w:rsidRPr="0066768E">
        <w:rPr>
          <w:rFonts w:cstheme="minorHAnsi"/>
          <w:color w:val="000000"/>
          <w:spacing w:val="-2"/>
          <w:szCs w:val="22"/>
        </w:rPr>
        <w:t>on</w:t>
      </w:r>
      <w:r w:rsidRPr="0066768E">
        <w:rPr>
          <w:rFonts w:cstheme="minorHAnsi"/>
          <w:color w:val="000000"/>
          <w:spacing w:val="58"/>
          <w:szCs w:val="22"/>
        </w:rPr>
        <w:t xml:space="preserve"> </w:t>
      </w:r>
      <w:r w:rsidRPr="0066768E">
        <w:rPr>
          <w:rFonts w:cstheme="minorHAnsi"/>
          <w:color w:val="000000"/>
          <w:spacing w:val="-3"/>
          <w:szCs w:val="22"/>
        </w:rPr>
        <w:t>Berths</w:t>
      </w:r>
      <w:r w:rsidRPr="0066768E">
        <w:rPr>
          <w:rFonts w:cstheme="minorHAnsi"/>
          <w:color w:val="000000"/>
          <w:spacing w:val="7"/>
          <w:szCs w:val="22"/>
        </w:rPr>
        <w:t xml:space="preserve"> </w:t>
      </w:r>
      <w:r w:rsidRPr="0066768E">
        <w:rPr>
          <w:rFonts w:cstheme="minorHAnsi"/>
          <w:color w:val="000000"/>
          <w:szCs w:val="22"/>
        </w:rPr>
        <w:t>4</w:t>
      </w:r>
      <w:r w:rsidRPr="0066768E">
        <w:rPr>
          <w:rFonts w:cstheme="minorHAnsi"/>
          <w:color w:val="000000"/>
          <w:spacing w:val="6"/>
          <w:szCs w:val="22"/>
        </w:rPr>
        <w:t xml:space="preserve"> </w:t>
      </w:r>
      <w:r w:rsidRPr="0066768E">
        <w:rPr>
          <w:rFonts w:cstheme="minorHAnsi"/>
          <w:color w:val="000000"/>
          <w:spacing w:val="-3"/>
          <w:szCs w:val="22"/>
        </w:rPr>
        <w:t>and</w:t>
      </w:r>
      <w:r w:rsidRPr="0066768E">
        <w:rPr>
          <w:rFonts w:cstheme="minorHAnsi"/>
          <w:color w:val="000000"/>
          <w:spacing w:val="6"/>
          <w:szCs w:val="22"/>
        </w:rPr>
        <w:t xml:space="preserve"> </w:t>
      </w:r>
      <w:r w:rsidRPr="0066768E">
        <w:rPr>
          <w:rFonts w:cstheme="minorHAnsi"/>
          <w:color w:val="000000"/>
          <w:szCs w:val="22"/>
        </w:rPr>
        <w:t>5</w:t>
      </w:r>
      <w:r w:rsidRPr="0066768E">
        <w:rPr>
          <w:rFonts w:cstheme="minorHAnsi"/>
          <w:color w:val="000000"/>
          <w:spacing w:val="8"/>
          <w:szCs w:val="22"/>
        </w:rPr>
        <w:t xml:space="preserve"> </w:t>
      </w:r>
      <w:r w:rsidRPr="0066768E">
        <w:rPr>
          <w:rFonts w:cstheme="minorHAnsi"/>
          <w:color w:val="000000"/>
          <w:spacing w:val="-2"/>
          <w:szCs w:val="22"/>
        </w:rPr>
        <w:t>the</w:t>
      </w:r>
      <w:r w:rsidRPr="0066768E">
        <w:rPr>
          <w:rFonts w:cstheme="minorHAnsi"/>
          <w:color w:val="000000"/>
          <w:spacing w:val="6"/>
          <w:szCs w:val="22"/>
        </w:rPr>
        <w:t xml:space="preserve"> </w:t>
      </w:r>
      <w:r w:rsidRPr="0066768E">
        <w:rPr>
          <w:rFonts w:cstheme="minorHAnsi"/>
          <w:color w:val="000000"/>
          <w:spacing w:val="-3"/>
          <w:szCs w:val="22"/>
        </w:rPr>
        <w:t>angle</w:t>
      </w:r>
      <w:r w:rsidRPr="0066768E">
        <w:rPr>
          <w:rFonts w:cstheme="minorHAnsi"/>
          <w:color w:val="000000"/>
          <w:spacing w:val="6"/>
          <w:szCs w:val="22"/>
        </w:rPr>
        <w:t xml:space="preserve"> </w:t>
      </w:r>
      <w:r w:rsidRPr="0066768E">
        <w:rPr>
          <w:rFonts w:cstheme="minorHAnsi"/>
          <w:color w:val="000000"/>
          <w:spacing w:val="-3"/>
          <w:szCs w:val="22"/>
        </w:rPr>
        <w:t>should</w:t>
      </w:r>
      <w:r w:rsidRPr="0066768E">
        <w:rPr>
          <w:rFonts w:cstheme="minorHAnsi"/>
          <w:color w:val="000000"/>
          <w:spacing w:val="6"/>
          <w:szCs w:val="22"/>
        </w:rPr>
        <w:t xml:space="preserve"> </w:t>
      </w:r>
      <w:r w:rsidRPr="0066768E">
        <w:rPr>
          <w:rFonts w:cstheme="minorHAnsi"/>
          <w:color w:val="000000"/>
          <w:spacing w:val="-2"/>
          <w:szCs w:val="22"/>
        </w:rPr>
        <w:t>be</w:t>
      </w:r>
      <w:r w:rsidRPr="0066768E">
        <w:rPr>
          <w:rFonts w:cstheme="minorHAnsi"/>
          <w:color w:val="000000"/>
          <w:spacing w:val="7"/>
          <w:szCs w:val="22"/>
        </w:rPr>
        <w:t xml:space="preserve"> </w:t>
      </w:r>
      <w:r w:rsidRPr="0066768E">
        <w:rPr>
          <w:rFonts w:cstheme="minorHAnsi"/>
          <w:color w:val="000000"/>
          <w:spacing w:val="-2"/>
          <w:szCs w:val="22"/>
        </w:rPr>
        <w:t>no</w:t>
      </w:r>
      <w:r w:rsidRPr="0066768E">
        <w:rPr>
          <w:rFonts w:cstheme="minorHAnsi"/>
          <w:color w:val="000000"/>
          <w:spacing w:val="6"/>
          <w:szCs w:val="22"/>
        </w:rPr>
        <w:t xml:space="preserve"> </w:t>
      </w:r>
      <w:r w:rsidRPr="0066768E">
        <w:rPr>
          <w:rFonts w:cstheme="minorHAnsi"/>
          <w:color w:val="000000"/>
          <w:szCs w:val="22"/>
        </w:rPr>
        <w:t>more</w:t>
      </w:r>
      <w:r w:rsidRPr="0066768E">
        <w:rPr>
          <w:rFonts w:cstheme="minorHAnsi"/>
          <w:color w:val="000000"/>
          <w:spacing w:val="6"/>
          <w:szCs w:val="22"/>
        </w:rPr>
        <w:t xml:space="preserve"> </w:t>
      </w:r>
      <w:r w:rsidRPr="0066768E">
        <w:rPr>
          <w:rFonts w:cstheme="minorHAnsi"/>
          <w:color w:val="000000"/>
          <w:spacing w:val="-3"/>
          <w:szCs w:val="22"/>
        </w:rPr>
        <w:t>than</w:t>
      </w:r>
      <w:r w:rsidRPr="0066768E">
        <w:rPr>
          <w:rFonts w:cstheme="minorHAnsi"/>
          <w:color w:val="000000"/>
          <w:spacing w:val="6"/>
          <w:szCs w:val="22"/>
        </w:rPr>
        <w:t xml:space="preserve"> </w:t>
      </w:r>
      <w:r w:rsidRPr="0066768E">
        <w:rPr>
          <w:rFonts w:cstheme="minorHAnsi"/>
          <w:color w:val="000000"/>
          <w:szCs w:val="22"/>
        </w:rPr>
        <w:t>4</w:t>
      </w:r>
      <w:r w:rsidRPr="0066768E">
        <w:rPr>
          <w:rFonts w:cstheme="minorHAnsi"/>
          <w:color w:val="000000"/>
          <w:spacing w:val="6"/>
          <w:szCs w:val="22"/>
        </w:rPr>
        <w:t xml:space="preserve"> </w:t>
      </w:r>
      <w:r w:rsidRPr="0066768E">
        <w:rPr>
          <w:rFonts w:cstheme="minorHAnsi"/>
          <w:color w:val="000000"/>
          <w:spacing w:val="-2"/>
          <w:szCs w:val="22"/>
        </w:rPr>
        <w:t>degrees.</w:t>
      </w:r>
    </w:p>
    <w:p w14:paraId="254597E6" w14:textId="77777777" w:rsidR="00C13347" w:rsidRPr="0066768E" w:rsidRDefault="00C13347" w:rsidP="008534AF">
      <w:pPr>
        <w:pStyle w:val="Heading5"/>
        <w:keepNext w:val="0"/>
      </w:pPr>
      <w:bookmarkStart w:id="3193" w:name="_Toc163156231"/>
      <w:r w:rsidRPr="0066768E">
        <w:t>Communication</w:t>
      </w:r>
      <w:bookmarkEnd w:id="3193"/>
    </w:p>
    <w:p w14:paraId="4E5CD145" w14:textId="2ACEE880" w:rsidR="002C7A51" w:rsidRPr="0066768E" w:rsidRDefault="00C13347" w:rsidP="008534AF">
      <w:pPr>
        <w:keepLines/>
        <w:widowControl w:val="0"/>
        <w:rPr>
          <w:rFonts w:cstheme="minorHAnsi"/>
          <w:color w:val="000000"/>
        </w:rPr>
      </w:pPr>
      <w:r w:rsidRPr="0066768E">
        <w:rPr>
          <w:rFonts w:cstheme="minorHAnsi"/>
          <w:color w:val="000000"/>
          <w:szCs w:val="22"/>
        </w:rPr>
        <w:t>Contact with “Esso HQ” should be made at the earliest and most appropriate time prior to a vessel berthing. This will normally follow the pilot/master exchange and will relate to anchor away times, Hook Buoy times, the intended side too, mooring plans, connections</w:t>
      </w:r>
      <w:r w:rsidR="002E51A4" w:rsidRPr="0066768E">
        <w:rPr>
          <w:rFonts w:cstheme="minorHAnsi"/>
          <w:color w:val="000000"/>
          <w:szCs w:val="22"/>
        </w:rPr>
        <w:t>,</w:t>
      </w:r>
      <w:r w:rsidRPr="0066768E">
        <w:rPr>
          <w:rFonts w:cstheme="minorHAnsi"/>
          <w:color w:val="000000"/>
          <w:szCs w:val="22"/>
        </w:rPr>
        <w:t xml:space="preserve"> and the confirmation of towage / launch requirements.</w:t>
      </w:r>
    </w:p>
    <w:p w14:paraId="78A335E2" w14:textId="560A1144" w:rsidR="002C7A51" w:rsidRPr="0066768E" w:rsidRDefault="002C7A51" w:rsidP="008534AF">
      <w:pPr>
        <w:pStyle w:val="Heading5"/>
        <w:keepNext w:val="0"/>
      </w:pPr>
      <w:bookmarkStart w:id="3194" w:name="_Toc162535055"/>
      <w:bookmarkStart w:id="3195" w:name="_Toc163145985"/>
      <w:bookmarkStart w:id="3196" w:name="_Toc163146566"/>
      <w:bookmarkStart w:id="3197" w:name="_Toc163147560"/>
      <w:bookmarkStart w:id="3198" w:name="_Toc163148140"/>
      <w:bookmarkStart w:id="3199" w:name="_Toc163148719"/>
      <w:bookmarkStart w:id="3200" w:name="_Toc163149298"/>
      <w:bookmarkStart w:id="3201" w:name="_Toc163149878"/>
      <w:bookmarkStart w:id="3202" w:name="_Toc163150459"/>
      <w:bookmarkStart w:id="3203" w:name="_Toc163151039"/>
      <w:bookmarkStart w:id="3204" w:name="_Toc163151610"/>
      <w:bookmarkStart w:id="3205" w:name="_Toc163152181"/>
      <w:bookmarkStart w:id="3206" w:name="_Toc163152757"/>
      <w:bookmarkStart w:id="3207" w:name="_Toc163153338"/>
      <w:bookmarkStart w:id="3208" w:name="_Toc163153919"/>
      <w:bookmarkStart w:id="3209" w:name="_Toc163154500"/>
      <w:bookmarkStart w:id="3210" w:name="_Toc163155081"/>
      <w:bookmarkStart w:id="3211" w:name="_Toc163155657"/>
      <w:bookmarkStart w:id="3212" w:name="_Toc163156232"/>
      <w:bookmarkStart w:id="3213" w:name="_Toc162535056"/>
      <w:bookmarkStart w:id="3214" w:name="_Toc163145986"/>
      <w:bookmarkStart w:id="3215" w:name="_Toc163146567"/>
      <w:bookmarkStart w:id="3216" w:name="_Toc163147561"/>
      <w:bookmarkStart w:id="3217" w:name="_Toc163148141"/>
      <w:bookmarkStart w:id="3218" w:name="_Toc163148720"/>
      <w:bookmarkStart w:id="3219" w:name="_Toc163149299"/>
      <w:bookmarkStart w:id="3220" w:name="_Toc163149879"/>
      <w:bookmarkStart w:id="3221" w:name="_Toc163150460"/>
      <w:bookmarkStart w:id="3222" w:name="_Toc163151040"/>
      <w:bookmarkStart w:id="3223" w:name="_Toc163151611"/>
      <w:bookmarkStart w:id="3224" w:name="_Toc163152182"/>
      <w:bookmarkStart w:id="3225" w:name="_Toc163152758"/>
      <w:bookmarkStart w:id="3226" w:name="_Toc163153339"/>
      <w:bookmarkStart w:id="3227" w:name="_Toc163153920"/>
      <w:bookmarkStart w:id="3228" w:name="_Toc163154501"/>
      <w:bookmarkStart w:id="3229" w:name="_Toc163155082"/>
      <w:bookmarkStart w:id="3230" w:name="_Toc163155658"/>
      <w:bookmarkStart w:id="3231" w:name="_Toc163156233"/>
      <w:bookmarkStart w:id="3232" w:name="_Toc162535057"/>
      <w:bookmarkStart w:id="3233" w:name="_Toc163145987"/>
      <w:bookmarkStart w:id="3234" w:name="_Toc163146568"/>
      <w:bookmarkStart w:id="3235" w:name="_Toc163147562"/>
      <w:bookmarkStart w:id="3236" w:name="_Toc163148142"/>
      <w:bookmarkStart w:id="3237" w:name="_Toc163148721"/>
      <w:bookmarkStart w:id="3238" w:name="_Toc163149300"/>
      <w:bookmarkStart w:id="3239" w:name="_Toc163149880"/>
      <w:bookmarkStart w:id="3240" w:name="_Toc163150461"/>
      <w:bookmarkStart w:id="3241" w:name="_Toc163151041"/>
      <w:bookmarkStart w:id="3242" w:name="_Toc163151612"/>
      <w:bookmarkStart w:id="3243" w:name="_Toc163152183"/>
      <w:bookmarkStart w:id="3244" w:name="_Toc163152759"/>
      <w:bookmarkStart w:id="3245" w:name="_Toc163153340"/>
      <w:bookmarkStart w:id="3246" w:name="_Toc163153921"/>
      <w:bookmarkStart w:id="3247" w:name="_Toc163154502"/>
      <w:bookmarkStart w:id="3248" w:name="_Toc163155083"/>
      <w:bookmarkStart w:id="3249" w:name="_Toc163155659"/>
      <w:bookmarkStart w:id="3250" w:name="_Toc163156234"/>
      <w:bookmarkStart w:id="3251" w:name="_Toc162535058"/>
      <w:bookmarkStart w:id="3252" w:name="_Toc163145988"/>
      <w:bookmarkStart w:id="3253" w:name="_Toc163146569"/>
      <w:bookmarkStart w:id="3254" w:name="_Toc163147563"/>
      <w:bookmarkStart w:id="3255" w:name="_Toc163148143"/>
      <w:bookmarkStart w:id="3256" w:name="_Toc163148722"/>
      <w:bookmarkStart w:id="3257" w:name="_Toc163149301"/>
      <w:bookmarkStart w:id="3258" w:name="_Toc163149881"/>
      <w:bookmarkStart w:id="3259" w:name="_Toc163150462"/>
      <w:bookmarkStart w:id="3260" w:name="_Toc163151042"/>
      <w:bookmarkStart w:id="3261" w:name="_Toc163151613"/>
      <w:bookmarkStart w:id="3262" w:name="_Toc163152184"/>
      <w:bookmarkStart w:id="3263" w:name="_Toc163152760"/>
      <w:bookmarkStart w:id="3264" w:name="_Toc163153341"/>
      <w:bookmarkStart w:id="3265" w:name="_Toc163153922"/>
      <w:bookmarkStart w:id="3266" w:name="_Toc163154503"/>
      <w:bookmarkStart w:id="3267" w:name="_Toc163155084"/>
      <w:bookmarkStart w:id="3268" w:name="_Toc163155660"/>
      <w:bookmarkStart w:id="3269" w:name="_Toc163156235"/>
      <w:bookmarkStart w:id="3270" w:name="_Toc162535059"/>
      <w:bookmarkStart w:id="3271" w:name="_Toc163145989"/>
      <w:bookmarkStart w:id="3272" w:name="_Toc163146570"/>
      <w:bookmarkStart w:id="3273" w:name="_Toc163147564"/>
      <w:bookmarkStart w:id="3274" w:name="_Toc163148144"/>
      <w:bookmarkStart w:id="3275" w:name="_Toc163148723"/>
      <w:bookmarkStart w:id="3276" w:name="_Toc163149302"/>
      <w:bookmarkStart w:id="3277" w:name="_Toc163149882"/>
      <w:bookmarkStart w:id="3278" w:name="_Toc163150463"/>
      <w:bookmarkStart w:id="3279" w:name="_Toc163151043"/>
      <w:bookmarkStart w:id="3280" w:name="_Toc163151614"/>
      <w:bookmarkStart w:id="3281" w:name="_Toc163152185"/>
      <w:bookmarkStart w:id="3282" w:name="_Toc163152761"/>
      <w:bookmarkStart w:id="3283" w:name="_Toc163153342"/>
      <w:bookmarkStart w:id="3284" w:name="_Toc163153923"/>
      <w:bookmarkStart w:id="3285" w:name="_Toc163154504"/>
      <w:bookmarkStart w:id="3286" w:name="_Toc163155085"/>
      <w:bookmarkStart w:id="3287" w:name="_Toc163155661"/>
      <w:bookmarkStart w:id="3288" w:name="_Toc163156236"/>
      <w:bookmarkStart w:id="3289" w:name="_Toc162535060"/>
      <w:bookmarkStart w:id="3290" w:name="_Toc163145990"/>
      <w:bookmarkStart w:id="3291" w:name="_Toc163146571"/>
      <w:bookmarkStart w:id="3292" w:name="_Toc163147565"/>
      <w:bookmarkStart w:id="3293" w:name="_Toc163148145"/>
      <w:bookmarkStart w:id="3294" w:name="_Toc163148724"/>
      <w:bookmarkStart w:id="3295" w:name="_Toc163149303"/>
      <w:bookmarkStart w:id="3296" w:name="_Toc163149883"/>
      <w:bookmarkStart w:id="3297" w:name="_Toc163150464"/>
      <w:bookmarkStart w:id="3298" w:name="_Toc163151044"/>
      <w:bookmarkStart w:id="3299" w:name="_Toc163151615"/>
      <w:bookmarkStart w:id="3300" w:name="_Toc163152186"/>
      <w:bookmarkStart w:id="3301" w:name="_Toc163152762"/>
      <w:bookmarkStart w:id="3302" w:name="_Toc163153343"/>
      <w:bookmarkStart w:id="3303" w:name="_Toc163153924"/>
      <w:bookmarkStart w:id="3304" w:name="_Toc163154505"/>
      <w:bookmarkStart w:id="3305" w:name="_Toc163155086"/>
      <w:bookmarkStart w:id="3306" w:name="_Toc163155662"/>
      <w:bookmarkStart w:id="3307" w:name="_Toc163156237"/>
      <w:bookmarkStart w:id="3308" w:name="_Toc162535061"/>
      <w:bookmarkStart w:id="3309" w:name="_Toc163145991"/>
      <w:bookmarkStart w:id="3310" w:name="_Toc163146572"/>
      <w:bookmarkStart w:id="3311" w:name="_Toc163147566"/>
      <w:bookmarkStart w:id="3312" w:name="_Toc163148146"/>
      <w:bookmarkStart w:id="3313" w:name="_Toc163148725"/>
      <w:bookmarkStart w:id="3314" w:name="_Toc163149304"/>
      <w:bookmarkStart w:id="3315" w:name="_Toc163149884"/>
      <w:bookmarkStart w:id="3316" w:name="_Toc163150465"/>
      <w:bookmarkStart w:id="3317" w:name="_Toc163151045"/>
      <w:bookmarkStart w:id="3318" w:name="_Toc163151616"/>
      <w:bookmarkStart w:id="3319" w:name="_Toc163152187"/>
      <w:bookmarkStart w:id="3320" w:name="_Toc163152763"/>
      <w:bookmarkStart w:id="3321" w:name="_Toc163153344"/>
      <w:bookmarkStart w:id="3322" w:name="_Toc163153925"/>
      <w:bookmarkStart w:id="3323" w:name="_Toc163154506"/>
      <w:bookmarkStart w:id="3324" w:name="_Toc163155087"/>
      <w:bookmarkStart w:id="3325" w:name="_Toc163155663"/>
      <w:bookmarkStart w:id="3326" w:name="_Toc163156238"/>
      <w:bookmarkStart w:id="3327" w:name="_Toc162535062"/>
      <w:bookmarkStart w:id="3328" w:name="_Toc163145992"/>
      <w:bookmarkStart w:id="3329" w:name="_Toc163146573"/>
      <w:bookmarkStart w:id="3330" w:name="_Toc163147567"/>
      <w:bookmarkStart w:id="3331" w:name="_Toc163148147"/>
      <w:bookmarkStart w:id="3332" w:name="_Toc163148726"/>
      <w:bookmarkStart w:id="3333" w:name="_Toc163149305"/>
      <w:bookmarkStart w:id="3334" w:name="_Toc163149885"/>
      <w:bookmarkStart w:id="3335" w:name="_Toc163150466"/>
      <w:bookmarkStart w:id="3336" w:name="_Toc163151046"/>
      <w:bookmarkStart w:id="3337" w:name="_Toc163151617"/>
      <w:bookmarkStart w:id="3338" w:name="_Toc163152188"/>
      <w:bookmarkStart w:id="3339" w:name="_Toc163152764"/>
      <w:bookmarkStart w:id="3340" w:name="_Toc163153345"/>
      <w:bookmarkStart w:id="3341" w:name="_Toc163153926"/>
      <w:bookmarkStart w:id="3342" w:name="_Toc163154507"/>
      <w:bookmarkStart w:id="3343" w:name="_Toc163155088"/>
      <w:bookmarkStart w:id="3344" w:name="_Toc163155664"/>
      <w:bookmarkStart w:id="3345" w:name="_Toc163156239"/>
      <w:bookmarkStart w:id="3346" w:name="_Toc162535063"/>
      <w:bookmarkStart w:id="3347" w:name="_Toc163145993"/>
      <w:bookmarkStart w:id="3348" w:name="_Toc163146574"/>
      <w:bookmarkStart w:id="3349" w:name="_Toc163147568"/>
      <w:bookmarkStart w:id="3350" w:name="_Toc163148148"/>
      <w:bookmarkStart w:id="3351" w:name="_Toc163148727"/>
      <w:bookmarkStart w:id="3352" w:name="_Toc163149306"/>
      <w:bookmarkStart w:id="3353" w:name="_Toc163149886"/>
      <w:bookmarkStart w:id="3354" w:name="_Toc163150467"/>
      <w:bookmarkStart w:id="3355" w:name="_Toc163151047"/>
      <w:bookmarkStart w:id="3356" w:name="_Toc163151618"/>
      <w:bookmarkStart w:id="3357" w:name="_Toc163152189"/>
      <w:bookmarkStart w:id="3358" w:name="_Toc163152765"/>
      <w:bookmarkStart w:id="3359" w:name="_Toc163153346"/>
      <w:bookmarkStart w:id="3360" w:name="_Toc163153927"/>
      <w:bookmarkStart w:id="3361" w:name="_Toc163154508"/>
      <w:bookmarkStart w:id="3362" w:name="_Toc163155089"/>
      <w:bookmarkStart w:id="3363" w:name="_Toc163155665"/>
      <w:bookmarkStart w:id="3364" w:name="_Toc163156240"/>
      <w:bookmarkStart w:id="3365" w:name="_Toc162535064"/>
      <w:bookmarkStart w:id="3366" w:name="_Toc163145994"/>
      <w:bookmarkStart w:id="3367" w:name="_Toc163146575"/>
      <w:bookmarkStart w:id="3368" w:name="_Toc163147569"/>
      <w:bookmarkStart w:id="3369" w:name="_Toc163148149"/>
      <w:bookmarkStart w:id="3370" w:name="_Toc163148728"/>
      <w:bookmarkStart w:id="3371" w:name="_Toc163149307"/>
      <w:bookmarkStart w:id="3372" w:name="_Toc163149887"/>
      <w:bookmarkStart w:id="3373" w:name="_Toc163150468"/>
      <w:bookmarkStart w:id="3374" w:name="_Toc163151048"/>
      <w:bookmarkStart w:id="3375" w:name="_Toc163151619"/>
      <w:bookmarkStart w:id="3376" w:name="_Toc163152190"/>
      <w:bookmarkStart w:id="3377" w:name="_Toc163152766"/>
      <w:bookmarkStart w:id="3378" w:name="_Toc163153347"/>
      <w:bookmarkStart w:id="3379" w:name="_Toc163153928"/>
      <w:bookmarkStart w:id="3380" w:name="_Toc163154509"/>
      <w:bookmarkStart w:id="3381" w:name="_Toc163155090"/>
      <w:bookmarkStart w:id="3382" w:name="_Toc163155666"/>
      <w:bookmarkStart w:id="3383" w:name="_Toc163156241"/>
      <w:bookmarkStart w:id="3384" w:name="_Toc162535065"/>
      <w:bookmarkStart w:id="3385" w:name="_Toc163145995"/>
      <w:bookmarkStart w:id="3386" w:name="_Toc163146576"/>
      <w:bookmarkStart w:id="3387" w:name="_Toc163147570"/>
      <w:bookmarkStart w:id="3388" w:name="_Toc163148150"/>
      <w:bookmarkStart w:id="3389" w:name="_Toc163148729"/>
      <w:bookmarkStart w:id="3390" w:name="_Toc163149308"/>
      <w:bookmarkStart w:id="3391" w:name="_Toc163149888"/>
      <w:bookmarkStart w:id="3392" w:name="_Toc163150469"/>
      <w:bookmarkStart w:id="3393" w:name="_Toc163151049"/>
      <w:bookmarkStart w:id="3394" w:name="_Toc163151620"/>
      <w:bookmarkStart w:id="3395" w:name="_Toc163152191"/>
      <w:bookmarkStart w:id="3396" w:name="_Toc163152767"/>
      <w:bookmarkStart w:id="3397" w:name="_Toc163153348"/>
      <w:bookmarkStart w:id="3398" w:name="_Toc163153929"/>
      <w:bookmarkStart w:id="3399" w:name="_Toc163154510"/>
      <w:bookmarkStart w:id="3400" w:name="_Toc163155091"/>
      <w:bookmarkStart w:id="3401" w:name="_Toc163155667"/>
      <w:bookmarkStart w:id="3402" w:name="_Toc163156242"/>
      <w:bookmarkStart w:id="3403" w:name="_Toc162535066"/>
      <w:bookmarkStart w:id="3404" w:name="_Toc163145996"/>
      <w:bookmarkStart w:id="3405" w:name="_Toc163146577"/>
      <w:bookmarkStart w:id="3406" w:name="_Toc163147571"/>
      <w:bookmarkStart w:id="3407" w:name="_Toc163148151"/>
      <w:bookmarkStart w:id="3408" w:name="_Toc163148730"/>
      <w:bookmarkStart w:id="3409" w:name="_Toc163149309"/>
      <w:bookmarkStart w:id="3410" w:name="_Toc163149889"/>
      <w:bookmarkStart w:id="3411" w:name="_Toc163150470"/>
      <w:bookmarkStart w:id="3412" w:name="_Toc163151050"/>
      <w:bookmarkStart w:id="3413" w:name="_Toc163151621"/>
      <w:bookmarkStart w:id="3414" w:name="_Toc163152192"/>
      <w:bookmarkStart w:id="3415" w:name="_Toc163152768"/>
      <w:bookmarkStart w:id="3416" w:name="_Toc163153349"/>
      <w:bookmarkStart w:id="3417" w:name="_Toc163153930"/>
      <w:bookmarkStart w:id="3418" w:name="_Toc163154511"/>
      <w:bookmarkStart w:id="3419" w:name="_Toc163155092"/>
      <w:bookmarkStart w:id="3420" w:name="_Toc163155668"/>
      <w:bookmarkStart w:id="3421" w:name="_Toc163156243"/>
      <w:bookmarkStart w:id="3422" w:name="_Toc162535067"/>
      <w:bookmarkStart w:id="3423" w:name="_Toc163145997"/>
      <w:bookmarkStart w:id="3424" w:name="_Toc163146578"/>
      <w:bookmarkStart w:id="3425" w:name="_Toc163147572"/>
      <w:bookmarkStart w:id="3426" w:name="_Toc163148152"/>
      <w:bookmarkStart w:id="3427" w:name="_Toc163148731"/>
      <w:bookmarkStart w:id="3428" w:name="_Toc163149310"/>
      <w:bookmarkStart w:id="3429" w:name="_Toc163149890"/>
      <w:bookmarkStart w:id="3430" w:name="_Toc163150471"/>
      <w:bookmarkStart w:id="3431" w:name="_Toc163151051"/>
      <w:bookmarkStart w:id="3432" w:name="_Toc163151622"/>
      <w:bookmarkStart w:id="3433" w:name="_Toc163152193"/>
      <w:bookmarkStart w:id="3434" w:name="_Toc163152769"/>
      <w:bookmarkStart w:id="3435" w:name="_Toc163153350"/>
      <w:bookmarkStart w:id="3436" w:name="_Toc163153931"/>
      <w:bookmarkStart w:id="3437" w:name="_Toc163154512"/>
      <w:bookmarkStart w:id="3438" w:name="_Toc163155093"/>
      <w:bookmarkStart w:id="3439" w:name="_Toc163155669"/>
      <w:bookmarkStart w:id="3440" w:name="_Toc163156244"/>
      <w:bookmarkStart w:id="3441" w:name="_Toc162535068"/>
      <w:bookmarkStart w:id="3442" w:name="_Toc163145998"/>
      <w:bookmarkStart w:id="3443" w:name="_Toc163146579"/>
      <w:bookmarkStart w:id="3444" w:name="_Toc163147573"/>
      <w:bookmarkStart w:id="3445" w:name="_Toc163148153"/>
      <w:bookmarkStart w:id="3446" w:name="_Toc163148732"/>
      <w:bookmarkStart w:id="3447" w:name="_Toc163149311"/>
      <w:bookmarkStart w:id="3448" w:name="_Toc163149891"/>
      <w:bookmarkStart w:id="3449" w:name="_Toc163150472"/>
      <w:bookmarkStart w:id="3450" w:name="_Toc163151052"/>
      <w:bookmarkStart w:id="3451" w:name="_Toc163151623"/>
      <w:bookmarkStart w:id="3452" w:name="_Toc163152194"/>
      <w:bookmarkStart w:id="3453" w:name="_Toc163152770"/>
      <w:bookmarkStart w:id="3454" w:name="_Toc163153351"/>
      <w:bookmarkStart w:id="3455" w:name="_Toc163153932"/>
      <w:bookmarkStart w:id="3456" w:name="_Toc163154513"/>
      <w:bookmarkStart w:id="3457" w:name="_Toc163155094"/>
      <w:bookmarkStart w:id="3458" w:name="_Toc163155670"/>
      <w:bookmarkStart w:id="3459" w:name="_Toc163156245"/>
      <w:bookmarkStart w:id="3460" w:name="_Toc162535069"/>
      <w:bookmarkStart w:id="3461" w:name="_Toc163145999"/>
      <w:bookmarkStart w:id="3462" w:name="_Toc163146580"/>
      <w:bookmarkStart w:id="3463" w:name="_Toc163147574"/>
      <w:bookmarkStart w:id="3464" w:name="_Toc163148154"/>
      <w:bookmarkStart w:id="3465" w:name="_Toc163148733"/>
      <w:bookmarkStart w:id="3466" w:name="_Toc163149312"/>
      <w:bookmarkStart w:id="3467" w:name="_Toc163149892"/>
      <w:bookmarkStart w:id="3468" w:name="_Toc163150473"/>
      <w:bookmarkStart w:id="3469" w:name="_Toc163151053"/>
      <w:bookmarkStart w:id="3470" w:name="_Toc163151624"/>
      <w:bookmarkStart w:id="3471" w:name="_Toc163152195"/>
      <w:bookmarkStart w:id="3472" w:name="_Toc163152771"/>
      <w:bookmarkStart w:id="3473" w:name="_Toc163153352"/>
      <w:bookmarkStart w:id="3474" w:name="_Toc163153933"/>
      <w:bookmarkStart w:id="3475" w:name="_Toc163154514"/>
      <w:bookmarkStart w:id="3476" w:name="_Toc163155095"/>
      <w:bookmarkStart w:id="3477" w:name="_Toc163155671"/>
      <w:bookmarkStart w:id="3478" w:name="_Toc163156246"/>
      <w:bookmarkStart w:id="3479" w:name="_Toc162535070"/>
      <w:bookmarkStart w:id="3480" w:name="_Toc163146000"/>
      <w:bookmarkStart w:id="3481" w:name="_Toc163146581"/>
      <w:bookmarkStart w:id="3482" w:name="_Toc163147575"/>
      <w:bookmarkStart w:id="3483" w:name="_Toc163148155"/>
      <w:bookmarkStart w:id="3484" w:name="_Toc163148734"/>
      <w:bookmarkStart w:id="3485" w:name="_Toc163149313"/>
      <w:bookmarkStart w:id="3486" w:name="_Toc163149893"/>
      <w:bookmarkStart w:id="3487" w:name="_Toc163150474"/>
      <w:bookmarkStart w:id="3488" w:name="_Toc163151054"/>
      <w:bookmarkStart w:id="3489" w:name="_Toc163151625"/>
      <w:bookmarkStart w:id="3490" w:name="_Toc163152196"/>
      <w:bookmarkStart w:id="3491" w:name="_Toc163152772"/>
      <w:bookmarkStart w:id="3492" w:name="_Toc163153353"/>
      <w:bookmarkStart w:id="3493" w:name="_Toc163153934"/>
      <w:bookmarkStart w:id="3494" w:name="_Toc163154515"/>
      <w:bookmarkStart w:id="3495" w:name="_Toc163155096"/>
      <w:bookmarkStart w:id="3496" w:name="_Toc163155672"/>
      <w:bookmarkStart w:id="3497" w:name="_Toc163156247"/>
      <w:bookmarkStart w:id="3498" w:name="_Toc162535071"/>
      <w:bookmarkStart w:id="3499" w:name="_Toc163146001"/>
      <w:bookmarkStart w:id="3500" w:name="_Toc163146582"/>
      <w:bookmarkStart w:id="3501" w:name="_Toc163147576"/>
      <w:bookmarkStart w:id="3502" w:name="_Toc163148156"/>
      <w:bookmarkStart w:id="3503" w:name="_Toc163148735"/>
      <w:bookmarkStart w:id="3504" w:name="_Toc163149314"/>
      <w:bookmarkStart w:id="3505" w:name="_Toc163149894"/>
      <w:bookmarkStart w:id="3506" w:name="_Toc163150475"/>
      <w:bookmarkStart w:id="3507" w:name="_Toc163151055"/>
      <w:bookmarkStart w:id="3508" w:name="_Toc163151626"/>
      <w:bookmarkStart w:id="3509" w:name="_Toc163152197"/>
      <w:bookmarkStart w:id="3510" w:name="_Toc163152773"/>
      <w:bookmarkStart w:id="3511" w:name="_Toc163153354"/>
      <w:bookmarkStart w:id="3512" w:name="_Toc163153935"/>
      <w:bookmarkStart w:id="3513" w:name="_Toc163154516"/>
      <w:bookmarkStart w:id="3514" w:name="_Toc163155097"/>
      <w:bookmarkStart w:id="3515" w:name="_Toc163155673"/>
      <w:bookmarkStart w:id="3516" w:name="_Toc163156248"/>
      <w:bookmarkStart w:id="3517" w:name="_Toc162535072"/>
      <w:bookmarkStart w:id="3518" w:name="_Toc163146002"/>
      <w:bookmarkStart w:id="3519" w:name="_Toc163146583"/>
      <w:bookmarkStart w:id="3520" w:name="_Toc163147577"/>
      <w:bookmarkStart w:id="3521" w:name="_Toc163148157"/>
      <w:bookmarkStart w:id="3522" w:name="_Toc163148736"/>
      <w:bookmarkStart w:id="3523" w:name="_Toc163149315"/>
      <w:bookmarkStart w:id="3524" w:name="_Toc163149895"/>
      <w:bookmarkStart w:id="3525" w:name="_Toc163150476"/>
      <w:bookmarkStart w:id="3526" w:name="_Toc163151056"/>
      <w:bookmarkStart w:id="3527" w:name="_Toc163151627"/>
      <w:bookmarkStart w:id="3528" w:name="_Toc163152198"/>
      <w:bookmarkStart w:id="3529" w:name="_Toc163152774"/>
      <w:bookmarkStart w:id="3530" w:name="_Toc163153355"/>
      <w:bookmarkStart w:id="3531" w:name="_Toc163153936"/>
      <w:bookmarkStart w:id="3532" w:name="_Toc163154517"/>
      <w:bookmarkStart w:id="3533" w:name="_Toc163155098"/>
      <w:bookmarkStart w:id="3534" w:name="_Toc163155674"/>
      <w:bookmarkStart w:id="3535" w:name="_Toc163156249"/>
      <w:bookmarkStart w:id="3536" w:name="_Toc162535073"/>
      <w:bookmarkStart w:id="3537" w:name="_Toc163146003"/>
      <w:bookmarkStart w:id="3538" w:name="_Toc163146584"/>
      <w:bookmarkStart w:id="3539" w:name="_Toc163147578"/>
      <w:bookmarkStart w:id="3540" w:name="_Toc163148158"/>
      <w:bookmarkStart w:id="3541" w:name="_Toc163148737"/>
      <w:bookmarkStart w:id="3542" w:name="_Toc163149316"/>
      <w:bookmarkStart w:id="3543" w:name="_Toc163149896"/>
      <w:bookmarkStart w:id="3544" w:name="_Toc163150477"/>
      <w:bookmarkStart w:id="3545" w:name="_Toc163151057"/>
      <w:bookmarkStart w:id="3546" w:name="_Toc163151628"/>
      <w:bookmarkStart w:id="3547" w:name="_Toc163152199"/>
      <w:bookmarkStart w:id="3548" w:name="_Toc163152775"/>
      <w:bookmarkStart w:id="3549" w:name="_Toc163153356"/>
      <w:bookmarkStart w:id="3550" w:name="_Toc163153937"/>
      <w:bookmarkStart w:id="3551" w:name="_Toc163154518"/>
      <w:bookmarkStart w:id="3552" w:name="_Toc163155099"/>
      <w:bookmarkStart w:id="3553" w:name="_Toc163155675"/>
      <w:bookmarkStart w:id="3554" w:name="_Toc163156250"/>
      <w:bookmarkStart w:id="3555" w:name="_Toc162535074"/>
      <w:bookmarkStart w:id="3556" w:name="_Toc163146004"/>
      <w:bookmarkStart w:id="3557" w:name="_Toc163146585"/>
      <w:bookmarkStart w:id="3558" w:name="_Toc163147579"/>
      <w:bookmarkStart w:id="3559" w:name="_Toc163148159"/>
      <w:bookmarkStart w:id="3560" w:name="_Toc163148738"/>
      <w:bookmarkStart w:id="3561" w:name="_Toc163149317"/>
      <w:bookmarkStart w:id="3562" w:name="_Toc163149897"/>
      <w:bookmarkStart w:id="3563" w:name="_Toc163150478"/>
      <w:bookmarkStart w:id="3564" w:name="_Toc163151058"/>
      <w:bookmarkStart w:id="3565" w:name="_Toc163151629"/>
      <w:bookmarkStart w:id="3566" w:name="_Toc163152200"/>
      <w:bookmarkStart w:id="3567" w:name="_Toc163152776"/>
      <w:bookmarkStart w:id="3568" w:name="_Toc163153357"/>
      <w:bookmarkStart w:id="3569" w:name="_Toc163153938"/>
      <w:bookmarkStart w:id="3570" w:name="_Toc163154519"/>
      <w:bookmarkStart w:id="3571" w:name="_Toc163155100"/>
      <w:bookmarkStart w:id="3572" w:name="_Toc163155676"/>
      <w:bookmarkStart w:id="3573" w:name="_Toc163156251"/>
      <w:bookmarkStart w:id="3574" w:name="_Toc162535075"/>
      <w:bookmarkStart w:id="3575" w:name="_Toc163146005"/>
      <w:bookmarkStart w:id="3576" w:name="_Toc163146586"/>
      <w:bookmarkStart w:id="3577" w:name="_Toc163147580"/>
      <w:bookmarkStart w:id="3578" w:name="_Toc163148160"/>
      <w:bookmarkStart w:id="3579" w:name="_Toc163148739"/>
      <w:bookmarkStart w:id="3580" w:name="_Toc163149318"/>
      <w:bookmarkStart w:id="3581" w:name="_Toc163149898"/>
      <w:bookmarkStart w:id="3582" w:name="_Toc163150479"/>
      <w:bookmarkStart w:id="3583" w:name="_Toc163151059"/>
      <w:bookmarkStart w:id="3584" w:name="_Toc163151630"/>
      <w:bookmarkStart w:id="3585" w:name="_Toc163152201"/>
      <w:bookmarkStart w:id="3586" w:name="_Toc163152777"/>
      <w:bookmarkStart w:id="3587" w:name="_Toc163153358"/>
      <w:bookmarkStart w:id="3588" w:name="_Toc163153939"/>
      <w:bookmarkStart w:id="3589" w:name="_Toc163154520"/>
      <w:bookmarkStart w:id="3590" w:name="_Toc163155101"/>
      <w:bookmarkStart w:id="3591" w:name="_Toc163155677"/>
      <w:bookmarkStart w:id="3592" w:name="_Toc163156252"/>
      <w:bookmarkStart w:id="3593" w:name="_Toc162535076"/>
      <w:bookmarkStart w:id="3594" w:name="_Toc163146006"/>
      <w:bookmarkStart w:id="3595" w:name="_Toc163146587"/>
      <w:bookmarkStart w:id="3596" w:name="_Toc163147581"/>
      <w:bookmarkStart w:id="3597" w:name="_Toc163148161"/>
      <w:bookmarkStart w:id="3598" w:name="_Toc163148740"/>
      <w:bookmarkStart w:id="3599" w:name="_Toc163149319"/>
      <w:bookmarkStart w:id="3600" w:name="_Toc163149899"/>
      <w:bookmarkStart w:id="3601" w:name="_Toc163150480"/>
      <w:bookmarkStart w:id="3602" w:name="_Toc163151060"/>
      <w:bookmarkStart w:id="3603" w:name="_Toc163151631"/>
      <w:bookmarkStart w:id="3604" w:name="_Toc163152202"/>
      <w:bookmarkStart w:id="3605" w:name="_Toc163152778"/>
      <w:bookmarkStart w:id="3606" w:name="_Toc163153359"/>
      <w:bookmarkStart w:id="3607" w:name="_Toc163153940"/>
      <w:bookmarkStart w:id="3608" w:name="_Toc163154521"/>
      <w:bookmarkStart w:id="3609" w:name="_Toc163155102"/>
      <w:bookmarkStart w:id="3610" w:name="_Toc163155678"/>
      <w:bookmarkStart w:id="3611" w:name="_Toc163156253"/>
      <w:bookmarkStart w:id="3612" w:name="_Toc162535077"/>
      <w:bookmarkStart w:id="3613" w:name="_Toc163146007"/>
      <w:bookmarkStart w:id="3614" w:name="_Toc163146588"/>
      <w:bookmarkStart w:id="3615" w:name="_Toc163147582"/>
      <w:bookmarkStart w:id="3616" w:name="_Toc163148162"/>
      <w:bookmarkStart w:id="3617" w:name="_Toc163148741"/>
      <w:bookmarkStart w:id="3618" w:name="_Toc163149320"/>
      <w:bookmarkStart w:id="3619" w:name="_Toc163149900"/>
      <w:bookmarkStart w:id="3620" w:name="_Toc163150481"/>
      <w:bookmarkStart w:id="3621" w:name="_Toc163151061"/>
      <w:bookmarkStart w:id="3622" w:name="_Toc163151632"/>
      <w:bookmarkStart w:id="3623" w:name="_Toc163152203"/>
      <w:bookmarkStart w:id="3624" w:name="_Toc163152779"/>
      <w:bookmarkStart w:id="3625" w:name="_Toc163153360"/>
      <w:bookmarkStart w:id="3626" w:name="_Toc163153941"/>
      <w:bookmarkStart w:id="3627" w:name="_Toc163154522"/>
      <w:bookmarkStart w:id="3628" w:name="_Toc163155103"/>
      <w:bookmarkStart w:id="3629" w:name="_Toc163155679"/>
      <w:bookmarkStart w:id="3630" w:name="_Toc163156254"/>
      <w:bookmarkStart w:id="3631" w:name="_Toc163156256"/>
      <w:bookmarkStart w:id="3632" w:name="_Toc162535080"/>
      <w:bookmarkStart w:id="3633" w:name="_Toc163146010"/>
      <w:bookmarkStart w:id="3634" w:name="_Toc163146591"/>
      <w:bookmarkStart w:id="3635" w:name="_Toc163147585"/>
      <w:bookmarkStart w:id="3636" w:name="_Toc163148165"/>
      <w:bookmarkStart w:id="3637" w:name="_Toc163148744"/>
      <w:bookmarkStart w:id="3638" w:name="_Toc163149323"/>
      <w:bookmarkStart w:id="3639" w:name="_Toc163149903"/>
      <w:bookmarkStart w:id="3640" w:name="_Toc163150484"/>
      <w:bookmarkStart w:id="3641" w:name="_Toc163151064"/>
      <w:bookmarkStart w:id="3642" w:name="_Toc163151635"/>
      <w:bookmarkStart w:id="3643" w:name="_Toc163152206"/>
      <w:bookmarkStart w:id="3644" w:name="_Toc163152782"/>
      <w:bookmarkStart w:id="3645" w:name="_Toc163153363"/>
      <w:bookmarkStart w:id="3646" w:name="_Toc163153944"/>
      <w:bookmarkStart w:id="3647" w:name="_Toc163154525"/>
      <w:bookmarkStart w:id="3648" w:name="_Toc163155106"/>
      <w:bookmarkStart w:id="3649" w:name="_Toc163155682"/>
      <w:bookmarkStart w:id="3650" w:name="_Toc163156257"/>
      <w:bookmarkStart w:id="3651" w:name="_Toc163156258"/>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r w:rsidRPr="0066768E">
        <w:t>G</w:t>
      </w:r>
      <w:r w:rsidR="000F1F8D" w:rsidRPr="0066768E">
        <w:t>angway</w:t>
      </w:r>
      <w:bookmarkStart w:id="3652" w:name="_Toc163156259"/>
      <w:bookmarkEnd w:id="3651"/>
      <w:bookmarkEnd w:id="3652"/>
    </w:p>
    <w:p w14:paraId="32783827" w14:textId="6B5D248A" w:rsidR="002C7A51" w:rsidRPr="0066768E" w:rsidRDefault="002C7A51" w:rsidP="008534AF">
      <w:pPr>
        <w:keepLines/>
        <w:widowControl w:val="0"/>
        <w:rPr>
          <w:rFonts w:cstheme="minorHAnsi"/>
          <w:color w:val="000000"/>
          <w:szCs w:val="22"/>
        </w:rPr>
      </w:pPr>
      <w:r w:rsidRPr="0066768E">
        <w:rPr>
          <w:rFonts w:cstheme="minorHAnsi"/>
          <w:color w:val="000000"/>
        </w:rPr>
        <w:t xml:space="preserve">To maintain a safe access to and from the vessel, at all states of the tide, all </w:t>
      </w:r>
      <w:r w:rsidR="00267C24" w:rsidRPr="0066768E">
        <w:rPr>
          <w:rFonts w:cstheme="minorHAnsi"/>
          <w:color w:val="000000"/>
        </w:rPr>
        <w:t>vessel</w:t>
      </w:r>
      <w:r w:rsidRPr="0066768E">
        <w:rPr>
          <w:rFonts w:cstheme="minorHAnsi"/>
          <w:color w:val="000000"/>
        </w:rPr>
        <w:t>s</w:t>
      </w:r>
      <w:r w:rsidR="00A103EC" w:rsidRPr="0066768E">
        <w:rPr>
          <w:rFonts w:cstheme="minorHAnsi"/>
          <w:color w:val="000000"/>
        </w:rPr>
        <w:t xml:space="preserve"> must </w:t>
      </w:r>
      <w:r w:rsidRPr="0066768E">
        <w:rPr>
          <w:rFonts w:cstheme="minorHAnsi"/>
          <w:color w:val="000000"/>
        </w:rPr>
        <w:t>be able to provide a safe and secure gangway or accommodation ladder. All means of access must be provided with a properly rigged safety net and with a lifebuoy standing by. The gangway shall be rigged to the satisfaction of the duty Marine Superintendent.</w:t>
      </w:r>
    </w:p>
    <w:p w14:paraId="7E9A827E" w14:textId="2CEFBF66" w:rsidR="002C7A51" w:rsidRPr="0066768E" w:rsidRDefault="002C7A51" w:rsidP="008534AF">
      <w:pPr>
        <w:keepLines/>
        <w:rPr>
          <w:rFonts w:cstheme="minorHAnsi"/>
        </w:rPr>
      </w:pPr>
      <w:r w:rsidRPr="0066768E">
        <w:rPr>
          <w:rFonts w:cstheme="minorHAnsi"/>
        </w:rPr>
        <w:t>Shore gangways are provided on Berths 1, 2, 4 and 5, but they are not suitable for use on all vessels.</w:t>
      </w:r>
    </w:p>
    <w:p w14:paraId="25CDD64B" w14:textId="77777777" w:rsidR="002C7A51" w:rsidRPr="0066768E" w:rsidRDefault="002C7A51" w:rsidP="006E0150">
      <w:pPr>
        <w:pStyle w:val="Heading5"/>
      </w:pPr>
      <w:bookmarkStart w:id="3653" w:name="_Toc162535083"/>
      <w:bookmarkStart w:id="3654" w:name="_Toc163146013"/>
      <w:bookmarkStart w:id="3655" w:name="_Toc163146594"/>
      <w:bookmarkStart w:id="3656" w:name="_Toc163147588"/>
      <w:bookmarkStart w:id="3657" w:name="_Toc163148168"/>
      <w:bookmarkStart w:id="3658" w:name="_Toc163148747"/>
      <w:bookmarkStart w:id="3659" w:name="_Toc163149326"/>
      <w:bookmarkStart w:id="3660" w:name="_Toc163149906"/>
      <w:bookmarkStart w:id="3661" w:name="_Toc163150487"/>
      <w:bookmarkStart w:id="3662" w:name="_Toc163151067"/>
      <w:bookmarkStart w:id="3663" w:name="_Toc163151638"/>
      <w:bookmarkStart w:id="3664" w:name="_Toc163152209"/>
      <w:bookmarkStart w:id="3665" w:name="_Toc163152785"/>
      <w:bookmarkStart w:id="3666" w:name="_Toc163153366"/>
      <w:bookmarkStart w:id="3667" w:name="_Toc163153947"/>
      <w:bookmarkStart w:id="3668" w:name="_Toc163154528"/>
      <w:bookmarkStart w:id="3669" w:name="_Toc163155109"/>
      <w:bookmarkStart w:id="3670" w:name="_Toc163155685"/>
      <w:bookmarkStart w:id="3671" w:name="_Toc163156260"/>
      <w:bookmarkStart w:id="3672" w:name="_Toc161837960"/>
      <w:bookmarkStart w:id="3673" w:name="_Toc163156261"/>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sidRPr="0066768E">
        <w:lastRenderedPageBreak/>
        <w:t>Navigational Aids</w:t>
      </w:r>
      <w:bookmarkEnd w:id="3672"/>
      <w:bookmarkEnd w:id="3673"/>
      <w:r w:rsidRPr="0066768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641"/>
        <w:gridCol w:w="3896"/>
      </w:tblGrid>
      <w:tr w:rsidR="002C7A51" w:rsidRPr="0066768E" w14:paraId="6672A827" w14:textId="77777777" w:rsidTr="00B86DA7">
        <w:trPr>
          <w:trHeight w:val="578"/>
        </w:trPr>
        <w:tc>
          <w:tcPr>
            <w:tcW w:w="1526" w:type="dxa"/>
            <w:shd w:val="clear" w:color="auto" w:fill="244061"/>
            <w:vAlign w:val="center"/>
          </w:tcPr>
          <w:p w14:paraId="6D0C315C" w14:textId="77777777" w:rsidR="002C7A51" w:rsidRPr="0066768E" w:rsidRDefault="002C7A51" w:rsidP="006E0150">
            <w:pPr>
              <w:keepNext/>
              <w:keepLines/>
              <w:rPr>
                <w:rFonts w:eastAsia="Calibri" w:cstheme="minorHAnsi"/>
                <w:b/>
                <w:bCs/>
                <w:color w:val="FFFFFF"/>
              </w:rPr>
            </w:pPr>
            <w:r w:rsidRPr="0066768E">
              <w:rPr>
                <w:rFonts w:eastAsia="Calibri" w:cstheme="minorHAnsi"/>
                <w:b/>
                <w:bCs/>
                <w:color w:val="FFFFFF"/>
              </w:rPr>
              <w:t>LIGHT</w:t>
            </w:r>
            <w:r w:rsidRPr="0066768E">
              <w:rPr>
                <w:rFonts w:eastAsia="Calibri" w:cstheme="minorHAnsi"/>
                <w:b/>
                <w:bCs/>
                <w:color w:val="FFFFFF"/>
                <w:spacing w:val="7"/>
              </w:rPr>
              <w:t xml:space="preserve"> </w:t>
            </w:r>
            <w:r w:rsidRPr="0066768E">
              <w:rPr>
                <w:rFonts w:eastAsia="Calibri" w:cstheme="minorHAnsi"/>
                <w:b/>
                <w:bCs/>
                <w:color w:val="FFFFFF"/>
              </w:rPr>
              <w:t>NO.</w:t>
            </w:r>
          </w:p>
        </w:tc>
        <w:tc>
          <w:tcPr>
            <w:tcW w:w="3827" w:type="dxa"/>
            <w:shd w:val="clear" w:color="auto" w:fill="244061"/>
            <w:vAlign w:val="center"/>
          </w:tcPr>
          <w:p w14:paraId="07CE84DF" w14:textId="77777777" w:rsidR="002C7A51" w:rsidRPr="0066768E" w:rsidRDefault="002C7A51" w:rsidP="006E0150">
            <w:pPr>
              <w:pStyle w:val="NoSpacing"/>
              <w:keepNext/>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3"/>
              </w:rPr>
              <w:t>LOCATION</w:t>
            </w:r>
          </w:p>
        </w:tc>
        <w:tc>
          <w:tcPr>
            <w:tcW w:w="4051" w:type="dxa"/>
            <w:shd w:val="clear" w:color="auto" w:fill="244061"/>
            <w:vAlign w:val="center"/>
          </w:tcPr>
          <w:p w14:paraId="18CC089A" w14:textId="77777777" w:rsidR="002C7A51" w:rsidRPr="0066768E" w:rsidRDefault="002C7A51" w:rsidP="006E0150">
            <w:pPr>
              <w:pStyle w:val="NoSpacing"/>
              <w:keepNext/>
              <w:keepLines/>
              <w:widowControl w:val="0"/>
              <w:jc w:val="center"/>
              <w:rPr>
                <w:rFonts w:asciiTheme="minorHAnsi" w:eastAsia="Calibri" w:hAnsiTheme="minorHAnsi" w:cstheme="minorHAnsi"/>
                <w:b/>
                <w:bCs/>
                <w:color w:val="FFFFFF"/>
              </w:rPr>
            </w:pPr>
            <w:r w:rsidRPr="0066768E">
              <w:rPr>
                <w:rFonts w:asciiTheme="minorHAnsi" w:eastAsia="Calibri" w:hAnsiTheme="minorHAnsi" w:cstheme="minorHAnsi"/>
                <w:b/>
                <w:bCs/>
                <w:color w:val="FFFFFF"/>
                <w:spacing w:val="-3"/>
              </w:rPr>
              <w:t>CHARACTERISTICS</w:t>
            </w:r>
          </w:p>
        </w:tc>
      </w:tr>
      <w:tr w:rsidR="002C7A51" w:rsidRPr="0066768E" w14:paraId="29185F14" w14:textId="77777777" w:rsidTr="00977B92">
        <w:trPr>
          <w:trHeight w:val="780"/>
        </w:trPr>
        <w:tc>
          <w:tcPr>
            <w:tcW w:w="1526" w:type="dxa"/>
            <w:shd w:val="clear" w:color="auto" w:fill="auto"/>
            <w:vAlign w:val="center"/>
          </w:tcPr>
          <w:p w14:paraId="57A9C073"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p>
        </w:tc>
        <w:tc>
          <w:tcPr>
            <w:tcW w:w="3827" w:type="dxa"/>
            <w:shd w:val="clear" w:color="auto" w:fill="auto"/>
            <w:vAlign w:val="center"/>
          </w:tcPr>
          <w:p w14:paraId="2648E547"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NW</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end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of</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Terminal</w:t>
            </w:r>
          </w:p>
        </w:tc>
        <w:tc>
          <w:tcPr>
            <w:tcW w:w="4051" w:type="dxa"/>
            <w:shd w:val="clear" w:color="auto" w:fill="auto"/>
            <w:vAlign w:val="center"/>
          </w:tcPr>
          <w:p w14:paraId="5590A50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(Vertical) Lights</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2m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1"/>
              </w:rPr>
              <w:t>apart</w:t>
            </w:r>
          </w:p>
        </w:tc>
      </w:tr>
      <w:tr w:rsidR="002C7A51" w:rsidRPr="0066768E" w14:paraId="2E227294" w14:textId="77777777" w:rsidTr="00977B92">
        <w:trPr>
          <w:trHeight w:val="966"/>
        </w:trPr>
        <w:tc>
          <w:tcPr>
            <w:tcW w:w="1526" w:type="dxa"/>
            <w:shd w:val="clear" w:color="auto" w:fill="auto"/>
            <w:vAlign w:val="center"/>
          </w:tcPr>
          <w:p w14:paraId="27045211"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3</w:t>
            </w:r>
          </w:p>
        </w:tc>
        <w:tc>
          <w:tcPr>
            <w:tcW w:w="3827" w:type="dxa"/>
            <w:shd w:val="clear" w:color="auto" w:fill="auto"/>
            <w:vAlign w:val="center"/>
          </w:tcPr>
          <w:p w14:paraId="6BCD1ACF"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4.6m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3"/>
              </w:rPr>
              <w:t>above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deck</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level,</w:t>
            </w:r>
          </w:p>
          <w:p w14:paraId="368A5FB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4"/>
              </w:rPr>
              <w:t xml:space="preserve">South Trestle </w:t>
            </w:r>
            <w:r w:rsidRPr="0066768E">
              <w:rPr>
                <w:rFonts w:asciiTheme="minorHAnsi" w:eastAsia="Calibri" w:hAnsiTheme="minorHAnsi" w:cstheme="minorHAnsi"/>
              </w:rPr>
              <w:t>Pier</w:t>
            </w:r>
          </w:p>
        </w:tc>
        <w:tc>
          <w:tcPr>
            <w:tcW w:w="4051" w:type="dxa"/>
            <w:shd w:val="clear" w:color="auto" w:fill="auto"/>
            <w:vAlign w:val="center"/>
          </w:tcPr>
          <w:p w14:paraId="75872507"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 xml:space="preserve">Green </w:t>
            </w:r>
            <w:r w:rsidRPr="0066768E">
              <w:rPr>
                <w:rFonts w:asciiTheme="minorHAnsi" w:eastAsia="Calibri" w:hAnsiTheme="minorHAnsi" w:cstheme="minorHAnsi"/>
                <w:spacing w:val="-3"/>
              </w:rPr>
              <w:t>Leading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Light</w:t>
            </w:r>
          </w:p>
          <w:p w14:paraId="5CA4822A"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Day</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Orange</w:t>
            </w:r>
          </w:p>
        </w:tc>
      </w:tr>
      <w:tr w:rsidR="002C7A51" w:rsidRPr="0066768E" w14:paraId="4324B8B7" w14:textId="77777777" w:rsidTr="00977B92">
        <w:trPr>
          <w:trHeight w:val="1277"/>
        </w:trPr>
        <w:tc>
          <w:tcPr>
            <w:tcW w:w="1526" w:type="dxa"/>
            <w:shd w:val="clear" w:color="auto" w:fill="auto"/>
            <w:vAlign w:val="center"/>
          </w:tcPr>
          <w:p w14:paraId="7A927220"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4</w:t>
            </w:r>
          </w:p>
        </w:tc>
        <w:tc>
          <w:tcPr>
            <w:tcW w:w="3827" w:type="dxa"/>
            <w:shd w:val="clear" w:color="auto" w:fill="auto"/>
            <w:vAlign w:val="center"/>
          </w:tcPr>
          <w:p w14:paraId="5F313813"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2"/>
              </w:rPr>
              <w:t>6.1m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3"/>
              </w:rPr>
              <w:t>above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roof</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3"/>
              </w:rPr>
              <w:t>level</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of</w:t>
            </w:r>
            <w:r w:rsidRPr="0066768E">
              <w:rPr>
                <w:rFonts w:asciiTheme="minorHAnsi" w:eastAsia="Calibri" w:hAnsiTheme="minorHAnsi" w:cstheme="minorHAnsi"/>
                <w:spacing w:val="28"/>
              </w:rPr>
              <w:t xml:space="preserve"> </w:t>
            </w:r>
            <w:r w:rsidRPr="0066768E">
              <w:rPr>
                <w:rFonts w:asciiTheme="minorHAnsi" w:eastAsia="Calibri" w:hAnsiTheme="minorHAnsi" w:cstheme="minorHAnsi"/>
                <w:spacing w:val="-1"/>
              </w:rPr>
              <w:t>Marine</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Control</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4"/>
              </w:rPr>
              <w:t>Building North Trestle Pier</w:t>
            </w:r>
          </w:p>
        </w:tc>
        <w:tc>
          <w:tcPr>
            <w:tcW w:w="4051" w:type="dxa"/>
            <w:shd w:val="clear" w:color="auto" w:fill="auto"/>
            <w:vAlign w:val="center"/>
          </w:tcPr>
          <w:p w14:paraId="7E4113E1"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Green</w:t>
            </w:r>
            <w:r w:rsidRPr="0066768E">
              <w:rPr>
                <w:rFonts w:asciiTheme="minorHAnsi" w:eastAsia="Calibri" w:hAnsiTheme="minorHAnsi" w:cstheme="minorHAnsi"/>
                <w:spacing w:val="35"/>
              </w:rPr>
              <w:t xml:space="preserve"> </w:t>
            </w:r>
            <w:r w:rsidRPr="0066768E">
              <w:rPr>
                <w:rFonts w:asciiTheme="minorHAnsi" w:eastAsia="Calibri" w:hAnsiTheme="minorHAnsi" w:cstheme="minorHAnsi"/>
                <w:spacing w:val="-3"/>
              </w:rPr>
              <w:t>Leading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Light</w:t>
            </w:r>
          </w:p>
          <w:p w14:paraId="21A49CEB"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Day</w:t>
            </w:r>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Orange</w:t>
            </w:r>
          </w:p>
        </w:tc>
      </w:tr>
      <w:tr w:rsidR="002C7A51" w:rsidRPr="0066768E" w14:paraId="7D83E783" w14:textId="77777777" w:rsidTr="00977B92">
        <w:trPr>
          <w:trHeight w:val="729"/>
        </w:trPr>
        <w:tc>
          <w:tcPr>
            <w:tcW w:w="1526" w:type="dxa"/>
            <w:shd w:val="clear" w:color="auto" w:fill="auto"/>
            <w:vAlign w:val="center"/>
          </w:tcPr>
          <w:p w14:paraId="72CF1A0C"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c>
          <w:tcPr>
            <w:tcW w:w="3827" w:type="dxa"/>
            <w:shd w:val="clear" w:color="auto" w:fill="auto"/>
            <w:vAlign w:val="center"/>
          </w:tcPr>
          <w:p w14:paraId="0E2728D6" w14:textId="50C00B52" w:rsidR="002C7A51" w:rsidRPr="0066768E" w:rsidRDefault="002C7A51" w:rsidP="006E0150">
            <w:pPr>
              <w:pStyle w:val="NoSpacing"/>
              <w:keepNext/>
              <w:keepLines/>
              <w:widowControl w:val="0"/>
              <w:jc w:val="center"/>
              <w:rPr>
                <w:rFonts w:asciiTheme="minorHAnsi" w:eastAsia="Calibri" w:hAnsiTheme="minorHAnsi" w:cstheme="minorHAnsi"/>
              </w:rPr>
            </w:pPr>
            <w:proofErr w:type="spellStart"/>
            <w:r w:rsidRPr="0066768E">
              <w:rPr>
                <w:rFonts w:asciiTheme="minorHAnsi" w:eastAsia="Calibri" w:hAnsiTheme="minorHAnsi" w:cstheme="minorHAnsi"/>
                <w:spacing w:val="-3"/>
              </w:rPr>
              <w:t>Ashlett</w:t>
            </w:r>
            <w:proofErr w:type="spellEnd"/>
            <w:r w:rsidRPr="0066768E">
              <w:rPr>
                <w:rFonts w:asciiTheme="minorHAnsi" w:eastAsia="Calibri" w:hAnsiTheme="minorHAnsi" w:cstheme="minorHAnsi"/>
                <w:spacing w:val="7"/>
              </w:rPr>
              <w:t xml:space="preserve"> </w:t>
            </w:r>
            <w:r w:rsidRPr="0066768E">
              <w:rPr>
                <w:rFonts w:asciiTheme="minorHAnsi" w:eastAsia="Calibri" w:hAnsiTheme="minorHAnsi" w:cstheme="minorHAnsi"/>
              </w:rPr>
              <w:t>Creek</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5"/>
              </w:rPr>
              <w:t>Buoy</w:t>
            </w:r>
          </w:p>
        </w:tc>
        <w:tc>
          <w:tcPr>
            <w:tcW w:w="4051" w:type="dxa"/>
            <w:shd w:val="clear" w:color="auto" w:fill="auto"/>
            <w:vAlign w:val="center"/>
          </w:tcPr>
          <w:p w14:paraId="0F565191"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r>
      <w:tr w:rsidR="002C7A51" w:rsidRPr="0066768E" w14:paraId="7A78244F" w14:textId="77777777" w:rsidTr="00977B92">
        <w:trPr>
          <w:trHeight w:val="833"/>
        </w:trPr>
        <w:tc>
          <w:tcPr>
            <w:tcW w:w="1526" w:type="dxa"/>
            <w:shd w:val="clear" w:color="auto" w:fill="auto"/>
            <w:vAlign w:val="center"/>
          </w:tcPr>
          <w:p w14:paraId="48558380" w14:textId="77777777" w:rsidR="002C7A51" w:rsidRPr="0066768E" w:rsidRDefault="002C7A51" w:rsidP="006E0150">
            <w:pPr>
              <w:pStyle w:val="NoSpacing"/>
              <w:keepNext/>
              <w:keepLines/>
              <w:widowControl w:val="0"/>
              <w:jc w:val="center"/>
              <w:rPr>
                <w:rFonts w:asciiTheme="minorHAnsi" w:eastAsia="Calibri" w:hAnsiTheme="minorHAnsi" w:cstheme="minorHAnsi"/>
              </w:rPr>
            </w:pPr>
          </w:p>
        </w:tc>
        <w:tc>
          <w:tcPr>
            <w:tcW w:w="3827" w:type="dxa"/>
            <w:shd w:val="clear" w:color="auto" w:fill="auto"/>
            <w:vAlign w:val="center"/>
          </w:tcPr>
          <w:p w14:paraId="13A2A988"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spacing w:val="-1"/>
              </w:rPr>
              <w:t>Tug</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Pontoon</w:t>
            </w:r>
          </w:p>
        </w:tc>
        <w:tc>
          <w:tcPr>
            <w:tcW w:w="4051" w:type="dxa"/>
            <w:shd w:val="clear" w:color="auto" w:fill="auto"/>
            <w:vAlign w:val="center"/>
          </w:tcPr>
          <w:p w14:paraId="624E8CB0" w14:textId="77777777" w:rsidR="002C7A51" w:rsidRPr="0066768E" w:rsidRDefault="002C7A51" w:rsidP="006E0150">
            <w:pPr>
              <w:pStyle w:val="NoSpacing"/>
              <w:keepNext/>
              <w:keepLines/>
              <w:widowControl w:val="0"/>
              <w:jc w:val="center"/>
              <w:rPr>
                <w:rFonts w:asciiTheme="minorHAnsi" w:eastAsia="Calibri" w:hAnsiTheme="minorHAnsi" w:cstheme="minorHAnsi"/>
              </w:rPr>
            </w:pPr>
            <w:r w:rsidRPr="0066768E">
              <w:rPr>
                <w:rFonts w:asciiTheme="minorHAnsi" w:eastAsia="Calibri" w:hAnsiTheme="minorHAnsi" w:cstheme="minorHAnsi"/>
              </w:rPr>
              <w:t>2</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Fixed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Red</w:t>
            </w:r>
            <w:r w:rsidRPr="0066768E">
              <w:rPr>
                <w:rFonts w:asciiTheme="minorHAnsi" w:eastAsia="Calibri" w:hAnsiTheme="minorHAnsi" w:cstheme="minorHAnsi"/>
                <w:spacing w:val="6"/>
              </w:rPr>
              <w:t xml:space="preserve"> </w:t>
            </w:r>
            <w:r w:rsidRPr="0066768E">
              <w:rPr>
                <w:rFonts w:asciiTheme="minorHAnsi" w:eastAsia="Calibri" w:hAnsiTheme="minorHAnsi" w:cstheme="minorHAnsi"/>
                <w:spacing w:val="1"/>
              </w:rPr>
              <w:t>(Vertical) Lights</w:t>
            </w:r>
            <w:r w:rsidRPr="0066768E">
              <w:rPr>
                <w:rFonts w:asciiTheme="minorHAnsi" w:eastAsia="Calibri" w:hAnsiTheme="minorHAnsi" w:cstheme="minorHAnsi"/>
                <w:spacing w:val="6"/>
              </w:rPr>
              <w:t xml:space="preserve"> </w:t>
            </w:r>
            <w:r w:rsidRPr="0066768E">
              <w:rPr>
                <w:rFonts w:asciiTheme="minorHAnsi" w:eastAsia="Calibri" w:hAnsiTheme="minorHAnsi" w:cstheme="minorHAnsi"/>
              </w:rPr>
              <w:t>2m</w:t>
            </w:r>
            <w:r w:rsidRPr="0066768E">
              <w:rPr>
                <w:rFonts w:asciiTheme="minorHAnsi" w:eastAsia="Calibri" w:hAnsiTheme="minorHAnsi" w:cstheme="minorHAnsi"/>
                <w:spacing w:val="7"/>
              </w:rPr>
              <w:t xml:space="preserve"> </w:t>
            </w:r>
            <w:r w:rsidRPr="0066768E">
              <w:rPr>
                <w:rFonts w:asciiTheme="minorHAnsi" w:eastAsia="Calibri" w:hAnsiTheme="minorHAnsi" w:cstheme="minorHAnsi"/>
                <w:spacing w:val="-1"/>
              </w:rPr>
              <w:t>apart</w:t>
            </w:r>
          </w:p>
        </w:tc>
      </w:tr>
    </w:tbl>
    <w:p w14:paraId="6E15EBE0" w14:textId="77777777" w:rsidR="002C7A51" w:rsidRPr="0066768E" w:rsidRDefault="002C7A51" w:rsidP="008534AF">
      <w:pPr>
        <w:keepLines/>
        <w:widowControl w:val="0"/>
        <w:rPr>
          <w:rFonts w:cstheme="minorHAnsi"/>
          <w:color w:val="000000"/>
          <w:szCs w:val="22"/>
          <w:u w:val="single"/>
        </w:rPr>
      </w:pPr>
    </w:p>
    <w:p w14:paraId="01A738FD" w14:textId="3CCD0951" w:rsidR="002C7A51" w:rsidRPr="0066768E" w:rsidRDefault="002C7A51" w:rsidP="008534AF">
      <w:pPr>
        <w:keepLines/>
        <w:widowControl w:val="0"/>
        <w:rPr>
          <w:rFonts w:cstheme="minorHAnsi"/>
          <w:color w:val="000000"/>
          <w:szCs w:val="22"/>
        </w:rPr>
      </w:pPr>
      <w:r w:rsidRPr="0066768E">
        <w:rPr>
          <w:rFonts w:cstheme="minorHAnsi"/>
          <w:color w:val="000000"/>
          <w:szCs w:val="22"/>
        </w:rPr>
        <w:t>Listed above are the lights to be found on the Marine Terminal. Lights No’s 3 and 4 are leading lights which mark the centre of the dredged approach channel for the Coastal Berths (Berths 6, 7, 8 and 9). This channel is approximately 110m in width from berth face to the edge of the dredged channel.</w:t>
      </w:r>
    </w:p>
    <w:p w14:paraId="4FE239B5" w14:textId="7C450987" w:rsidR="002F7096" w:rsidRPr="000675ED" w:rsidRDefault="0040590E" w:rsidP="00D3239D">
      <w:pPr>
        <w:pStyle w:val="Heading3"/>
        <w:rPr>
          <w:color w:val="FF0000"/>
        </w:rPr>
      </w:pPr>
      <w:bookmarkStart w:id="3674" w:name="_Toc194053747"/>
      <w:r w:rsidRPr="000675ED">
        <w:rPr>
          <w:color w:val="FF0000"/>
        </w:rPr>
        <w:t>Fawley Power Station</w:t>
      </w:r>
      <w:bookmarkEnd w:id="3674"/>
    </w:p>
    <w:p w14:paraId="3B035B54" w14:textId="77777777" w:rsidR="0040590E" w:rsidRPr="00A13656" w:rsidRDefault="0040590E" w:rsidP="003A5BC5">
      <w:pPr>
        <w:pStyle w:val="Heading4"/>
      </w:pPr>
      <w:r w:rsidRPr="00A13656">
        <w:t>Towage Criteria</w:t>
      </w:r>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A13656" w:rsidRPr="00A13656" w14:paraId="41776574" w14:textId="77777777" w:rsidTr="0009532F">
        <w:trPr>
          <w:cantSplit/>
          <w:trHeight w:val="300"/>
        </w:trPr>
        <w:tc>
          <w:tcPr>
            <w:tcW w:w="2609" w:type="dxa"/>
            <w:vMerge w:val="restart"/>
            <w:shd w:val="clear" w:color="auto" w:fill="244061"/>
            <w:vAlign w:val="center"/>
            <w:hideMark/>
          </w:tcPr>
          <w:p w14:paraId="0AD368A8" w14:textId="77777777" w:rsidR="0040590E" w:rsidRPr="00A13656" w:rsidRDefault="0040590E" w:rsidP="0009532F">
            <w:pPr>
              <w:keepLines/>
              <w:widowControl w:val="0"/>
              <w:rPr>
                <w:rFonts w:cstheme="minorHAnsi"/>
                <w:b/>
                <w:bCs/>
                <w:szCs w:val="22"/>
                <w:lang w:eastAsia="en-GB"/>
              </w:rPr>
            </w:pPr>
            <w:r w:rsidRPr="00A13656">
              <w:rPr>
                <w:rFonts w:cstheme="minorHAnsi"/>
                <w:b/>
                <w:bCs/>
                <w:szCs w:val="22"/>
                <w:lang w:eastAsia="en-GB"/>
              </w:rPr>
              <w:t>Length Overall</w:t>
            </w:r>
          </w:p>
        </w:tc>
        <w:tc>
          <w:tcPr>
            <w:tcW w:w="6889" w:type="dxa"/>
            <w:gridSpan w:val="2"/>
            <w:shd w:val="clear" w:color="auto" w:fill="244061"/>
            <w:vAlign w:val="center"/>
            <w:hideMark/>
          </w:tcPr>
          <w:p w14:paraId="6B629EEA"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Recommended Number of Tugs</w:t>
            </w:r>
          </w:p>
        </w:tc>
      </w:tr>
      <w:tr w:rsidR="00A13656" w:rsidRPr="00A13656" w14:paraId="194499BD" w14:textId="77777777" w:rsidTr="0009532F">
        <w:trPr>
          <w:cantSplit/>
          <w:trHeight w:val="321"/>
        </w:trPr>
        <w:tc>
          <w:tcPr>
            <w:tcW w:w="2609" w:type="dxa"/>
            <w:vMerge/>
            <w:shd w:val="clear" w:color="auto" w:fill="244061"/>
            <w:vAlign w:val="center"/>
            <w:hideMark/>
          </w:tcPr>
          <w:p w14:paraId="1C7BE317" w14:textId="77777777" w:rsidR="0040590E" w:rsidRPr="00A13656" w:rsidRDefault="0040590E" w:rsidP="0009532F">
            <w:pPr>
              <w:keepLines/>
              <w:widowControl w:val="0"/>
              <w:jc w:val="center"/>
              <w:rPr>
                <w:rFonts w:cstheme="minorHAnsi"/>
                <w:b/>
                <w:bCs/>
                <w:szCs w:val="22"/>
                <w:lang w:eastAsia="en-GB"/>
              </w:rPr>
            </w:pPr>
          </w:p>
        </w:tc>
        <w:tc>
          <w:tcPr>
            <w:tcW w:w="3460" w:type="dxa"/>
            <w:shd w:val="clear" w:color="auto" w:fill="244061"/>
            <w:vAlign w:val="center"/>
            <w:hideMark/>
          </w:tcPr>
          <w:p w14:paraId="57C3BBED"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Berthing</w:t>
            </w:r>
          </w:p>
        </w:tc>
        <w:tc>
          <w:tcPr>
            <w:tcW w:w="3429" w:type="dxa"/>
            <w:shd w:val="clear" w:color="auto" w:fill="244061"/>
            <w:vAlign w:val="center"/>
            <w:hideMark/>
          </w:tcPr>
          <w:p w14:paraId="0B0D5362"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Unberthing</w:t>
            </w:r>
          </w:p>
        </w:tc>
      </w:tr>
      <w:tr w:rsidR="00A13656" w:rsidRPr="00A13656" w14:paraId="36FE2DBA" w14:textId="77777777" w:rsidTr="0009532F">
        <w:trPr>
          <w:cantSplit/>
          <w:trHeight w:val="283"/>
        </w:trPr>
        <w:tc>
          <w:tcPr>
            <w:tcW w:w="9498" w:type="dxa"/>
            <w:gridSpan w:val="3"/>
            <w:shd w:val="clear" w:color="000000" w:fill="DBE5F1"/>
            <w:vAlign w:val="center"/>
            <w:hideMark/>
          </w:tcPr>
          <w:p w14:paraId="77CAB7E8" w14:textId="77777777" w:rsidR="0040590E" w:rsidRPr="00A13656" w:rsidRDefault="0040590E" w:rsidP="0009532F">
            <w:pPr>
              <w:keepLines/>
              <w:widowControl w:val="0"/>
              <w:rPr>
                <w:rFonts w:cstheme="minorHAnsi"/>
                <w:b/>
                <w:bCs/>
                <w:szCs w:val="22"/>
                <w:lang w:eastAsia="en-GB"/>
              </w:rPr>
            </w:pPr>
            <w:r w:rsidRPr="00A13656">
              <w:rPr>
                <w:rFonts w:cstheme="minorHAnsi"/>
                <w:b/>
                <w:bCs/>
                <w:szCs w:val="22"/>
                <w:lang w:eastAsia="en-GB"/>
              </w:rPr>
              <w:t>All Vessels</w:t>
            </w:r>
          </w:p>
        </w:tc>
      </w:tr>
      <w:tr w:rsidR="00A13656" w:rsidRPr="00A13656" w14:paraId="02A244E4" w14:textId="77777777" w:rsidTr="0009532F">
        <w:trPr>
          <w:cantSplit/>
          <w:trHeight w:val="283"/>
        </w:trPr>
        <w:tc>
          <w:tcPr>
            <w:tcW w:w="2609" w:type="dxa"/>
            <w:shd w:val="clear" w:color="auto" w:fill="FFFFFF"/>
            <w:vAlign w:val="center"/>
            <w:hideMark/>
          </w:tcPr>
          <w:p w14:paraId="502D0885" w14:textId="465ACBFE" w:rsidR="000340C5" w:rsidRPr="00A13656" w:rsidRDefault="000340C5" w:rsidP="000340C5">
            <w:pPr>
              <w:keepLines/>
              <w:widowControl w:val="0"/>
              <w:jc w:val="center"/>
              <w:rPr>
                <w:rFonts w:cstheme="minorHAnsi"/>
                <w:szCs w:val="22"/>
                <w:lang w:eastAsia="en-GB"/>
              </w:rPr>
            </w:pPr>
            <w:r w:rsidRPr="00A13656">
              <w:rPr>
                <w:rFonts w:cstheme="minorHAnsi"/>
                <w:szCs w:val="22"/>
                <w:lang w:eastAsia="en-GB"/>
              </w:rPr>
              <w:t>All</w:t>
            </w:r>
          </w:p>
        </w:tc>
        <w:tc>
          <w:tcPr>
            <w:tcW w:w="3460" w:type="dxa"/>
            <w:shd w:val="clear" w:color="auto" w:fill="FFFFFF"/>
            <w:vAlign w:val="center"/>
            <w:hideMark/>
          </w:tcPr>
          <w:p w14:paraId="6AACA8E3" w14:textId="484EAE5C" w:rsidR="000340C5" w:rsidRPr="00A13656" w:rsidRDefault="000340C5" w:rsidP="000340C5">
            <w:pPr>
              <w:keepLines/>
              <w:widowControl w:val="0"/>
              <w:jc w:val="center"/>
              <w:rPr>
                <w:rFonts w:cstheme="minorHAnsi"/>
                <w:szCs w:val="22"/>
                <w:lang w:eastAsia="en-GB"/>
              </w:rPr>
            </w:pPr>
            <w:r w:rsidRPr="00A13656">
              <w:rPr>
                <w:rFonts w:cstheme="minorHAnsi"/>
              </w:rPr>
              <w:t>Master / Pilot discretion</w:t>
            </w:r>
          </w:p>
        </w:tc>
        <w:tc>
          <w:tcPr>
            <w:tcW w:w="3429" w:type="dxa"/>
            <w:shd w:val="clear" w:color="auto" w:fill="FFFFFF"/>
            <w:vAlign w:val="center"/>
            <w:hideMark/>
          </w:tcPr>
          <w:p w14:paraId="7CD7ECBF" w14:textId="147DC4AC" w:rsidR="000340C5" w:rsidRPr="00A13656" w:rsidRDefault="000340C5" w:rsidP="000340C5">
            <w:pPr>
              <w:keepLines/>
              <w:widowControl w:val="0"/>
              <w:jc w:val="center"/>
              <w:rPr>
                <w:rFonts w:cstheme="minorHAnsi"/>
                <w:szCs w:val="22"/>
                <w:lang w:eastAsia="en-GB"/>
              </w:rPr>
            </w:pPr>
            <w:r w:rsidRPr="00A13656">
              <w:rPr>
                <w:rFonts w:cstheme="minorHAnsi"/>
              </w:rPr>
              <w:t>Master / Pilot discretion</w:t>
            </w:r>
          </w:p>
        </w:tc>
      </w:tr>
    </w:tbl>
    <w:p w14:paraId="6E2B69F9" w14:textId="53172078" w:rsidR="0040590E" w:rsidRPr="00A13656" w:rsidRDefault="0040590E" w:rsidP="003A5BC5">
      <w:pPr>
        <w:pStyle w:val="Heading4"/>
      </w:pPr>
      <w:r w:rsidRPr="00A13656">
        <w:t xml:space="preserve">Wind </w:t>
      </w:r>
      <w:r w:rsidR="0057533A" w:rsidRPr="00A13656">
        <w:t>Para</w:t>
      </w:r>
      <w:r w:rsidR="0057533A">
        <w:t>meter</w:t>
      </w:r>
      <w:r w:rsidR="0057533A" w:rsidRPr="00A13656">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A13656" w:rsidRPr="00A13656" w14:paraId="570D2FF8" w14:textId="77777777" w:rsidTr="0009532F">
        <w:trPr>
          <w:trHeight w:val="453"/>
        </w:trPr>
        <w:tc>
          <w:tcPr>
            <w:tcW w:w="9627" w:type="dxa"/>
            <w:gridSpan w:val="5"/>
            <w:shd w:val="clear" w:color="auto" w:fill="244061"/>
            <w:vAlign w:val="center"/>
          </w:tcPr>
          <w:p w14:paraId="128D6FF8"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 xml:space="preserve">Mean Wind Speed </w:t>
            </w:r>
            <w:r w:rsidRPr="00A13656">
              <w:rPr>
                <w:rFonts w:cstheme="minorHAnsi"/>
                <w:szCs w:val="22"/>
                <w:lang w:eastAsia="en-GB"/>
              </w:rPr>
              <w:t>(knots)</w:t>
            </w:r>
            <w:r w:rsidRPr="00A13656">
              <w:rPr>
                <w:rFonts w:cstheme="minorHAnsi"/>
                <w:b/>
                <w:bCs/>
                <w:szCs w:val="22"/>
                <w:lang w:eastAsia="en-GB"/>
              </w:rPr>
              <w:t xml:space="preserve"> as measured at Dock Head </w:t>
            </w:r>
            <w:r w:rsidRPr="00A13656">
              <w:rPr>
                <w:rFonts w:cstheme="minorHAnsi"/>
                <w:szCs w:val="22"/>
                <w:lang w:eastAsia="en-GB"/>
              </w:rPr>
              <w:t>(≈60m CD)</w:t>
            </w:r>
          </w:p>
        </w:tc>
      </w:tr>
      <w:tr w:rsidR="00A13656" w:rsidRPr="00A13656" w14:paraId="1EC76545" w14:textId="77777777" w:rsidTr="0009532F">
        <w:trPr>
          <w:trHeight w:val="631"/>
        </w:trPr>
        <w:tc>
          <w:tcPr>
            <w:tcW w:w="1197" w:type="dxa"/>
            <w:shd w:val="clear" w:color="auto" w:fill="244061"/>
            <w:vAlign w:val="center"/>
          </w:tcPr>
          <w:p w14:paraId="2FF623BF" w14:textId="77777777" w:rsidR="0040590E" w:rsidRPr="00A13656" w:rsidRDefault="0040590E" w:rsidP="0009532F">
            <w:pPr>
              <w:keepLines/>
              <w:widowControl w:val="0"/>
              <w:rPr>
                <w:rFonts w:cstheme="minorHAnsi"/>
                <w:b/>
                <w:bCs/>
                <w:szCs w:val="22"/>
                <w:lang w:eastAsia="en-GB"/>
              </w:rPr>
            </w:pPr>
            <w:r w:rsidRPr="00A13656">
              <w:rPr>
                <w:rFonts w:cstheme="minorHAnsi"/>
                <w:b/>
                <w:bCs/>
                <w:szCs w:val="22"/>
                <w:lang w:eastAsia="en-GB"/>
              </w:rPr>
              <w:t>LOA</w:t>
            </w:r>
          </w:p>
        </w:tc>
        <w:tc>
          <w:tcPr>
            <w:tcW w:w="986" w:type="dxa"/>
            <w:shd w:val="clear" w:color="auto" w:fill="244061"/>
            <w:vAlign w:val="center"/>
            <w:hideMark/>
          </w:tcPr>
          <w:p w14:paraId="10C62A62"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Wind Speed</w:t>
            </w:r>
          </w:p>
        </w:tc>
        <w:tc>
          <w:tcPr>
            <w:tcW w:w="1265" w:type="dxa"/>
            <w:shd w:val="clear" w:color="auto" w:fill="244061"/>
            <w:vAlign w:val="center"/>
          </w:tcPr>
          <w:p w14:paraId="1D54BCD5"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Wind Direction</w:t>
            </w:r>
          </w:p>
        </w:tc>
        <w:tc>
          <w:tcPr>
            <w:tcW w:w="1491" w:type="dxa"/>
            <w:shd w:val="clear" w:color="auto" w:fill="244061"/>
            <w:vAlign w:val="center"/>
          </w:tcPr>
          <w:p w14:paraId="56DCF8F1"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Berthing Unberthing</w:t>
            </w:r>
          </w:p>
        </w:tc>
        <w:tc>
          <w:tcPr>
            <w:tcW w:w="4688" w:type="dxa"/>
            <w:shd w:val="clear" w:color="auto" w:fill="244061"/>
            <w:vAlign w:val="center"/>
            <w:hideMark/>
          </w:tcPr>
          <w:p w14:paraId="76470CEA" w14:textId="77777777" w:rsidR="0040590E" w:rsidRPr="00A13656" w:rsidRDefault="0040590E" w:rsidP="0009532F">
            <w:pPr>
              <w:keepLines/>
              <w:widowControl w:val="0"/>
              <w:jc w:val="center"/>
              <w:rPr>
                <w:rFonts w:cstheme="minorHAnsi"/>
                <w:b/>
                <w:bCs/>
                <w:szCs w:val="22"/>
                <w:lang w:eastAsia="en-GB"/>
              </w:rPr>
            </w:pPr>
            <w:r w:rsidRPr="00A13656">
              <w:rPr>
                <w:rFonts w:cstheme="minorHAnsi"/>
                <w:b/>
                <w:bCs/>
                <w:szCs w:val="22"/>
                <w:lang w:eastAsia="en-GB"/>
              </w:rPr>
              <w:t>Restrictions and Mitigations</w:t>
            </w:r>
          </w:p>
        </w:tc>
      </w:tr>
      <w:tr w:rsidR="00A13656" w:rsidRPr="00A13656" w14:paraId="4CE5450D" w14:textId="77777777" w:rsidTr="0009532F">
        <w:trPr>
          <w:cantSplit/>
          <w:trHeight w:val="283"/>
        </w:trPr>
        <w:tc>
          <w:tcPr>
            <w:tcW w:w="1197" w:type="dxa"/>
            <w:shd w:val="clear" w:color="auto" w:fill="auto"/>
            <w:vAlign w:val="center"/>
          </w:tcPr>
          <w:p w14:paraId="6284D012" w14:textId="77777777" w:rsidR="0040590E" w:rsidRPr="00A13656" w:rsidRDefault="0040590E" w:rsidP="0009532F">
            <w:pPr>
              <w:keepLines/>
              <w:widowControl w:val="0"/>
              <w:jc w:val="center"/>
              <w:rPr>
                <w:rFonts w:cstheme="minorHAnsi"/>
                <w:szCs w:val="22"/>
                <w:lang w:eastAsia="en-GB"/>
              </w:rPr>
            </w:pPr>
            <w:r w:rsidRPr="00A13656">
              <w:rPr>
                <w:rFonts w:cstheme="minorHAnsi"/>
                <w:szCs w:val="22"/>
                <w:lang w:eastAsia="en-GB"/>
              </w:rPr>
              <w:t>All</w:t>
            </w:r>
          </w:p>
        </w:tc>
        <w:tc>
          <w:tcPr>
            <w:tcW w:w="986" w:type="dxa"/>
            <w:shd w:val="clear" w:color="auto" w:fill="auto"/>
            <w:vAlign w:val="center"/>
          </w:tcPr>
          <w:p w14:paraId="1C2F31BC" w14:textId="5CD6771B" w:rsidR="0040590E" w:rsidRPr="00A13656" w:rsidRDefault="00CF404B" w:rsidP="0009532F">
            <w:pPr>
              <w:keepLines/>
              <w:widowControl w:val="0"/>
              <w:jc w:val="center"/>
              <w:rPr>
                <w:rFonts w:cstheme="minorHAnsi"/>
                <w:szCs w:val="22"/>
                <w:lang w:eastAsia="en-GB"/>
              </w:rPr>
            </w:pPr>
            <w:r w:rsidRPr="00A13656">
              <w:rPr>
                <w:rFonts w:cstheme="minorHAnsi"/>
                <w:szCs w:val="22"/>
                <w:lang w:eastAsia="en-GB"/>
              </w:rPr>
              <w:t>All</w:t>
            </w:r>
          </w:p>
        </w:tc>
        <w:tc>
          <w:tcPr>
            <w:tcW w:w="1265" w:type="dxa"/>
            <w:shd w:val="clear" w:color="auto" w:fill="auto"/>
            <w:vAlign w:val="center"/>
          </w:tcPr>
          <w:p w14:paraId="5993C20D" w14:textId="77777777" w:rsidR="0040590E" w:rsidRPr="00A13656" w:rsidRDefault="0040590E" w:rsidP="0009532F">
            <w:pPr>
              <w:keepLines/>
              <w:widowControl w:val="0"/>
              <w:jc w:val="center"/>
              <w:rPr>
                <w:rFonts w:cstheme="minorHAnsi"/>
                <w:szCs w:val="22"/>
                <w:lang w:eastAsia="en-GB"/>
              </w:rPr>
            </w:pPr>
            <w:r w:rsidRPr="00A13656">
              <w:rPr>
                <w:rFonts w:cstheme="minorHAnsi"/>
                <w:szCs w:val="22"/>
                <w:lang w:eastAsia="en-GB"/>
              </w:rPr>
              <w:t>All</w:t>
            </w:r>
          </w:p>
        </w:tc>
        <w:tc>
          <w:tcPr>
            <w:tcW w:w="1491" w:type="dxa"/>
            <w:shd w:val="clear" w:color="auto" w:fill="auto"/>
            <w:vAlign w:val="center"/>
          </w:tcPr>
          <w:p w14:paraId="148854E0" w14:textId="77777777" w:rsidR="0040590E" w:rsidRPr="00A13656" w:rsidRDefault="0040590E" w:rsidP="0009532F">
            <w:pPr>
              <w:keepLines/>
              <w:widowControl w:val="0"/>
              <w:jc w:val="center"/>
              <w:rPr>
                <w:rFonts w:cstheme="minorHAnsi"/>
                <w:szCs w:val="22"/>
                <w:lang w:eastAsia="en-GB"/>
              </w:rPr>
            </w:pPr>
            <w:r w:rsidRPr="00A13656">
              <w:rPr>
                <w:rFonts w:cstheme="minorHAnsi"/>
                <w:szCs w:val="22"/>
                <w:lang w:eastAsia="en-GB"/>
              </w:rPr>
              <w:t>Both</w:t>
            </w:r>
          </w:p>
        </w:tc>
        <w:tc>
          <w:tcPr>
            <w:tcW w:w="4688" w:type="dxa"/>
            <w:shd w:val="clear" w:color="auto" w:fill="auto"/>
            <w:vAlign w:val="center"/>
          </w:tcPr>
          <w:p w14:paraId="4D2CDB48" w14:textId="21ED9C1A" w:rsidR="0040590E" w:rsidRPr="00A13656" w:rsidRDefault="00CF404B" w:rsidP="0009532F">
            <w:pPr>
              <w:keepLines/>
              <w:widowControl w:val="0"/>
              <w:jc w:val="center"/>
              <w:rPr>
                <w:rFonts w:cstheme="minorHAnsi"/>
                <w:szCs w:val="22"/>
                <w:lang w:eastAsia="en-GB"/>
              </w:rPr>
            </w:pPr>
            <w:r w:rsidRPr="00A13656">
              <w:rPr>
                <w:rFonts w:cstheme="minorHAnsi"/>
              </w:rPr>
              <w:t xml:space="preserve">Wind restrictions are </w:t>
            </w:r>
            <w:r w:rsidR="007577CA" w:rsidRPr="00A13656">
              <w:rPr>
                <w:rFonts w:cstheme="minorHAnsi"/>
              </w:rPr>
              <w:t xml:space="preserve">at the </w:t>
            </w:r>
            <w:r w:rsidRPr="00A13656">
              <w:rPr>
                <w:rFonts w:cstheme="minorHAnsi"/>
              </w:rPr>
              <w:t>Master / Pilot discretion</w:t>
            </w:r>
          </w:p>
        </w:tc>
      </w:tr>
    </w:tbl>
    <w:p w14:paraId="1296F325" w14:textId="74A74A4A" w:rsidR="0040590E" w:rsidRPr="00A13656" w:rsidRDefault="00905A56" w:rsidP="003A5BC5">
      <w:pPr>
        <w:pStyle w:val="Heading4"/>
      </w:pPr>
      <w:r>
        <w:lastRenderedPageBreak/>
        <w:t>Under Keel Clearance (UKC) Whilst Alongside</w:t>
      </w:r>
    </w:p>
    <w:p w14:paraId="43FA89BD" w14:textId="77E171D7" w:rsidR="0040590E" w:rsidRPr="00A13656" w:rsidRDefault="0040590E" w:rsidP="00827D21">
      <w:pPr>
        <w:pStyle w:val="Strikethrough"/>
      </w:pPr>
      <w:r w:rsidRPr="00A13656">
        <w:t>Vessels underway require a minimum UKC of 0.30 metres</w:t>
      </w:r>
      <w:r w:rsidR="00171E86" w:rsidRPr="00A13656">
        <w:t xml:space="preserve"> on a flood tide</w:t>
      </w:r>
      <w:r w:rsidRPr="00A13656">
        <w:t xml:space="preserve"> and </w:t>
      </w:r>
      <w:r w:rsidR="00171E86" w:rsidRPr="00A13656">
        <w:t xml:space="preserve">0.50 </w:t>
      </w:r>
      <w:r w:rsidR="0057533A">
        <w:t>metre</w:t>
      </w:r>
      <w:r w:rsidR="00171E86" w:rsidRPr="00A13656">
        <w:t xml:space="preserve">s </w:t>
      </w:r>
      <w:r w:rsidRPr="00A13656">
        <w:t>on an ebb tide.</w:t>
      </w:r>
    </w:p>
    <w:p w14:paraId="7D82F372" w14:textId="2611B23F" w:rsidR="0040590E" w:rsidRPr="00A13656" w:rsidRDefault="0040590E" w:rsidP="0040590E">
      <w:pPr>
        <w:keepLines/>
        <w:widowControl w:val="0"/>
        <w:rPr>
          <w:rFonts w:cstheme="minorHAnsi"/>
        </w:rPr>
      </w:pPr>
      <w:r w:rsidRPr="00A13656">
        <w:rPr>
          <w:rFonts w:cstheme="minorHAnsi"/>
        </w:rPr>
        <w:t xml:space="preserve">Vessels require </w:t>
      </w:r>
      <w:r w:rsidR="00D15FAA" w:rsidRPr="00A13656">
        <w:rPr>
          <w:rFonts w:cstheme="minorHAnsi"/>
        </w:rPr>
        <w:t>0.30</w:t>
      </w:r>
      <w:r w:rsidRPr="00A13656">
        <w:rPr>
          <w:rFonts w:cstheme="minorHAnsi"/>
        </w:rPr>
        <w:t xml:space="preserve"> metres static UKC.</w:t>
      </w:r>
      <w:r w:rsidR="00DC3573" w:rsidRPr="00A13656">
        <w:rPr>
          <w:rFonts w:cstheme="minorHAnsi"/>
        </w:rPr>
        <w:t xml:space="preserve"> Berth </w:t>
      </w:r>
      <w:r w:rsidR="00D15FAA" w:rsidRPr="00A13656">
        <w:rPr>
          <w:rFonts w:cstheme="minorHAnsi"/>
        </w:rPr>
        <w:t xml:space="preserve">has 0.60m of soft silt above a concrete </w:t>
      </w:r>
      <w:r w:rsidR="009657A9" w:rsidRPr="00A13656">
        <w:rPr>
          <w:rFonts w:cstheme="minorHAnsi"/>
        </w:rPr>
        <w:t>base</w:t>
      </w:r>
      <w:r w:rsidR="00DC3573" w:rsidRPr="00A13656">
        <w:rPr>
          <w:rFonts w:cstheme="minorHAnsi"/>
        </w:rPr>
        <w:t>.</w:t>
      </w:r>
    </w:p>
    <w:p w14:paraId="78A8185E" w14:textId="7E9A2EC0" w:rsidR="0040590E" w:rsidRPr="00A13656" w:rsidRDefault="0040590E" w:rsidP="003A5BC5">
      <w:pPr>
        <w:pStyle w:val="Heading4"/>
      </w:pPr>
      <w:r w:rsidRPr="00A13656">
        <w:t>Additional Information</w:t>
      </w:r>
    </w:p>
    <w:p w14:paraId="63BBD7F1" w14:textId="1245E9FB" w:rsidR="0040590E" w:rsidRDefault="0040590E" w:rsidP="009C54C3">
      <w:pPr>
        <w:pStyle w:val="Numbering"/>
        <w:numPr>
          <w:ilvl w:val="0"/>
          <w:numId w:val="78"/>
        </w:numPr>
      </w:pPr>
      <w:r w:rsidRPr="00A13656">
        <w:t xml:space="preserve">Maximum length of vessel permitted is </w:t>
      </w:r>
      <w:r w:rsidR="005722AD" w:rsidRPr="00A13656">
        <w:t xml:space="preserve">68 </w:t>
      </w:r>
      <w:r w:rsidRPr="00A13656">
        <w:t>metres LOA.</w:t>
      </w:r>
      <w:r w:rsidR="005722AD" w:rsidRPr="00A13656">
        <w:t xml:space="preserve"> </w:t>
      </w:r>
      <w:r w:rsidR="005A7D9C" w:rsidRPr="00A13656">
        <w:t>Maximum LOA may be increased to 75m subject to consultation with the Conducting Pilot or Duty Pilot.</w:t>
      </w:r>
    </w:p>
    <w:p w14:paraId="6C52D926" w14:textId="77777777" w:rsidR="00A875E4" w:rsidRDefault="00A875E4" w:rsidP="009C54C3">
      <w:pPr>
        <w:pStyle w:val="Numbering"/>
        <w:numPr>
          <w:ilvl w:val="0"/>
          <w:numId w:val="0"/>
        </w:numPr>
        <w:ind w:left="720"/>
      </w:pPr>
    </w:p>
    <w:p w14:paraId="4596D4F8" w14:textId="683B7D0A" w:rsidR="00396FFD" w:rsidRDefault="00396FFD" w:rsidP="009C54C3">
      <w:pPr>
        <w:pStyle w:val="Numbering"/>
        <w:numPr>
          <w:ilvl w:val="0"/>
          <w:numId w:val="82"/>
        </w:numPr>
      </w:pPr>
      <w:r w:rsidRPr="00A13656">
        <w:t>Maximum air draft from chart datum is 22.5</w:t>
      </w:r>
      <w:r>
        <w:t xml:space="preserve">0 </w:t>
      </w:r>
      <w:r w:rsidR="0057533A">
        <w:t>metre</w:t>
      </w:r>
      <w:r>
        <w:t>s</w:t>
      </w:r>
    </w:p>
    <w:p w14:paraId="6E53D807" w14:textId="77777777" w:rsidR="00396FFD" w:rsidRPr="00827D21" w:rsidRDefault="00396FFD" w:rsidP="009C54C3">
      <w:pPr>
        <w:pStyle w:val="Numbering"/>
        <w:numPr>
          <w:ilvl w:val="0"/>
          <w:numId w:val="0"/>
        </w:numPr>
        <w:ind w:left="720"/>
      </w:pPr>
    </w:p>
    <w:p w14:paraId="6D65A101" w14:textId="2B549DEE" w:rsidR="00A875E4" w:rsidRPr="00827D21" w:rsidRDefault="00A875E4" w:rsidP="004F28BB">
      <w:pPr>
        <w:pStyle w:val="AdditionHighlight"/>
        <w:numPr>
          <w:ilvl w:val="0"/>
          <w:numId w:val="82"/>
        </w:numPr>
        <w:rPr>
          <w:color w:val="auto"/>
        </w:rPr>
      </w:pPr>
      <w:bookmarkStart w:id="3675" w:name="_Toc163156307"/>
      <w:r w:rsidRPr="00827D21">
        <w:rPr>
          <w:color w:val="auto"/>
        </w:rPr>
        <w:t xml:space="preserve">Berth length is 70 </w:t>
      </w:r>
      <w:r w:rsidR="0057533A">
        <w:rPr>
          <w:color w:val="auto"/>
        </w:rPr>
        <w:t>metre</w:t>
      </w:r>
      <w:r w:rsidRPr="00827D21">
        <w:rPr>
          <w:color w:val="auto"/>
        </w:rPr>
        <w:t>s</w:t>
      </w:r>
    </w:p>
    <w:p w14:paraId="6E74C0AB" w14:textId="01A0D81B" w:rsidR="00396FFD" w:rsidRDefault="00396FFD" w:rsidP="004F28BB">
      <w:pPr>
        <w:pStyle w:val="AdditionHighlight"/>
        <w:numPr>
          <w:ilvl w:val="0"/>
          <w:numId w:val="82"/>
        </w:numPr>
        <w:rPr>
          <w:color w:val="auto"/>
        </w:rPr>
      </w:pPr>
      <w:r w:rsidRPr="00827D21">
        <w:rPr>
          <w:color w:val="auto"/>
        </w:rPr>
        <w:t xml:space="preserve">Maximum beam permitted is 14.60 </w:t>
      </w:r>
      <w:r w:rsidR="0057533A">
        <w:rPr>
          <w:color w:val="auto"/>
        </w:rPr>
        <w:t>metre</w:t>
      </w:r>
      <w:r w:rsidRPr="00827D21">
        <w:rPr>
          <w:color w:val="auto"/>
        </w:rPr>
        <w:t>s</w:t>
      </w:r>
    </w:p>
    <w:p w14:paraId="32B1C6AC" w14:textId="007BE032" w:rsidR="00907006" w:rsidRPr="005076AC" w:rsidRDefault="005076AC" w:rsidP="004F28BB">
      <w:pPr>
        <w:pStyle w:val="AdditionHighlight"/>
        <w:numPr>
          <w:ilvl w:val="0"/>
          <w:numId w:val="82"/>
        </w:numPr>
      </w:pPr>
      <w:r w:rsidRPr="005076AC">
        <w:t>First time vessel visits are to be in daylight hours only</w:t>
      </w:r>
    </w:p>
    <w:p w14:paraId="71E3FFF0" w14:textId="77777777" w:rsidR="005E14CF" w:rsidRPr="00A13656" w:rsidRDefault="005E14CF" w:rsidP="009C54C3">
      <w:pPr>
        <w:pStyle w:val="Numbering"/>
        <w:numPr>
          <w:ilvl w:val="0"/>
          <w:numId w:val="0"/>
        </w:numPr>
        <w:ind w:left="720"/>
      </w:pPr>
    </w:p>
    <w:p w14:paraId="4803D510" w14:textId="7B8F9F61" w:rsidR="002C7A51" w:rsidRPr="00A13656" w:rsidRDefault="002C7A51" w:rsidP="00D3239D">
      <w:pPr>
        <w:pStyle w:val="Heading3"/>
      </w:pPr>
      <w:bookmarkStart w:id="3676" w:name="_Toc194053748"/>
      <w:r w:rsidRPr="00A13656">
        <w:t>BP</w:t>
      </w:r>
      <w:r w:rsidR="00D50AE9" w:rsidRPr="00A13656">
        <w:t xml:space="preserve"> Jetty</w:t>
      </w:r>
      <w:r w:rsidRPr="00A13656">
        <w:t xml:space="preserve"> Hamble (BPJ)</w:t>
      </w:r>
      <w:bookmarkEnd w:id="3675"/>
      <w:bookmarkEnd w:id="3676"/>
    </w:p>
    <w:p w14:paraId="56119BA1" w14:textId="77777777" w:rsidR="000A3F52" w:rsidRPr="0066768E" w:rsidRDefault="000A3F52" w:rsidP="003A5BC5">
      <w:pPr>
        <w:pStyle w:val="Heading4"/>
      </w:pPr>
      <w:bookmarkStart w:id="3677" w:name="_Toc163156308"/>
      <w:r w:rsidRPr="0066768E">
        <w:t>Towage Criteria</w:t>
      </w:r>
      <w:bookmarkEnd w:id="3677"/>
    </w:p>
    <w:p w14:paraId="7C8C6100" w14:textId="7947701E" w:rsidR="000A3F52" w:rsidRPr="0066768E" w:rsidRDefault="000A3F52" w:rsidP="008534AF">
      <w:pPr>
        <w:keepLines/>
        <w:widowControl w:val="0"/>
        <w:rPr>
          <w:rFonts w:cstheme="minorHAnsi"/>
          <w:color w:val="000000"/>
        </w:rPr>
      </w:pPr>
      <w:r w:rsidRPr="0066768E">
        <w:rPr>
          <w:rFonts w:cstheme="minorHAnsi"/>
          <w:color w:val="000000"/>
        </w:rPr>
        <w:t>The requirements for escort towage and Specialist Pilotage for vessels proceeding to/from BP Hamble are given in the table below:</w:t>
      </w:r>
    </w:p>
    <w:p w14:paraId="30724452" w14:textId="77777777" w:rsidR="000A3F52" w:rsidRPr="0066768E" w:rsidRDefault="000A3F52" w:rsidP="008534AF">
      <w:pPr>
        <w:keepLines/>
        <w:widowControl w:val="0"/>
        <w:rPr>
          <w:rFonts w:cstheme="minorHAnsi"/>
          <w:color w:val="000000"/>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2455"/>
        <w:gridCol w:w="2511"/>
        <w:gridCol w:w="2438"/>
      </w:tblGrid>
      <w:tr w:rsidR="00B262C1" w:rsidRPr="0066768E" w14:paraId="549D50FF" w14:textId="77777777" w:rsidTr="0034645C">
        <w:trPr>
          <w:trHeight w:val="365"/>
        </w:trPr>
        <w:tc>
          <w:tcPr>
            <w:tcW w:w="2218" w:type="dxa"/>
            <w:shd w:val="clear" w:color="auto" w:fill="244061"/>
            <w:vAlign w:val="center"/>
          </w:tcPr>
          <w:p w14:paraId="2AB3D96E" w14:textId="77777777" w:rsidR="004B6641" w:rsidRPr="0066768E" w:rsidRDefault="004B6641" w:rsidP="008534AF">
            <w:pPr>
              <w:keepLines/>
              <w:widowControl w:val="0"/>
              <w:spacing w:line="276" w:lineRule="auto"/>
              <w:jc w:val="center"/>
              <w:rPr>
                <w:rFonts w:cstheme="minorHAnsi"/>
                <w:b/>
                <w:color w:val="FFFFFF"/>
              </w:rPr>
            </w:pPr>
            <w:r w:rsidRPr="0066768E">
              <w:rPr>
                <w:rFonts w:cstheme="minorHAnsi"/>
                <w:b/>
                <w:color w:val="FFFFFF"/>
              </w:rPr>
              <w:t>Vessel DWT</w:t>
            </w:r>
          </w:p>
        </w:tc>
        <w:tc>
          <w:tcPr>
            <w:tcW w:w="2455" w:type="dxa"/>
            <w:shd w:val="clear" w:color="auto" w:fill="244061"/>
            <w:vAlign w:val="center"/>
          </w:tcPr>
          <w:p w14:paraId="50A90A0E"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Inbound</w:t>
            </w:r>
          </w:p>
        </w:tc>
        <w:tc>
          <w:tcPr>
            <w:tcW w:w="2511" w:type="dxa"/>
            <w:shd w:val="clear" w:color="auto" w:fill="244061"/>
            <w:vAlign w:val="center"/>
          </w:tcPr>
          <w:p w14:paraId="7FF3A4A8"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Outbound</w:t>
            </w:r>
          </w:p>
        </w:tc>
        <w:tc>
          <w:tcPr>
            <w:tcW w:w="2438" w:type="dxa"/>
            <w:shd w:val="clear" w:color="auto" w:fill="244061"/>
          </w:tcPr>
          <w:p w14:paraId="4100BE9C" w14:textId="77777777" w:rsidR="004B6641" w:rsidRPr="0066768E" w:rsidRDefault="004B6641" w:rsidP="008534AF">
            <w:pPr>
              <w:keepLines/>
              <w:widowControl w:val="0"/>
              <w:spacing w:line="276" w:lineRule="auto"/>
              <w:jc w:val="center"/>
              <w:rPr>
                <w:rFonts w:cstheme="minorHAnsi"/>
                <w:b/>
                <w:color w:val="FFFFFF"/>
                <w:spacing w:val="-3"/>
              </w:rPr>
            </w:pPr>
            <w:r w:rsidRPr="0066768E">
              <w:rPr>
                <w:rFonts w:cstheme="minorHAnsi"/>
                <w:b/>
                <w:color w:val="FFFFFF"/>
                <w:spacing w:val="-3"/>
              </w:rPr>
              <w:t>Escort Tug</w:t>
            </w:r>
          </w:p>
        </w:tc>
      </w:tr>
      <w:tr w:rsidR="004B6641" w:rsidRPr="0066768E" w14:paraId="023C61C7" w14:textId="77777777" w:rsidTr="0034645C">
        <w:tc>
          <w:tcPr>
            <w:tcW w:w="2218" w:type="dxa"/>
            <w:shd w:val="clear" w:color="auto" w:fill="auto"/>
            <w:vAlign w:val="center"/>
          </w:tcPr>
          <w:p w14:paraId="323916D0"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16,000t or less</w:t>
            </w:r>
          </w:p>
        </w:tc>
        <w:tc>
          <w:tcPr>
            <w:tcW w:w="2455" w:type="dxa"/>
            <w:shd w:val="clear" w:color="auto" w:fill="auto"/>
            <w:vAlign w:val="center"/>
          </w:tcPr>
          <w:p w14:paraId="532CEAAD" w14:textId="24748805" w:rsidR="004B6641" w:rsidRPr="0066768E" w:rsidRDefault="0034645C"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Master / </w:t>
            </w:r>
            <w:r w:rsidR="004B6641" w:rsidRPr="0066768E">
              <w:rPr>
                <w:rFonts w:asciiTheme="minorHAnsi" w:hAnsiTheme="minorHAnsi" w:cstheme="minorHAnsi"/>
              </w:rPr>
              <w:t>Pilot discretion</w:t>
            </w:r>
          </w:p>
        </w:tc>
        <w:tc>
          <w:tcPr>
            <w:tcW w:w="2511" w:type="dxa"/>
            <w:shd w:val="clear" w:color="auto" w:fill="auto"/>
            <w:vAlign w:val="center"/>
          </w:tcPr>
          <w:p w14:paraId="7D33C2C4" w14:textId="6704787D" w:rsidR="004B6641" w:rsidRPr="0066768E" w:rsidRDefault="0034645C"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Master / </w:t>
            </w:r>
            <w:r w:rsidR="004B6641" w:rsidRPr="0066768E">
              <w:rPr>
                <w:rFonts w:asciiTheme="minorHAnsi" w:hAnsiTheme="minorHAnsi" w:cstheme="minorHAnsi"/>
              </w:rPr>
              <w:t>Pilot discretion</w:t>
            </w:r>
          </w:p>
        </w:tc>
        <w:tc>
          <w:tcPr>
            <w:tcW w:w="2438" w:type="dxa"/>
          </w:tcPr>
          <w:p w14:paraId="45C3C3D3" w14:textId="77777777" w:rsidR="004B6641" w:rsidRPr="0066768E" w:rsidRDefault="004B6641" w:rsidP="008534AF">
            <w:pPr>
              <w:pStyle w:val="NoSpacing"/>
              <w:keepLines/>
              <w:widowControl w:val="0"/>
              <w:jc w:val="center"/>
              <w:rPr>
                <w:rFonts w:asciiTheme="minorHAnsi" w:hAnsiTheme="minorHAnsi" w:cstheme="minorHAnsi"/>
              </w:rPr>
            </w:pPr>
          </w:p>
        </w:tc>
      </w:tr>
      <w:tr w:rsidR="004B6641" w:rsidRPr="0066768E" w14:paraId="7F21B620" w14:textId="77777777" w:rsidTr="0034645C">
        <w:tc>
          <w:tcPr>
            <w:tcW w:w="2218" w:type="dxa"/>
            <w:shd w:val="clear" w:color="auto" w:fill="auto"/>
            <w:vAlign w:val="center"/>
          </w:tcPr>
          <w:p w14:paraId="617FC6E3"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16,000 – 17,999t</w:t>
            </w:r>
          </w:p>
        </w:tc>
        <w:tc>
          <w:tcPr>
            <w:tcW w:w="2455" w:type="dxa"/>
            <w:shd w:val="clear" w:color="auto" w:fill="auto"/>
            <w:vAlign w:val="center"/>
          </w:tcPr>
          <w:p w14:paraId="7DFDEA20"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 xml:space="preserve">2 </w:t>
            </w:r>
          </w:p>
        </w:tc>
        <w:tc>
          <w:tcPr>
            <w:tcW w:w="2511" w:type="dxa"/>
            <w:shd w:val="clear" w:color="auto" w:fill="auto"/>
            <w:vAlign w:val="center"/>
          </w:tcPr>
          <w:p w14:paraId="110BC18B"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w:t>
            </w:r>
          </w:p>
        </w:tc>
        <w:tc>
          <w:tcPr>
            <w:tcW w:w="2438" w:type="dxa"/>
          </w:tcPr>
          <w:p w14:paraId="0B0CA4FA" w14:textId="77777777" w:rsidR="004B6641" w:rsidRPr="0066768E" w:rsidRDefault="004B6641" w:rsidP="008534AF">
            <w:pPr>
              <w:pStyle w:val="NoSpacing"/>
              <w:keepLines/>
              <w:widowControl w:val="0"/>
              <w:jc w:val="center"/>
              <w:rPr>
                <w:rFonts w:asciiTheme="minorHAnsi" w:hAnsiTheme="minorHAnsi" w:cstheme="minorHAnsi"/>
              </w:rPr>
            </w:pPr>
          </w:p>
        </w:tc>
      </w:tr>
      <w:tr w:rsidR="004B6641" w:rsidRPr="0066768E" w14:paraId="2AC2C4C4" w14:textId="77777777" w:rsidTr="0034645C">
        <w:tc>
          <w:tcPr>
            <w:tcW w:w="2218" w:type="dxa"/>
            <w:shd w:val="clear" w:color="auto" w:fill="auto"/>
            <w:vAlign w:val="center"/>
          </w:tcPr>
          <w:p w14:paraId="4B54E961"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18,000 – 49,999t</w:t>
            </w:r>
          </w:p>
        </w:tc>
        <w:tc>
          <w:tcPr>
            <w:tcW w:w="2455" w:type="dxa"/>
            <w:shd w:val="clear" w:color="auto" w:fill="auto"/>
            <w:vAlign w:val="center"/>
          </w:tcPr>
          <w:p w14:paraId="1389FC8B" w14:textId="113682D9"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2</w:t>
            </w:r>
            <w:r w:rsidR="0003085F" w:rsidRPr="0066768E">
              <w:rPr>
                <w:rFonts w:asciiTheme="minorHAnsi" w:hAnsiTheme="minorHAnsi" w:cstheme="minorHAnsi"/>
              </w:rPr>
              <w:t xml:space="preserve"> / 3</w:t>
            </w:r>
          </w:p>
        </w:tc>
        <w:tc>
          <w:tcPr>
            <w:tcW w:w="2511" w:type="dxa"/>
            <w:shd w:val="clear" w:color="auto" w:fill="auto"/>
            <w:vAlign w:val="center"/>
          </w:tcPr>
          <w:p w14:paraId="2FAA0CDB"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2</w:t>
            </w:r>
          </w:p>
        </w:tc>
        <w:tc>
          <w:tcPr>
            <w:tcW w:w="2438" w:type="dxa"/>
          </w:tcPr>
          <w:p w14:paraId="29BBF56B" w14:textId="77777777" w:rsidR="004B6641" w:rsidRPr="0066768E" w:rsidRDefault="004B6641" w:rsidP="008534AF">
            <w:pPr>
              <w:pStyle w:val="NoSpacing"/>
              <w:keepLines/>
              <w:widowControl w:val="0"/>
              <w:rPr>
                <w:rFonts w:asciiTheme="minorHAnsi" w:hAnsiTheme="minorHAnsi" w:cstheme="minorHAnsi"/>
              </w:rPr>
            </w:pPr>
          </w:p>
        </w:tc>
      </w:tr>
      <w:tr w:rsidR="004B6641" w:rsidRPr="0066768E" w14:paraId="41BC7C23" w14:textId="77777777" w:rsidTr="0034645C">
        <w:tc>
          <w:tcPr>
            <w:tcW w:w="2218" w:type="dxa"/>
            <w:shd w:val="clear" w:color="auto" w:fill="auto"/>
            <w:vAlign w:val="center"/>
          </w:tcPr>
          <w:p w14:paraId="0D036434"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50,000 – 59,999t</w:t>
            </w:r>
          </w:p>
        </w:tc>
        <w:tc>
          <w:tcPr>
            <w:tcW w:w="2455" w:type="dxa"/>
            <w:shd w:val="clear" w:color="auto" w:fill="auto"/>
            <w:vAlign w:val="center"/>
          </w:tcPr>
          <w:p w14:paraId="5627DFED"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511" w:type="dxa"/>
            <w:shd w:val="clear" w:color="auto" w:fill="auto"/>
            <w:vAlign w:val="center"/>
          </w:tcPr>
          <w:p w14:paraId="52C67A69"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438" w:type="dxa"/>
          </w:tcPr>
          <w:p w14:paraId="2352FCE4" w14:textId="7156E9F6"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r w:rsidR="004B6641" w:rsidRPr="0066768E" w14:paraId="633844D6" w14:textId="77777777" w:rsidTr="0034645C">
        <w:tc>
          <w:tcPr>
            <w:tcW w:w="2218" w:type="dxa"/>
            <w:shd w:val="clear" w:color="auto" w:fill="auto"/>
            <w:vAlign w:val="center"/>
          </w:tcPr>
          <w:p w14:paraId="76F3253A"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60,000t or greater</w:t>
            </w:r>
          </w:p>
        </w:tc>
        <w:tc>
          <w:tcPr>
            <w:tcW w:w="2455" w:type="dxa"/>
            <w:shd w:val="clear" w:color="auto" w:fill="auto"/>
            <w:vAlign w:val="center"/>
          </w:tcPr>
          <w:p w14:paraId="68E80C17"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4</w:t>
            </w:r>
          </w:p>
        </w:tc>
        <w:tc>
          <w:tcPr>
            <w:tcW w:w="2511" w:type="dxa"/>
            <w:shd w:val="clear" w:color="auto" w:fill="auto"/>
            <w:vAlign w:val="center"/>
          </w:tcPr>
          <w:p w14:paraId="2924CF75" w14:textId="77777777"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3</w:t>
            </w:r>
          </w:p>
        </w:tc>
        <w:tc>
          <w:tcPr>
            <w:tcW w:w="2438" w:type="dxa"/>
          </w:tcPr>
          <w:p w14:paraId="04379413" w14:textId="615B6C44" w:rsidR="004B6641" w:rsidRPr="0066768E" w:rsidRDefault="004B6641" w:rsidP="008534AF">
            <w:pPr>
              <w:pStyle w:val="NoSpacing"/>
              <w:keepLines/>
              <w:widowControl w:val="0"/>
              <w:jc w:val="center"/>
              <w:rPr>
                <w:rFonts w:asciiTheme="minorHAnsi" w:hAnsiTheme="minorHAnsi" w:cstheme="minorHAnsi"/>
              </w:rPr>
            </w:pPr>
            <w:r w:rsidRPr="0066768E">
              <w:rPr>
                <w:rFonts w:asciiTheme="minorHAnsi" w:hAnsiTheme="minorHAnsi" w:cstheme="minorHAnsi"/>
              </w:rPr>
              <w:t>Yes</w:t>
            </w:r>
          </w:p>
        </w:tc>
      </w:tr>
    </w:tbl>
    <w:p w14:paraId="00B5BED5" w14:textId="77777777" w:rsidR="000A3F52" w:rsidRPr="0066768E" w:rsidRDefault="000A3F52" w:rsidP="008534AF">
      <w:pPr>
        <w:keepLines/>
        <w:widowControl w:val="0"/>
        <w:rPr>
          <w:rFonts w:cstheme="minorHAnsi"/>
          <w:color w:val="000000"/>
        </w:rPr>
      </w:pPr>
    </w:p>
    <w:p w14:paraId="749CFFD7" w14:textId="32D27A7C" w:rsidR="004B6641" w:rsidRPr="0066768E" w:rsidRDefault="004B6641" w:rsidP="009C54C3">
      <w:pPr>
        <w:pStyle w:val="Numbering"/>
        <w:numPr>
          <w:ilvl w:val="0"/>
          <w:numId w:val="51"/>
        </w:numPr>
      </w:pPr>
      <w:r w:rsidRPr="0066768E">
        <w:t xml:space="preserve">If berthing displacement is greater than 50,000t a 3rd tug will be employed. </w:t>
      </w:r>
    </w:p>
    <w:p w14:paraId="65DC5FCB" w14:textId="22B9ABD7" w:rsidR="000A3F52" w:rsidRPr="0066768E" w:rsidRDefault="004B6641" w:rsidP="009C54C3">
      <w:pPr>
        <w:pStyle w:val="Numbering"/>
      </w:pPr>
      <w:r w:rsidRPr="0066768E">
        <w:t>I</w:t>
      </w:r>
      <w:r w:rsidR="000A3F52" w:rsidRPr="0066768E">
        <w:t>nbound</w:t>
      </w:r>
      <w:r w:rsidR="0005277C" w:rsidRPr="0066768E">
        <w:t xml:space="preserve"> vessels in ballast</w:t>
      </w:r>
      <w:r w:rsidR="000A3F52" w:rsidRPr="0066768E">
        <w:t xml:space="preserve"> the escort tug shall make fast between the South Ryde Middle and West Ryde Middle</w:t>
      </w:r>
      <w:r w:rsidRPr="0066768E">
        <w:t xml:space="preserve"> </w:t>
      </w:r>
      <w:r w:rsidR="000A3F52" w:rsidRPr="0066768E">
        <w:t>Buoys. Outbound the escort tug shall be let go in the vicinity of the Prince Consort Buoy.</w:t>
      </w:r>
    </w:p>
    <w:p w14:paraId="5253E2E2" w14:textId="7E19B982" w:rsidR="000A3F52" w:rsidRPr="0066768E" w:rsidRDefault="000A3F52" w:rsidP="009C54C3">
      <w:pPr>
        <w:pStyle w:val="Numbering"/>
      </w:pPr>
      <w:r w:rsidRPr="0066768E">
        <w:t xml:space="preserve">Inbound </w:t>
      </w:r>
      <w:r w:rsidR="007D1F17" w:rsidRPr="0066768E">
        <w:t>loaded vessels</w:t>
      </w:r>
      <w:r w:rsidRPr="0066768E">
        <w:t xml:space="preserve"> the escort tug shall generally be from 4nm south of the Nab Tower. Outbound the escort tug shall be let go in the vicinity of the Nab Tower.</w:t>
      </w:r>
    </w:p>
    <w:p w14:paraId="7733E6C5" w14:textId="77777777" w:rsidR="000A3F52" w:rsidRPr="0066768E" w:rsidRDefault="000A3F52" w:rsidP="008534AF">
      <w:pPr>
        <w:keepLines/>
        <w:widowControl w:val="0"/>
        <w:rPr>
          <w:rFonts w:cstheme="minorHAnsi"/>
          <w:color w:val="000000"/>
        </w:rPr>
      </w:pPr>
    </w:p>
    <w:p w14:paraId="47C94DB3" w14:textId="61A48AAC" w:rsidR="000A3F52" w:rsidRPr="0066768E" w:rsidRDefault="000A3F52" w:rsidP="008534AF">
      <w:pPr>
        <w:keepLines/>
        <w:widowControl w:val="0"/>
        <w:rPr>
          <w:rFonts w:cstheme="minorHAnsi"/>
          <w:color w:val="000000"/>
        </w:rPr>
      </w:pPr>
      <w:r w:rsidRPr="0066768E">
        <w:rPr>
          <w:rFonts w:cstheme="minorHAnsi"/>
          <w:color w:val="000000"/>
        </w:rPr>
        <w:t>Where escort towage is required, Southampton VTS is to be given as much notice as possible of this requirement and certainly not less than 3 hours before arrival or departure</w:t>
      </w:r>
      <w:r w:rsidR="00CC0E97" w:rsidRPr="0066768E">
        <w:rPr>
          <w:rFonts w:cstheme="minorHAnsi"/>
          <w:color w:val="000000"/>
        </w:rPr>
        <w:t>.</w:t>
      </w:r>
    </w:p>
    <w:p w14:paraId="485CF51C" w14:textId="77777777" w:rsidR="004B6641" w:rsidRPr="0066768E" w:rsidRDefault="004B6641" w:rsidP="003A5BC5">
      <w:pPr>
        <w:pStyle w:val="Heading4"/>
        <w:numPr>
          <w:ilvl w:val="0"/>
          <w:numId w:val="0"/>
        </w:numPr>
        <w:ind w:left="862"/>
      </w:pPr>
      <w:bookmarkStart w:id="3678" w:name="_Toc163156309"/>
      <w:r w:rsidRPr="0066768E">
        <w:lastRenderedPageBreak/>
        <w:t>Mooring Boat Criteria</w:t>
      </w:r>
      <w:bookmarkEnd w:id="367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6296"/>
      </w:tblGrid>
      <w:tr w:rsidR="004B6641" w:rsidRPr="0066768E" w14:paraId="3F6FB0CA" w14:textId="77777777" w:rsidTr="00B86DA7">
        <w:trPr>
          <w:trHeight w:val="383"/>
        </w:trPr>
        <w:tc>
          <w:tcPr>
            <w:tcW w:w="3168" w:type="dxa"/>
            <w:shd w:val="clear" w:color="auto" w:fill="244061"/>
            <w:vAlign w:val="center"/>
          </w:tcPr>
          <w:p w14:paraId="313403B9" w14:textId="77777777" w:rsidR="004B6641" w:rsidRPr="0066768E" w:rsidRDefault="004B6641" w:rsidP="00BA6BD8">
            <w:pPr>
              <w:pStyle w:val="NoSpacing"/>
              <w:keepNext/>
              <w:keepLines/>
              <w:widowControl w:val="0"/>
              <w:jc w:val="center"/>
              <w:rPr>
                <w:rFonts w:asciiTheme="minorHAnsi" w:hAnsiTheme="minorHAnsi" w:cstheme="minorHAnsi"/>
                <w:b/>
                <w:bCs/>
              </w:rPr>
            </w:pPr>
            <w:r w:rsidRPr="0066768E">
              <w:rPr>
                <w:rFonts w:asciiTheme="minorHAnsi" w:hAnsiTheme="minorHAnsi" w:cstheme="minorHAnsi"/>
                <w:b/>
                <w:bCs/>
              </w:rPr>
              <w:t>LOA</w:t>
            </w:r>
          </w:p>
        </w:tc>
        <w:tc>
          <w:tcPr>
            <w:tcW w:w="6296" w:type="dxa"/>
            <w:shd w:val="clear" w:color="auto" w:fill="244061"/>
            <w:vAlign w:val="center"/>
          </w:tcPr>
          <w:p w14:paraId="337F8DCD" w14:textId="77777777" w:rsidR="004B6641" w:rsidRPr="0066768E" w:rsidRDefault="004B6641" w:rsidP="00BA6BD8">
            <w:pPr>
              <w:pStyle w:val="NoSpacing"/>
              <w:keepNext/>
              <w:keepLines/>
              <w:widowControl w:val="0"/>
              <w:jc w:val="center"/>
              <w:rPr>
                <w:rFonts w:asciiTheme="minorHAnsi" w:hAnsiTheme="minorHAnsi" w:cstheme="minorHAnsi"/>
                <w:b/>
                <w:bCs/>
                <w:spacing w:val="-3"/>
              </w:rPr>
            </w:pPr>
            <w:r w:rsidRPr="0066768E">
              <w:rPr>
                <w:rFonts w:asciiTheme="minorHAnsi" w:hAnsiTheme="minorHAnsi" w:cstheme="minorHAnsi"/>
                <w:b/>
                <w:bCs/>
                <w:spacing w:val="-3"/>
              </w:rPr>
              <w:t>No. of Boats</w:t>
            </w:r>
          </w:p>
        </w:tc>
      </w:tr>
      <w:tr w:rsidR="004B6641" w:rsidRPr="0066768E" w14:paraId="2D9BCC63" w14:textId="77777777" w:rsidTr="008360DC">
        <w:tc>
          <w:tcPr>
            <w:tcW w:w="3168" w:type="dxa"/>
            <w:shd w:val="clear" w:color="auto" w:fill="auto"/>
            <w:vAlign w:val="center"/>
          </w:tcPr>
          <w:p w14:paraId="3ADDFB84"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87m or less</w:t>
            </w:r>
          </w:p>
        </w:tc>
        <w:tc>
          <w:tcPr>
            <w:tcW w:w="6296" w:type="dxa"/>
            <w:shd w:val="clear" w:color="auto" w:fill="auto"/>
            <w:vAlign w:val="center"/>
          </w:tcPr>
          <w:p w14:paraId="7106D164" w14:textId="1C578EBD" w:rsidR="004B6641" w:rsidRPr="0066768E" w:rsidRDefault="0034645C"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rPr>
              <w:t>Master / Pilot discretion</w:t>
            </w:r>
          </w:p>
        </w:tc>
      </w:tr>
      <w:tr w:rsidR="004B6641" w:rsidRPr="0066768E" w14:paraId="3D5A0029" w14:textId="77777777" w:rsidTr="008360DC">
        <w:tc>
          <w:tcPr>
            <w:tcW w:w="3168" w:type="dxa"/>
            <w:shd w:val="clear" w:color="auto" w:fill="auto"/>
            <w:vAlign w:val="center"/>
          </w:tcPr>
          <w:p w14:paraId="4CFCAA89"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88m – 120m</w:t>
            </w:r>
          </w:p>
        </w:tc>
        <w:tc>
          <w:tcPr>
            <w:tcW w:w="6296" w:type="dxa"/>
            <w:shd w:val="clear" w:color="auto" w:fill="auto"/>
            <w:vAlign w:val="center"/>
          </w:tcPr>
          <w:p w14:paraId="142728EE" w14:textId="22207758"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1</w:t>
            </w:r>
          </w:p>
        </w:tc>
      </w:tr>
      <w:tr w:rsidR="004B6641" w:rsidRPr="0066768E" w14:paraId="0BB7E042" w14:textId="77777777" w:rsidTr="008360DC">
        <w:tc>
          <w:tcPr>
            <w:tcW w:w="3168" w:type="dxa"/>
            <w:shd w:val="clear" w:color="auto" w:fill="auto"/>
            <w:vAlign w:val="center"/>
          </w:tcPr>
          <w:p w14:paraId="40C50C98" w14:textId="77777777"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120m or greater</w:t>
            </w:r>
          </w:p>
        </w:tc>
        <w:tc>
          <w:tcPr>
            <w:tcW w:w="6296" w:type="dxa"/>
            <w:shd w:val="clear" w:color="auto" w:fill="auto"/>
            <w:vAlign w:val="center"/>
          </w:tcPr>
          <w:p w14:paraId="62810C0B" w14:textId="528F34EC" w:rsidR="004B6641" w:rsidRPr="0066768E" w:rsidRDefault="004B6641" w:rsidP="00BA6BD8">
            <w:pPr>
              <w:pStyle w:val="NoSpacing"/>
              <w:keepNext/>
              <w:keepLines/>
              <w:widowControl w:val="0"/>
              <w:jc w:val="center"/>
              <w:rPr>
                <w:rFonts w:asciiTheme="minorHAnsi" w:hAnsiTheme="minorHAnsi" w:cstheme="minorHAnsi"/>
                <w:spacing w:val="-3"/>
              </w:rPr>
            </w:pPr>
            <w:r w:rsidRPr="0066768E">
              <w:rPr>
                <w:rFonts w:asciiTheme="minorHAnsi" w:hAnsiTheme="minorHAnsi" w:cstheme="minorHAnsi"/>
                <w:spacing w:val="-3"/>
              </w:rPr>
              <w:t>2</w:t>
            </w:r>
          </w:p>
        </w:tc>
      </w:tr>
    </w:tbl>
    <w:p w14:paraId="28230AC9" w14:textId="62B9888E" w:rsidR="000A3F52" w:rsidRPr="0066768E" w:rsidRDefault="000A3F52" w:rsidP="003A5BC5">
      <w:pPr>
        <w:pStyle w:val="Heading4"/>
      </w:pPr>
      <w:bookmarkStart w:id="3679" w:name="_Toc163156310"/>
      <w:r w:rsidRPr="0066768E">
        <w:t xml:space="preserve">Wind </w:t>
      </w:r>
      <w:bookmarkEnd w:id="3679"/>
      <w:r w:rsidR="0057533A" w:rsidRPr="0066768E">
        <w:t>Para</w:t>
      </w:r>
      <w:r w:rsidR="0057533A">
        <w:t>meter</w:t>
      </w:r>
      <w:r w:rsidR="0057533A" w:rsidRPr="0066768E">
        <w:t>s</w:t>
      </w:r>
    </w:p>
    <w:p w14:paraId="307C32BF" w14:textId="66592D71" w:rsidR="000A3F52" w:rsidRPr="0066768E" w:rsidRDefault="000A3F52" w:rsidP="008534AF">
      <w:pPr>
        <w:keepLines/>
        <w:widowControl w:val="0"/>
        <w:rPr>
          <w:rFonts w:cstheme="minorHAnsi"/>
          <w:color w:val="000000"/>
        </w:rPr>
      </w:pPr>
      <w:r w:rsidRPr="0066768E">
        <w:rPr>
          <w:rFonts w:cstheme="minorHAnsi"/>
          <w:color w:val="000000"/>
        </w:rPr>
        <w:t xml:space="preserve">At the BP Hamble terminal, other than in exceptional circumstances and in consultation with the Marine Superintendent, Master, Pilot and VTS, a vessel will not be permitted to berth in winds excess of 25 knots (mean).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680F9B" w:rsidRPr="0066768E" w14:paraId="4D556CEC" w14:textId="77777777">
        <w:trPr>
          <w:trHeight w:val="321"/>
        </w:trPr>
        <w:tc>
          <w:tcPr>
            <w:tcW w:w="9498" w:type="dxa"/>
            <w:gridSpan w:val="3"/>
            <w:shd w:val="clear" w:color="auto" w:fill="244061"/>
            <w:vAlign w:val="center"/>
          </w:tcPr>
          <w:p w14:paraId="4C9A0F9A" w14:textId="383B57CB" w:rsidR="00680F9B" w:rsidRPr="0066768E" w:rsidRDefault="00E8717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C67A0F" w:rsidRPr="0066768E" w14:paraId="455E6226" w14:textId="77777777">
        <w:trPr>
          <w:trHeight w:val="321"/>
        </w:trPr>
        <w:tc>
          <w:tcPr>
            <w:tcW w:w="2609" w:type="dxa"/>
            <w:shd w:val="clear" w:color="auto" w:fill="244061"/>
            <w:vAlign w:val="center"/>
            <w:hideMark/>
          </w:tcPr>
          <w:p w14:paraId="7C035196" w14:textId="6D3FDD73" w:rsidR="00C67A0F" w:rsidRPr="0066768E" w:rsidRDefault="001E04D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r w:rsidR="00351BE4" w:rsidRPr="0066768E">
              <w:rPr>
                <w:rFonts w:cstheme="minorHAnsi"/>
                <w:b/>
                <w:bCs/>
                <w:color w:val="FFFFFF"/>
                <w:szCs w:val="22"/>
                <w:lang w:eastAsia="en-GB"/>
              </w:rPr>
              <w:t xml:space="preserve"> (knots)</w:t>
            </w:r>
          </w:p>
        </w:tc>
        <w:tc>
          <w:tcPr>
            <w:tcW w:w="3460" w:type="dxa"/>
            <w:shd w:val="clear" w:color="auto" w:fill="244061"/>
            <w:vAlign w:val="center"/>
            <w:hideMark/>
          </w:tcPr>
          <w:p w14:paraId="265DD411" w14:textId="18086DBC" w:rsidR="00C67A0F" w:rsidRPr="0066768E" w:rsidRDefault="001E04D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Direction</w:t>
            </w:r>
          </w:p>
        </w:tc>
        <w:tc>
          <w:tcPr>
            <w:tcW w:w="3429" w:type="dxa"/>
            <w:shd w:val="clear" w:color="auto" w:fill="244061"/>
            <w:vAlign w:val="center"/>
            <w:hideMark/>
          </w:tcPr>
          <w:p w14:paraId="789D4B4B" w14:textId="250ED92B" w:rsidR="00C67A0F" w:rsidRPr="0066768E" w:rsidRDefault="00506C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351BE4" w:rsidRPr="0066768E" w14:paraId="7FBD0DA8" w14:textId="77777777" w:rsidTr="00601D1E">
        <w:trPr>
          <w:cantSplit/>
          <w:trHeight w:val="1361"/>
        </w:trPr>
        <w:tc>
          <w:tcPr>
            <w:tcW w:w="2609" w:type="dxa"/>
            <w:shd w:val="clear" w:color="auto" w:fill="auto"/>
            <w:vAlign w:val="center"/>
          </w:tcPr>
          <w:p w14:paraId="63593257" w14:textId="25CA6C55" w:rsidR="00351BE4" w:rsidRPr="0066768E" w:rsidRDefault="00351BE4" w:rsidP="008534AF">
            <w:pPr>
              <w:keepLines/>
              <w:widowControl w:val="0"/>
              <w:jc w:val="center"/>
              <w:rPr>
                <w:rFonts w:cstheme="minorHAnsi"/>
                <w:color w:val="000000"/>
                <w:szCs w:val="22"/>
                <w:lang w:eastAsia="en-GB"/>
              </w:rPr>
            </w:pPr>
            <w:r w:rsidRPr="0066768E">
              <w:rPr>
                <w:rFonts w:cstheme="minorHAnsi"/>
                <w:color w:val="000000"/>
                <w:szCs w:val="22"/>
                <w:lang w:eastAsia="en-GB"/>
              </w:rPr>
              <w:t>&gt; 25</w:t>
            </w:r>
          </w:p>
        </w:tc>
        <w:tc>
          <w:tcPr>
            <w:tcW w:w="3460" w:type="dxa"/>
            <w:shd w:val="clear" w:color="auto" w:fill="auto"/>
            <w:vAlign w:val="center"/>
          </w:tcPr>
          <w:p w14:paraId="6FED12D6" w14:textId="42BB6A0D" w:rsidR="00351BE4" w:rsidRPr="0066768E" w:rsidRDefault="00601D1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29" w:type="dxa"/>
            <w:shd w:val="clear" w:color="auto" w:fill="auto"/>
            <w:vAlign w:val="center"/>
          </w:tcPr>
          <w:p w14:paraId="74F896C6" w14:textId="465D7416" w:rsidR="00351BE4" w:rsidRPr="0066768E" w:rsidRDefault="00601D1E" w:rsidP="008534AF">
            <w:pPr>
              <w:keepLines/>
              <w:widowControl w:val="0"/>
              <w:spacing w:line="240" w:lineRule="auto"/>
              <w:jc w:val="center"/>
              <w:rPr>
                <w:rFonts w:cstheme="minorHAnsi"/>
                <w:color w:val="000000"/>
                <w:szCs w:val="22"/>
                <w:lang w:eastAsia="en-GB"/>
              </w:rPr>
            </w:pPr>
            <w:r w:rsidRPr="0066768E">
              <w:rPr>
                <w:rFonts w:cstheme="minorHAnsi"/>
                <w:color w:val="000000"/>
              </w:rPr>
              <w:t>other than in exceptional circumstances and in consultation with the Marine Superintendent, Master, Pilot and VTS, a vessel will not be permitted</w:t>
            </w:r>
          </w:p>
        </w:tc>
      </w:tr>
      <w:tr w:rsidR="00D10487" w:rsidRPr="0066768E" w14:paraId="3FE2E324" w14:textId="77777777" w:rsidTr="001974EE">
        <w:trPr>
          <w:cantSplit/>
          <w:trHeight w:val="454"/>
        </w:trPr>
        <w:tc>
          <w:tcPr>
            <w:tcW w:w="2609" w:type="dxa"/>
            <w:shd w:val="clear" w:color="auto" w:fill="auto"/>
            <w:vAlign w:val="center"/>
          </w:tcPr>
          <w:p w14:paraId="50E826D8" w14:textId="2410F757"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25</w:t>
            </w:r>
          </w:p>
        </w:tc>
        <w:tc>
          <w:tcPr>
            <w:tcW w:w="3460" w:type="dxa"/>
            <w:vMerge w:val="restart"/>
            <w:shd w:val="clear" w:color="auto" w:fill="auto"/>
            <w:vAlign w:val="center"/>
          </w:tcPr>
          <w:p w14:paraId="7526FA8B" w14:textId="56695D26" w:rsidR="00D10487" w:rsidRPr="0066768E" w:rsidRDefault="00D10487" w:rsidP="008534AF">
            <w:pPr>
              <w:keepLines/>
              <w:widowControl w:val="0"/>
              <w:jc w:val="center"/>
              <w:rPr>
                <w:rFonts w:cstheme="minorHAnsi"/>
                <w:color w:val="000000"/>
                <w:szCs w:val="22"/>
                <w:lang w:eastAsia="en-GB"/>
              </w:rPr>
            </w:pPr>
            <w:r w:rsidRPr="0066768E">
              <w:rPr>
                <w:rFonts w:cstheme="minorHAnsi"/>
                <w:color w:val="000000"/>
                <w:szCs w:val="22"/>
                <w:lang w:eastAsia="en-GB"/>
              </w:rPr>
              <w:t>NE through north to SE</w:t>
            </w:r>
          </w:p>
        </w:tc>
        <w:tc>
          <w:tcPr>
            <w:tcW w:w="3429" w:type="dxa"/>
            <w:shd w:val="clear" w:color="auto" w:fill="auto"/>
            <w:vAlign w:val="center"/>
          </w:tcPr>
          <w:p w14:paraId="73668AAC" w14:textId="67F6AFA7" w:rsidR="00D10487" w:rsidRPr="0066768E" w:rsidRDefault="00154AF8" w:rsidP="008534AF">
            <w:pPr>
              <w:keepLines/>
              <w:widowControl w:val="0"/>
              <w:jc w:val="center"/>
              <w:rPr>
                <w:rFonts w:cstheme="minorHAnsi"/>
                <w:color w:val="000000"/>
                <w:szCs w:val="22"/>
                <w:lang w:eastAsia="en-GB"/>
              </w:rPr>
            </w:pPr>
            <w:r w:rsidRPr="0066768E">
              <w:rPr>
                <w:rFonts w:cstheme="minorHAnsi"/>
                <w:color w:val="000000"/>
                <w:szCs w:val="22"/>
                <w:lang w:eastAsia="en-GB"/>
              </w:rPr>
              <w:t>Stop Cargo Transfer</w:t>
            </w:r>
          </w:p>
        </w:tc>
      </w:tr>
      <w:tr w:rsidR="00D10487" w:rsidRPr="0066768E" w14:paraId="1B012549" w14:textId="77777777" w:rsidTr="001974EE">
        <w:trPr>
          <w:trHeight w:val="454"/>
        </w:trPr>
        <w:tc>
          <w:tcPr>
            <w:tcW w:w="2609" w:type="dxa"/>
            <w:shd w:val="clear" w:color="auto" w:fill="auto"/>
            <w:vAlign w:val="center"/>
          </w:tcPr>
          <w:p w14:paraId="7E30C340" w14:textId="60E09DC2"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30</w:t>
            </w:r>
          </w:p>
        </w:tc>
        <w:tc>
          <w:tcPr>
            <w:tcW w:w="3460" w:type="dxa"/>
            <w:vMerge/>
            <w:shd w:val="clear" w:color="auto" w:fill="auto"/>
            <w:vAlign w:val="center"/>
          </w:tcPr>
          <w:p w14:paraId="2FBF7306" w14:textId="77777777" w:rsidR="00D10487" w:rsidRPr="0066768E" w:rsidRDefault="00D10487" w:rsidP="008534AF">
            <w:pPr>
              <w:keepLines/>
              <w:widowControl w:val="0"/>
              <w:jc w:val="center"/>
              <w:rPr>
                <w:rFonts w:cstheme="minorHAnsi"/>
                <w:color w:val="000000"/>
                <w:szCs w:val="22"/>
                <w:lang w:eastAsia="en-GB"/>
              </w:rPr>
            </w:pPr>
          </w:p>
        </w:tc>
        <w:tc>
          <w:tcPr>
            <w:tcW w:w="3429" w:type="dxa"/>
            <w:shd w:val="clear" w:color="auto" w:fill="auto"/>
            <w:vAlign w:val="center"/>
          </w:tcPr>
          <w:p w14:paraId="5EAC81EC" w14:textId="60F7C48C" w:rsidR="00D10487" w:rsidRPr="0066768E" w:rsidRDefault="00154AF8" w:rsidP="008534AF">
            <w:pPr>
              <w:keepLines/>
              <w:widowControl w:val="0"/>
              <w:jc w:val="center"/>
              <w:rPr>
                <w:rFonts w:cstheme="minorHAnsi"/>
                <w:color w:val="000000"/>
                <w:szCs w:val="22"/>
                <w:lang w:eastAsia="en-GB"/>
              </w:rPr>
            </w:pPr>
            <w:r w:rsidRPr="0066768E">
              <w:rPr>
                <w:rFonts w:cstheme="minorHAnsi"/>
                <w:color w:val="000000"/>
                <w:szCs w:val="22"/>
                <w:lang w:eastAsia="en-GB"/>
              </w:rPr>
              <w:t>Disconnect</w:t>
            </w:r>
          </w:p>
        </w:tc>
      </w:tr>
      <w:tr w:rsidR="00D10487" w:rsidRPr="0066768E" w14:paraId="60DAE2FC" w14:textId="77777777" w:rsidTr="001974EE">
        <w:trPr>
          <w:trHeight w:val="454"/>
        </w:trPr>
        <w:tc>
          <w:tcPr>
            <w:tcW w:w="2609" w:type="dxa"/>
            <w:shd w:val="clear" w:color="auto" w:fill="auto"/>
            <w:vAlign w:val="center"/>
          </w:tcPr>
          <w:p w14:paraId="46990FC7" w14:textId="349F5DDC" w:rsidR="00D10487"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D10487" w:rsidRPr="0066768E">
              <w:rPr>
                <w:rFonts w:cstheme="minorHAnsi"/>
                <w:color w:val="000000"/>
                <w:szCs w:val="22"/>
                <w:lang w:eastAsia="en-GB"/>
              </w:rPr>
              <w:t>35</w:t>
            </w:r>
          </w:p>
        </w:tc>
        <w:tc>
          <w:tcPr>
            <w:tcW w:w="3460" w:type="dxa"/>
            <w:vMerge/>
            <w:shd w:val="clear" w:color="auto" w:fill="auto"/>
            <w:vAlign w:val="center"/>
          </w:tcPr>
          <w:p w14:paraId="78FF30A9" w14:textId="77777777" w:rsidR="00D10487" w:rsidRPr="0066768E" w:rsidRDefault="00D10487" w:rsidP="008534AF">
            <w:pPr>
              <w:keepLines/>
              <w:widowControl w:val="0"/>
              <w:jc w:val="center"/>
              <w:rPr>
                <w:rFonts w:cstheme="minorHAnsi"/>
                <w:color w:val="000000"/>
                <w:szCs w:val="22"/>
                <w:lang w:eastAsia="en-GB"/>
              </w:rPr>
            </w:pPr>
          </w:p>
        </w:tc>
        <w:tc>
          <w:tcPr>
            <w:tcW w:w="3429" w:type="dxa"/>
            <w:shd w:val="clear" w:color="auto" w:fill="auto"/>
            <w:vAlign w:val="center"/>
          </w:tcPr>
          <w:p w14:paraId="70FACEC2" w14:textId="470FE336" w:rsidR="00D10487" w:rsidRPr="0066768E" w:rsidRDefault="00DC09CF" w:rsidP="008534AF">
            <w:pPr>
              <w:keepLines/>
              <w:widowControl w:val="0"/>
              <w:jc w:val="center"/>
              <w:rPr>
                <w:rFonts w:cstheme="minorHAnsi"/>
                <w:color w:val="000000"/>
                <w:szCs w:val="22"/>
                <w:lang w:eastAsia="en-GB"/>
              </w:rPr>
            </w:pPr>
            <w:r w:rsidRPr="0066768E">
              <w:rPr>
                <w:rFonts w:cstheme="minorHAnsi"/>
                <w:color w:val="000000"/>
                <w:szCs w:val="22"/>
                <w:lang w:eastAsia="en-GB"/>
              </w:rPr>
              <w:t>Vessel not to berth if winds are forecasted</w:t>
            </w:r>
            <w:r w:rsidR="001F7447" w:rsidRPr="0066768E">
              <w:rPr>
                <w:rFonts w:cstheme="minorHAnsi"/>
                <w:color w:val="000000"/>
                <w:szCs w:val="22"/>
                <w:lang w:eastAsia="en-GB"/>
              </w:rPr>
              <w:t xml:space="preserve"> during visit</w:t>
            </w:r>
          </w:p>
        </w:tc>
      </w:tr>
      <w:tr w:rsidR="001357C0" w:rsidRPr="0066768E" w14:paraId="263F734E" w14:textId="77777777" w:rsidTr="001974EE">
        <w:trPr>
          <w:trHeight w:val="454"/>
        </w:trPr>
        <w:tc>
          <w:tcPr>
            <w:tcW w:w="2609" w:type="dxa"/>
            <w:shd w:val="clear" w:color="auto" w:fill="auto"/>
            <w:vAlign w:val="center"/>
          </w:tcPr>
          <w:p w14:paraId="46E45868" w14:textId="70D4F3F1"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40</w:t>
            </w:r>
          </w:p>
        </w:tc>
        <w:tc>
          <w:tcPr>
            <w:tcW w:w="3460" w:type="dxa"/>
            <w:vMerge w:val="restart"/>
            <w:shd w:val="clear" w:color="auto" w:fill="auto"/>
            <w:vAlign w:val="center"/>
          </w:tcPr>
          <w:p w14:paraId="41205FAE" w14:textId="09CBECDD"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SE through South to NE</w:t>
            </w:r>
          </w:p>
        </w:tc>
        <w:tc>
          <w:tcPr>
            <w:tcW w:w="3429" w:type="dxa"/>
            <w:shd w:val="clear" w:color="auto" w:fill="auto"/>
            <w:vAlign w:val="center"/>
          </w:tcPr>
          <w:p w14:paraId="12035E25" w14:textId="5AD81ECB"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Stop Cargo Transfer</w:t>
            </w:r>
          </w:p>
        </w:tc>
      </w:tr>
      <w:tr w:rsidR="001357C0" w:rsidRPr="0066768E" w14:paraId="3B974EE0" w14:textId="77777777" w:rsidTr="001974EE">
        <w:trPr>
          <w:trHeight w:val="454"/>
        </w:trPr>
        <w:tc>
          <w:tcPr>
            <w:tcW w:w="2609" w:type="dxa"/>
            <w:shd w:val="clear" w:color="auto" w:fill="auto"/>
            <w:vAlign w:val="center"/>
          </w:tcPr>
          <w:p w14:paraId="6EF64120" w14:textId="5F8E4AB5"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42</w:t>
            </w:r>
          </w:p>
        </w:tc>
        <w:tc>
          <w:tcPr>
            <w:tcW w:w="3460" w:type="dxa"/>
            <w:vMerge/>
            <w:shd w:val="clear" w:color="auto" w:fill="auto"/>
            <w:vAlign w:val="center"/>
          </w:tcPr>
          <w:p w14:paraId="782D6228" w14:textId="77777777" w:rsidR="001357C0" w:rsidRPr="0066768E" w:rsidRDefault="001357C0" w:rsidP="008534AF">
            <w:pPr>
              <w:keepLines/>
              <w:widowControl w:val="0"/>
              <w:jc w:val="center"/>
              <w:rPr>
                <w:rFonts w:cstheme="minorHAnsi"/>
                <w:color w:val="000000"/>
                <w:szCs w:val="22"/>
                <w:lang w:eastAsia="en-GB"/>
              </w:rPr>
            </w:pPr>
          </w:p>
        </w:tc>
        <w:tc>
          <w:tcPr>
            <w:tcW w:w="3429" w:type="dxa"/>
            <w:shd w:val="clear" w:color="auto" w:fill="auto"/>
            <w:vAlign w:val="center"/>
          </w:tcPr>
          <w:p w14:paraId="001B8A5A" w14:textId="30223554"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Disconnect</w:t>
            </w:r>
          </w:p>
        </w:tc>
      </w:tr>
      <w:tr w:rsidR="001357C0" w:rsidRPr="0066768E" w14:paraId="3D4B0EDA" w14:textId="77777777" w:rsidTr="001974EE">
        <w:trPr>
          <w:trHeight w:val="454"/>
        </w:trPr>
        <w:tc>
          <w:tcPr>
            <w:tcW w:w="2609" w:type="dxa"/>
            <w:shd w:val="clear" w:color="auto" w:fill="auto"/>
            <w:vAlign w:val="center"/>
          </w:tcPr>
          <w:p w14:paraId="024D2E78" w14:textId="5300642A"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&gt; 45</w:t>
            </w:r>
          </w:p>
        </w:tc>
        <w:tc>
          <w:tcPr>
            <w:tcW w:w="3460" w:type="dxa"/>
            <w:vMerge/>
            <w:shd w:val="clear" w:color="auto" w:fill="auto"/>
            <w:vAlign w:val="center"/>
          </w:tcPr>
          <w:p w14:paraId="65FC5E53" w14:textId="77777777" w:rsidR="001357C0" w:rsidRPr="0066768E" w:rsidRDefault="001357C0" w:rsidP="008534AF">
            <w:pPr>
              <w:keepLines/>
              <w:widowControl w:val="0"/>
              <w:jc w:val="center"/>
              <w:rPr>
                <w:rFonts w:cstheme="minorHAnsi"/>
                <w:color w:val="000000"/>
                <w:szCs w:val="22"/>
                <w:lang w:eastAsia="en-GB"/>
              </w:rPr>
            </w:pPr>
          </w:p>
        </w:tc>
        <w:tc>
          <w:tcPr>
            <w:tcW w:w="3429" w:type="dxa"/>
            <w:shd w:val="clear" w:color="auto" w:fill="auto"/>
            <w:vAlign w:val="center"/>
          </w:tcPr>
          <w:p w14:paraId="1DBB80DB" w14:textId="7A7FC466" w:rsidR="001357C0" w:rsidRPr="0066768E" w:rsidRDefault="001357C0" w:rsidP="008534AF">
            <w:pPr>
              <w:keepLines/>
              <w:widowControl w:val="0"/>
              <w:jc w:val="center"/>
              <w:rPr>
                <w:rFonts w:cstheme="minorHAnsi"/>
                <w:color w:val="000000"/>
                <w:szCs w:val="22"/>
                <w:lang w:eastAsia="en-GB"/>
              </w:rPr>
            </w:pPr>
            <w:r w:rsidRPr="0066768E">
              <w:rPr>
                <w:rFonts w:cstheme="minorHAnsi"/>
                <w:color w:val="000000"/>
                <w:szCs w:val="22"/>
                <w:lang w:eastAsia="en-GB"/>
              </w:rPr>
              <w:t>Vessel not to berth if winds are forecasted</w:t>
            </w:r>
            <w:r w:rsidR="001F7447" w:rsidRPr="0066768E">
              <w:rPr>
                <w:rFonts w:cstheme="minorHAnsi"/>
                <w:color w:val="000000"/>
                <w:szCs w:val="22"/>
                <w:lang w:eastAsia="en-GB"/>
              </w:rPr>
              <w:t xml:space="preserve"> during visit</w:t>
            </w:r>
          </w:p>
        </w:tc>
      </w:tr>
    </w:tbl>
    <w:p w14:paraId="49182877" w14:textId="40AB7389" w:rsidR="0085627F" w:rsidRPr="0066768E" w:rsidRDefault="00905A56" w:rsidP="003A5BC5">
      <w:pPr>
        <w:pStyle w:val="Heading4"/>
      </w:pPr>
      <w:r>
        <w:t>Under Keel Clearance (UKC) Whilst Alongside</w:t>
      </w:r>
    </w:p>
    <w:p w14:paraId="72AF71DF" w14:textId="067F1BA1" w:rsidR="0085627F" w:rsidRPr="0066768E" w:rsidRDefault="00193D6E" w:rsidP="009C54C3">
      <w:pPr>
        <w:pStyle w:val="Numbering"/>
        <w:numPr>
          <w:ilvl w:val="0"/>
          <w:numId w:val="0"/>
        </w:numPr>
      </w:pPr>
      <w:r w:rsidRPr="0066768E">
        <w:t xml:space="preserve">Static UKC equal or greater than 0.60 </w:t>
      </w:r>
      <w:r w:rsidR="0057533A">
        <w:t>metre</w:t>
      </w:r>
      <w:r w:rsidRPr="0066768E">
        <w:t>s.</w:t>
      </w:r>
    </w:p>
    <w:p w14:paraId="2D090D9A" w14:textId="048068E3" w:rsidR="00363410" w:rsidRPr="0066768E" w:rsidRDefault="000A3F52" w:rsidP="003A5BC5">
      <w:pPr>
        <w:pStyle w:val="Heading4"/>
      </w:pPr>
      <w:bookmarkStart w:id="3680" w:name="_Toc163156312"/>
      <w:r w:rsidRPr="0066768E">
        <w:t>Additional Information</w:t>
      </w:r>
      <w:bookmarkEnd w:id="3680"/>
    </w:p>
    <w:p w14:paraId="07DBEC0B" w14:textId="7B0845FD" w:rsidR="006B1F24" w:rsidRPr="0066768E" w:rsidRDefault="00F51CAC" w:rsidP="00F51CAC">
      <w:pPr>
        <w:keepLines/>
        <w:rPr>
          <w:rFonts w:cstheme="minorHAnsi"/>
        </w:rPr>
      </w:pPr>
      <w:bookmarkStart w:id="3681" w:name="_Toc162534462"/>
      <w:bookmarkStart w:id="3682" w:name="_Toc162535136"/>
      <w:bookmarkStart w:id="3683" w:name="_Toc163146066"/>
      <w:bookmarkStart w:id="3684" w:name="_Toc163146647"/>
      <w:bookmarkStart w:id="3685" w:name="_Toc163147160"/>
      <w:bookmarkStart w:id="3686" w:name="_Toc163147641"/>
      <w:bookmarkStart w:id="3687" w:name="_Toc163148221"/>
      <w:bookmarkStart w:id="3688" w:name="_Toc163148800"/>
      <w:bookmarkStart w:id="3689" w:name="_Toc163149379"/>
      <w:bookmarkStart w:id="3690" w:name="_Toc163149959"/>
      <w:bookmarkStart w:id="3691" w:name="_Toc163150540"/>
      <w:bookmarkStart w:id="3692" w:name="_Toc163151120"/>
      <w:bookmarkStart w:id="3693" w:name="_Toc163151691"/>
      <w:bookmarkStart w:id="3694" w:name="_Toc163152262"/>
      <w:bookmarkStart w:id="3695" w:name="_Toc163152838"/>
      <w:bookmarkStart w:id="3696" w:name="_Toc163153419"/>
      <w:bookmarkStart w:id="3697" w:name="_Toc163154000"/>
      <w:bookmarkStart w:id="3698" w:name="_Toc163154581"/>
      <w:bookmarkStart w:id="3699" w:name="_Toc163155162"/>
      <w:bookmarkStart w:id="3700" w:name="_Toc163155738"/>
      <w:bookmarkStart w:id="3701" w:name="_Toc163156313"/>
      <w:bookmarkStart w:id="3702" w:name="_Toc162534463"/>
      <w:bookmarkStart w:id="3703" w:name="_Toc162535137"/>
      <w:bookmarkStart w:id="3704" w:name="_Toc163146067"/>
      <w:bookmarkStart w:id="3705" w:name="_Toc163146648"/>
      <w:bookmarkStart w:id="3706" w:name="_Toc163147161"/>
      <w:bookmarkStart w:id="3707" w:name="_Toc163147642"/>
      <w:bookmarkStart w:id="3708" w:name="_Toc163148222"/>
      <w:bookmarkStart w:id="3709" w:name="_Toc163148801"/>
      <w:bookmarkStart w:id="3710" w:name="_Toc163149380"/>
      <w:bookmarkStart w:id="3711" w:name="_Toc163149960"/>
      <w:bookmarkStart w:id="3712" w:name="_Toc163150541"/>
      <w:bookmarkStart w:id="3713" w:name="_Toc163151121"/>
      <w:bookmarkStart w:id="3714" w:name="_Toc163151692"/>
      <w:bookmarkStart w:id="3715" w:name="_Toc163152263"/>
      <w:bookmarkStart w:id="3716" w:name="_Toc163152839"/>
      <w:bookmarkStart w:id="3717" w:name="_Toc163153420"/>
      <w:bookmarkStart w:id="3718" w:name="_Toc163154001"/>
      <w:bookmarkStart w:id="3719" w:name="_Toc163154582"/>
      <w:bookmarkStart w:id="3720" w:name="_Toc163155163"/>
      <w:bookmarkStart w:id="3721" w:name="_Toc163155739"/>
      <w:bookmarkStart w:id="3722" w:name="_Toc163156314"/>
      <w:bookmarkStart w:id="3723" w:name="_Toc162534495"/>
      <w:bookmarkStart w:id="3724" w:name="_Toc162535169"/>
      <w:bookmarkStart w:id="3725" w:name="_Toc163146099"/>
      <w:bookmarkStart w:id="3726" w:name="_Toc163146680"/>
      <w:bookmarkStart w:id="3727" w:name="_Toc163147193"/>
      <w:bookmarkStart w:id="3728" w:name="_Toc163147674"/>
      <w:bookmarkStart w:id="3729" w:name="_Toc163148254"/>
      <w:bookmarkStart w:id="3730" w:name="_Toc163148833"/>
      <w:bookmarkStart w:id="3731" w:name="_Toc163149412"/>
      <w:bookmarkStart w:id="3732" w:name="_Toc163149992"/>
      <w:bookmarkStart w:id="3733" w:name="_Toc163150573"/>
      <w:bookmarkStart w:id="3734" w:name="_Toc163151153"/>
      <w:bookmarkStart w:id="3735" w:name="_Toc163151724"/>
      <w:bookmarkStart w:id="3736" w:name="_Toc163152295"/>
      <w:bookmarkStart w:id="3737" w:name="_Toc163152871"/>
      <w:bookmarkStart w:id="3738" w:name="_Toc163153452"/>
      <w:bookmarkStart w:id="3739" w:name="_Toc163154033"/>
      <w:bookmarkStart w:id="3740" w:name="_Toc163154614"/>
      <w:bookmarkStart w:id="3741" w:name="_Toc163155195"/>
      <w:bookmarkStart w:id="3742" w:name="_Toc163155771"/>
      <w:bookmarkStart w:id="3743" w:name="_Toc163156346"/>
      <w:bookmarkStart w:id="3744" w:name="_Toc162534496"/>
      <w:bookmarkStart w:id="3745" w:name="_Toc162535170"/>
      <w:bookmarkStart w:id="3746" w:name="_Toc163146100"/>
      <w:bookmarkStart w:id="3747" w:name="_Toc163146681"/>
      <w:bookmarkStart w:id="3748" w:name="_Toc163147194"/>
      <w:bookmarkStart w:id="3749" w:name="_Toc163147675"/>
      <w:bookmarkStart w:id="3750" w:name="_Toc163148255"/>
      <w:bookmarkStart w:id="3751" w:name="_Toc163148834"/>
      <w:bookmarkStart w:id="3752" w:name="_Toc163149413"/>
      <w:bookmarkStart w:id="3753" w:name="_Toc163149993"/>
      <w:bookmarkStart w:id="3754" w:name="_Toc163150574"/>
      <w:bookmarkStart w:id="3755" w:name="_Toc163151154"/>
      <w:bookmarkStart w:id="3756" w:name="_Toc163151725"/>
      <w:bookmarkStart w:id="3757" w:name="_Toc163152296"/>
      <w:bookmarkStart w:id="3758" w:name="_Toc163152872"/>
      <w:bookmarkStart w:id="3759" w:name="_Toc163153453"/>
      <w:bookmarkStart w:id="3760" w:name="_Toc163154034"/>
      <w:bookmarkStart w:id="3761" w:name="_Toc163154615"/>
      <w:bookmarkStart w:id="3762" w:name="_Toc163155196"/>
      <w:bookmarkStart w:id="3763" w:name="_Toc163155772"/>
      <w:bookmarkStart w:id="3764" w:name="_Toc163156347"/>
      <w:bookmarkStart w:id="3765" w:name="_Toc162534497"/>
      <w:bookmarkStart w:id="3766" w:name="_Toc162535171"/>
      <w:bookmarkStart w:id="3767" w:name="_Toc163146101"/>
      <w:bookmarkStart w:id="3768" w:name="_Toc163146682"/>
      <w:bookmarkStart w:id="3769" w:name="_Toc163147195"/>
      <w:bookmarkStart w:id="3770" w:name="_Toc163147676"/>
      <w:bookmarkStart w:id="3771" w:name="_Toc163148256"/>
      <w:bookmarkStart w:id="3772" w:name="_Toc163148835"/>
      <w:bookmarkStart w:id="3773" w:name="_Toc163149414"/>
      <w:bookmarkStart w:id="3774" w:name="_Toc163149994"/>
      <w:bookmarkStart w:id="3775" w:name="_Toc163150575"/>
      <w:bookmarkStart w:id="3776" w:name="_Toc163151155"/>
      <w:bookmarkStart w:id="3777" w:name="_Toc163151726"/>
      <w:bookmarkStart w:id="3778" w:name="_Toc163152297"/>
      <w:bookmarkStart w:id="3779" w:name="_Toc163152873"/>
      <w:bookmarkStart w:id="3780" w:name="_Toc163153454"/>
      <w:bookmarkStart w:id="3781" w:name="_Toc163154035"/>
      <w:bookmarkStart w:id="3782" w:name="_Toc163154616"/>
      <w:bookmarkStart w:id="3783" w:name="_Toc163155197"/>
      <w:bookmarkStart w:id="3784" w:name="_Toc163155773"/>
      <w:bookmarkStart w:id="3785" w:name="_Toc163156348"/>
      <w:bookmarkStart w:id="3786" w:name="_Toc162534498"/>
      <w:bookmarkStart w:id="3787" w:name="_Toc162535172"/>
      <w:bookmarkStart w:id="3788" w:name="_Toc163146102"/>
      <w:bookmarkStart w:id="3789" w:name="_Toc163146683"/>
      <w:bookmarkStart w:id="3790" w:name="_Toc163147196"/>
      <w:bookmarkStart w:id="3791" w:name="_Toc163147677"/>
      <w:bookmarkStart w:id="3792" w:name="_Toc163148257"/>
      <w:bookmarkStart w:id="3793" w:name="_Toc163148836"/>
      <w:bookmarkStart w:id="3794" w:name="_Toc163149415"/>
      <w:bookmarkStart w:id="3795" w:name="_Toc163149995"/>
      <w:bookmarkStart w:id="3796" w:name="_Toc163150576"/>
      <w:bookmarkStart w:id="3797" w:name="_Toc163151156"/>
      <w:bookmarkStart w:id="3798" w:name="_Toc163151727"/>
      <w:bookmarkStart w:id="3799" w:name="_Toc163152298"/>
      <w:bookmarkStart w:id="3800" w:name="_Toc163152874"/>
      <w:bookmarkStart w:id="3801" w:name="_Toc163153455"/>
      <w:bookmarkStart w:id="3802" w:name="_Toc163154036"/>
      <w:bookmarkStart w:id="3803" w:name="_Toc163154617"/>
      <w:bookmarkStart w:id="3804" w:name="_Toc163155198"/>
      <w:bookmarkStart w:id="3805" w:name="_Toc163155774"/>
      <w:bookmarkStart w:id="3806" w:name="_Toc163156349"/>
      <w:bookmarkStart w:id="3807" w:name="_Toc162534499"/>
      <w:bookmarkStart w:id="3808" w:name="_Toc162535173"/>
      <w:bookmarkStart w:id="3809" w:name="_Toc163146103"/>
      <w:bookmarkStart w:id="3810" w:name="_Toc163146684"/>
      <w:bookmarkStart w:id="3811" w:name="_Toc163147197"/>
      <w:bookmarkStart w:id="3812" w:name="_Toc163147678"/>
      <w:bookmarkStart w:id="3813" w:name="_Toc163148258"/>
      <w:bookmarkStart w:id="3814" w:name="_Toc163148837"/>
      <w:bookmarkStart w:id="3815" w:name="_Toc163149416"/>
      <w:bookmarkStart w:id="3816" w:name="_Toc163149996"/>
      <w:bookmarkStart w:id="3817" w:name="_Toc163150577"/>
      <w:bookmarkStart w:id="3818" w:name="_Toc163151157"/>
      <w:bookmarkStart w:id="3819" w:name="_Toc163151728"/>
      <w:bookmarkStart w:id="3820" w:name="_Toc163152299"/>
      <w:bookmarkStart w:id="3821" w:name="_Toc163152875"/>
      <w:bookmarkStart w:id="3822" w:name="_Toc163153456"/>
      <w:bookmarkStart w:id="3823" w:name="_Toc163154037"/>
      <w:bookmarkStart w:id="3824" w:name="_Toc163154618"/>
      <w:bookmarkStart w:id="3825" w:name="_Toc163155199"/>
      <w:bookmarkStart w:id="3826" w:name="_Toc163155775"/>
      <w:bookmarkStart w:id="3827" w:name="_Toc163156350"/>
      <w:bookmarkStart w:id="3828" w:name="_Toc162534500"/>
      <w:bookmarkStart w:id="3829" w:name="_Toc162535174"/>
      <w:bookmarkStart w:id="3830" w:name="_Toc163146104"/>
      <w:bookmarkStart w:id="3831" w:name="_Toc163146685"/>
      <w:bookmarkStart w:id="3832" w:name="_Toc163147198"/>
      <w:bookmarkStart w:id="3833" w:name="_Toc163147679"/>
      <w:bookmarkStart w:id="3834" w:name="_Toc163148259"/>
      <w:bookmarkStart w:id="3835" w:name="_Toc163148838"/>
      <w:bookmarkStart w:id="3836" w:name="_Toc163149417"/>
      <w:bookmarkStart w:id="3837" w:name="_Toc163149997"/>
      <w:bookmarkStart w:id="3838" w:name="_Toc163150578"/>
      <w:bookmarkStart w:id="3839" w:name="_Toc163151158"/>
      <w:bookmarkStart w:id="3840" w:name="_Toc163151729"/>
      <w:bookmarkStart w:id="3841" w:name="_Toc163152300"/>
      <w:bookmarkStart w:id="3842" w:name="_Toc163152876"/>
      <w:bookmarkStart w:id="3843" w:name="_Toc163153457"/>
      <w:bookmarkStart w:id="3844" w:name="_Toc163154038"/>
      <w:bookmarkStart w:id="3845" w:name="_Toc163154619"/>
      <w:bookmarkStart w:id="3846" w:name="_Toc163155200"/>
      <w:bookmarkStart w:id="3847" w:name="_Toc163155776"/>
      <w:bookmarkStart w:id="3848" w:name="_Toc163156351"/>
      <w:bookmarkStart w:id="3849" w:name="_Toc162534501"/>
      <w:bookmarkStart w:id="3850" w:name="_Toc162535175"/>
      <w:bookmarkStart w:id="3851" w:name="_Toc163146105"/>
      <w:bookmarkStart w:id="3852" w:name="_Toc163146686"/>
      <w:bookmarkStart w:id="3853" w:name="_Toc163147199"/>
      <w:bookmarkStart w:id="3854" w:name="_Toc163147680"/>
      <w:bookmarkStart w:id="3855" w:name="_Toc163148260"/>
      <w:bookmarkStart w:id="3856" w:name="_Toc163148839"/>
      <w:bookmarkStart w:id="3857" w:name="_Toc163149418"/>
      <w:bookmarkStart w:id="3858" w:name="_Toc163149998"/>
      <w:bookmarkStart w:id="3859" w:name="_Toc163150579"/>
      <w:bookmarkStart w:id="3860" w:name="_Toc163151159"/>
      <w:bookmarkStart w:id="3861" w:name="_Toc163151730"/>
      <w:bookmarkStart w:id="3862" w:name="_Toc163152301"/>
      <w:bookmarkStart w:id="3863" w:name="_Toc163152877"/>
      <w:bookmarkStart w:id="3864" w:name="_Toc163153458"/>
      <w:bookmarkStart w:id="3865" w:name="_Toc163154039"/>
      <w:bookmarkStart w:id="3866" w:name="_Toc163154620"/>
      <w:bookmarkStart w:id="3867" w:name="_Toc163155201"/>
      <w:bookmarkStart w:id="3868" w:name="_Toc163155777"/>
      <w:bookmarkStart w:id="3869" w:name="_Toc163156352"/>
      <w:bookmarkStart w:id="3870" w:name="_Toc162534502"/>
      <w:bookmarkStart w:id="3871" w:name="_Toc162535176"/>
      <w:bookmarkStart w:id="3872" w:name="_Toc163146106"/>
      <w:bookmarkStart w:id="3873" w:name="_Toc163146687"/>
      <w:bookmarkStart w:id="3874" w:name="_Toc163147200"/>
      <w:bookmarkStart w:id="3875" w:name="_Toc163147681"/>
      <w:bookmarkStart w:id="3876" w:name="_Toc163148261"/>
      <w:bookmarkStart w:id="3877" w:name="_Toc163148840"/>
      <w:bookmarkStart w:id="3878" w:name="_Toc163149419"/>
      <w:bookmarkStart w:id="3879" w:name="_Toc163149999"/>
      <w:bookmarkStart w:id="3880" w:name="_Toc163150580"/>
      <w:bookmarkStart w:id="3881" w:name="_Toc163151160"/>
      <w:bookmarkStart w:id="3882" w:name="_Toc163151731"/>
      <w:bookmarkStart w:id="3883" w:name="_Toc163152302"/>
      <w:bookmarkStart w:id="3884" w:name="_Toc163152878"/>
      <w:bookmarkStart w:id="3885" w:name="_Toc163153459"/>
      <w:bookmarkStart w:id="3886" w:name="_Toc163154040"/>
      <w:bookmarkStart w:id="3887" w:name="_Toc163154621"/>
      <w:bookmarkStart w:id="3888" w:name="_Toc163155202"/>
      <w:bookmarkStart w:id="3889" w:name="_Toc163155778"/>
      <w:bookmarkStart w:id="3890" w:name="_Toc163156353"/>
      <w:bookmarkStart w:id="3891" w:name="_Toc162534503"/>
      <w:bookmarkStart w:id="3892" w:name="_Toc162535177"/>
      <w:bookmarkStart w:id="3893" w:name="_Toc163146107"/>
      <w:bookmarkStart w:id="3894" w:name="_Toc163146688"/>
      <w:bookmarkStart w:id="3895" w:name="_Toc163147201"/>
      <w:bookmarkStart w:id="3896" w:name="_Toc163147682"/>
      <w:bookmarkStart w:id="3897" w:name="_Toc163148262"/>
      <w:bookmarkStart w:id="3898" w:name="_Toc163148841"/>
      <w:bookmarkStart w:id="3899" w:name="_Toc163149420"/>
      <w:bookmarkStart w:id="3900" w:name="_Toc163150000"/>
      <w:bookmarkStart w:id="3901" w:name="_Toc163150581"/>
      <w:bookmarkStart w:id="3902" w:name="_Toc163151161"/>
      <w:bookmarkStart w:id="3903" w:name="_Toc163151732"/>
      <w:bookmarkStart w:id="3904" w:name="_Toc163152303"/>
      <w:bookmarkStart w:id="3905" w:name="_Toc163152879"/>
      <w:bookmarkStart w:id="3906" w:name="_Toc163153460"/>
      <w:bookmarkStart w:id="3907" w:name="_Toc163154041"/>
      <w:bookmarkStart w:id="3908" w:name="_Toc163154622"/>
      <w:bookmarkStart w:id="3909" w:name="_Toc163155203"/>
      <w:bookmarkStart w:id="3910" w:name="_Toc163155779"/>
      <w:bookmarkStart w:id="3911" w:name="_Toc163156354"/>
      <w:bookmarkStart w:id="3912" w:name="_Toc162534504"/>
      <w:bookmarkStart w:id="3913" w:name="_Toc162535178"/>
      <w:bookmarkStart w:id="3914" w:name="_Toc163146108"/>
      <w:bookmarkStart w:id="3915" w:name="_Toc163146689"/>
      <w:bookmarkStart w:id="3916" w:name="_Toc163147202"/>
      <w:bookmarkStart w:id="3917" w:name="_Toc163147683"/>
      <w:bookmarkStart w:id="3918" w:name="_Toc163148263"/>
      <w:bookmarkStart w:id="3919" w:name="_Toc163148842"/>
      <w:bookmarkStart w:id="3920" w:name="_Toc163149421"/>
      <w:bookmarkStart w:id="3921" w:name="_Toc163150001"/>
      <w:bookmarkStart w:id="3922" w:name="_Toc163150582"/>
      <w:bookmarkStart w:id="3923" w:name="_Toc163151162"/>
      <w:bookmarkStart w:id="3924" w:name="_Toc163151733"/>
      <w:bookmarkStart w:id="3925" w:name="_Toc163152304"/>
      <w:bookmarkStart w:id="3926" w:name="_Toc163152880"/>
      <w:bookmarkStart w:id="3927" w:name="_Toc163153461"/>
      <w:bookmarkStart w:id="3928" w:name="_Toc163154042"/>
      <w:bookmarkStart w:id="3929" w:name="_Toc163154623"/>
      <w:bookmarkStart w:id="3930" w:name="_Toc163155204"/>
      <w:bookmarkStart w:id="3931" w:name="_Toc163155780"/>
      <w:bookmarkStart w:id="3932" w:name="_Toc163156355"/>
      <w:bookmarkStart w:id="3933" w:name="_Toc162534529"/>
      <w:bookmarkStart w:id="3934" w:name="_Toc162535203"/>
      <w:bookmarkStart w:id="3935" w:name="_Toc163146133"/>
      <w:bookmarkStart w:id="3936" w:name="_Toc163146714"/>
      <w:bookmarkStart w:id="3937" w:name="_Toc163147227"/>
      <w:bookmarkStart w:id="3938" w:name="_Toc163147708"/>
      <w:bookmarkStart w:id="3939" w:name="_Toc163148288"/>
      <w:bookmarkStart w:id="3940" w:name="_Toc163148867"/>
      <w:bookmarkStart w:id="3941" w:name="_Toc163149446"/>
      <w:bookmarkStart w:id="3942" w:name="_Toc163150026"/>
      <w:bookmarkStart w:id="3943" w:name="_Toc163150607"/>
      <w:bookmarkStart w:id="3944" w:name="_Toc163151187"/>
      <w:bookmarkStart w:id="3945" w:name="_Toc163151758"/>
      <w:bookmarkStart w:id="3946" w:name="_Toc163152329"/>
      <w:bookmarkStart w:id="3947" w:name="_Toc163152905"/>
      <w:bookmarkStart w:id="3948" w:name="_Toc163153486"/>
      <w:bookmarkStart w:id="3949" w:name="_Toc163154067"/>
      <w:bookmarkStart w:id="3950" w:name="_Toc163154648"/>
      <w:bookmarkStart w:id="3951" w:name="_Toc163155229"/>
      <w:bookmarkStart w:id="3952" w:name="_Toc163155805"/>
      <w:bookmarkStart w:id="3953" w:name="_Toc163156380"/>
      <w:bookmarkStart w:id="3954" w:name="_Toc162534530"/>
      <w:bookmarkStart w:id="3955" w:name="_Toc162535204"/>
      <w:bookmarkStart w:id="3956" w:name="_Toc163146134"/>
      <w:bookmarkStart w:id="3957" w:name="_Toc163146715"/>
      <w:bookmarkStart w:id="3958" w:name="_Toc163147228"/>
      <w:bookmarkStart w:id="3959" w:name="_Toc163147709"/>
      <w:bookmarkStart w:id="3960" w:name="_Toc163148289"/>
      <w:bookmarkStart w:id="3961" w:name="_Toc163148868"/>
      <w:bookmarkStart w:id="3962" w:name="_Toc163149447"/>
      <w:bookmarkStart w:id="3963" w:name="_Toc163150027"/>
      <w:bookmarkStart w:id="3964" w:name="_Toc163150608"/>
      <w:bookmarkStart w:id="3965" w:name="_Toc163151188"/>
      <w:bookmarkStart w:id="3966" w:name="_Toc163151759"/>
      <w:bookmarkStart w:id="3967" w:name="_Toc163152330"/>
      <w:bookmarkStart w:id="3968" w:name="_Toc163152906"/>
      <w:bookmarkStart w:id="3969" w:name="_Toc163153487"/>
      <w:bookmarkStart w:id="3970" w:name="_Toc163154068"/>
      <w:bookmarkStart w:id="3971" w:name="_Toc163154649"/>
      <w:bookmarkStart w:id="3972" w:name="_Toc163155230"/>
      <w:bookmarkStart w:id="3973" w:name="_Toc163155806"/>
      <w:bookmarkStart w:id="3974" w:name="_Toc163156381"/>
      <w:bookmarkStart w:id="3975" w:name="_Toc162534543"/>
      <w:bookmarkStart w:id="3976" w:name="_Toc162535217"/>
      <w:bookmarkStart w:id="3977" w:name="_Toc163146147"/>
      <w:bookmarkStart w:id="3978" w:name="_Toc163146728"/>
      <w:bookmarkStart w:id="3979" w:name="_Toc163147241"/>
      <w:bookmarkStart w:id="3980" w:name="_Toc163147722"/>
      <w:bookmarkStart w:id="3981" w:name="_Toc163148302"/>
      <w:bookmarkStart w:id="3982" w:name="_Toc163148881"/>
      <w:bookmarkStart w:id="3983" w:name="_Toc163149460"/>
      <w:bookmarkStart w:id="3984" w:name="_Toc163150040"/>
      <w:bookmarkStart w:id="3985" w:name="_Toc163150621"/>
      <w:bookmarkStart w:id="3986" w:name="_Toc163151201"/>
      <w:bookmarkStart w:id="3987" w:name="_Toc163151772"/>
      <w:bookmarkStart w:id="3988" w:name="_Toc163152343"/>
      <w:bookmarkStart w:id="3989" w:name="_Toc163152919"/>
      <w:bookmarkStart w:id="3990" w:name="_Toc163153500"/>
      <w:bookmarkStart w:id="3991" w:name="_Toc163154081"/>
      <w:bookmarkStart w:id="3992" w:name="_Toc163154662"/>
      <w:bookmarkStart w:id="3993" w:name="_Toc163155243"/>
      <w:bookmarkStart w:id="3994" w:name="_Toc163155819"/>
      <w:bookmarkStart w:id="3995" w:name="_Toc163156394"/>
      <w:bookmarkStart w:id="3996" w:name="_Toc162534544"/>
      <w:bookmarkStart w:id="3997" w:name="_Toc162535218"/>
      <w:bookmarkStart w:id="3998" w:name="_Toc163146148"/>
      <w:bookmarkStart w:id="3999" w:name="_Toc163146729"/>
      <w:bookmarkStart w:id="4000" w:name="_Toc163147242"/>
      <w:bookmarkStart w:id="4001" w:name="_Toc163147723"/>
      <w:bookmarkStart w:id="4002" w:name="_Toc163148303"/>
      <w:bookmarkStart w:id="4003" w:name="_Toc163148882"/>
      <w:bookmarkStart w:id="4004" w:name="_Toc163149461"/>
      <w:bookmarkStart w:id="4005" w:name="_Toc163150041"/>
      <w:bookmarkStart w:id="4006" w:name="_Toc163150622"/>
      <w:bookmarkStart w:id="4007" w:name="_Toc163151202"/>
      <w:bookmarkStart w:id="4008" w:name="_Toc163151773"/>
      <w:bookmarkStart w:id="4009" w:name="_Toc163152344"/>
      <w:bookmarkStart w:id="4010" w:name="_Toc163152920"/>
      <w:bookmarkStart w:id="4011" w:name="_Toc163153501"/>
      <w:bookmarkStart w:id="4012" w:name="_Toc163154082"/>
      <w:bookmarkStart w:id="4013" w:name="_Toc163154663"/>
      <w:bookmarkStart w:id="4014" w:name="_Toc163155244"/>
      <w:bookmarkStart w:id="4015" w:name="_Toc163155820"/>
      <w:bookmarkStart w:id="4016" w:name="_Toc163156395"/>
      <w:bookmarkStart w:id="4017" w:name="_Toc162534545"/>
      <w:bookmarkStart w:id="4018" w:name="_Toc162535219"/>
      <w:bookmarkStart w:id="4019" w:name="_Toc163146149"/>
      <w:bookmarkStart w:id="4020" w:name="_Toc163146730"/>
      <w:bookmarkStart w:id="4021" w:name="_Toc163147243"/>
      <w:bookmarkStart w:id="4022" w:name="_Toc163147724"/>
      <w:bookmarkStart w:id="4023" w:name="_Toc163148304"/>
      <w:bookmarkStart w:id="4024" w:name="_Toc163148883"/>
      <w:bookmarkStart w:id="4025" w:name="_Toc163149462"/>
      <w:bookmarkStart w:id="4026" w:name="_Toc163150042"/>
      <w:bookmarkStart w:id="4027" w:name="_Toc163150623"/>
      <w:bookmarkStart w:id="4028" w:name="_Toc163151203"/>
      <w:bookmarkStart w:id="4029" w:name="_Toc163151774"/>
      <w:bookmarkStart w:id="4030" w:name="_Toc163152345"/>
      <w:bookmarkStart w:id="4031" w:name="_Toc163152921"/>
      <w:bookmarkStart w:id="4032" w:name="_Toc163153502"/>
      <w:bookmarkStart w:id="4033" w:name="_Toc163154083"/>
      <w:bookmarkStart w:id="4034" w:name="_Toc163154664"/>
      <w:bookmarkStart w:id="4035" w:name="_Toc163155245"/>
      <w:bookmarkStart w:id="4036" w:name="_Toc163155821"/>
      <w:bookmarkStart w:id="4037" w:name="_Toc163156396"/>
      <w:bookmarkStart w:id="4038" w:name="_Toc163156397"/>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r w:rsidRPr="0066768E">
        <w:rPr>
          <w:rFonts w:cstheme="minorHAnsi"/>
        </w:rPr>
        <w:t xml:space="preserve">Approaches to BP Jetty are shallower than the berth pocket. Please see Passage Planning Depths, </w:t>
      </w:r>
      <w:r w:rsidR="00E22EA0" w:rsidRPr="0066768E">
        <w:rPr>
          <w:rFonts w:cstheme="minorHAnsi"/>
        </w:rPr>
        <w:t>BP Hamble Approaches</w:t>
      </w:r>
      <w:r w:rsidRPr="0066768E">
        <w:rPr>
          <w:rFonts w:cstheme="minorHAnsi"/>
        </w:rPr>
        <w:t>.</w:t>
      </w:r>
    </w:p>
    <w:p w14:paraId="3F9963F8" w14:textId="0D2867B8" w:rsidR="00997BD1" w:rsidRPr="0066768E" w:rsidRDefault="006B1F24" w:rsidP="003A5BC5">
      <w:pPr>
        <w:pStyle w:val="Heading4"/>
      </w:pPr>
      <w:r w:rsidRPr="0066768E">
        <w:lastRenderedPageBreak/>
        <w:t>Passage Planning</w:t>
      </w:r>
    </w:p>
    <w:p w14:paraId="5C82DBD0" w14:textId="73130B6B" w:rsidR="004854D5" w:rsidRPr="0066768E" w:rsidRDefault="005B0907" w:rsidP="00505F84">
      <w:pPr>
        <w:keepNext/>
      </w:pPr>
      <w:r w:rsidRPr="0066768E">
        <w:t xml:space="preserve">Tankers </w:t>
      </w:r>
      <w:r w:rsidR="00C37EDC" w:rsidRPr="0066768E">
        <w:t>requiring a specialist pilot</w:t>
      </w:r>
      <w:r w:rsidRPr="0066768E">
        <w:t xml:space="preserve"> </w:t>
      </w:r>
      <w:r w:rsidR="00C37EDC" w:rsidRPr="0066768E">
        <w:t>should</w:t>
      </w:r>
      <w:r w:rsidRPr="0066768E">
        <w:t xml:space="preserve"> normally be planned to </w:t>
      </w:r>
      <w:r w:rsidR="00B556D7" w:rsidRPr="0066768E">
        <w:t>navigate</w:t>
      </w:r>
      <w:r w:rsidR="00F4111D" w:rsidRPr="0066768E">
        <w:t xml:space="preserve"> the Calshot turn prior to the Ebb tide. As such the below guidelines are in place for vessels departures:</w:t>
      </w:r>
    </w:p>
    <w:tbl>
      <w:tblPr>
        <w:tblW w:w="9498" w:type="dxa"/>
        <w:tblInd w:w="-10" w:type="dxa"/>
        <w:tblLayout w:type="fixed"/>
        <w:tblLook w:val="04A0" w:firstRow="1" w:lastRow="0" w:firstColumn="1" w:lastColumn="0" w:noHBand="0" w:noVBand="1"/>
      </w:tblPr>
      <w:tblGrid>
        <w:gridCol w:w="1760"/>
        <w:gridCol w:w="3485"/>
        <w:gridCol w:w="4253"/>
      </w:tblGrid>
      <w:tr w:rsidR="001B5847" w:rsidRPr="0066768E" w14:paraId="34A6A9C0" w14:textId="77777777" w:rsidTr="004854D5">
        <w:trPr>
          <w:trHeight w:val="544"/>
        </w:trPr>
        <w:tc>
          <w:tcPr>
            <w:tcW w:w="1760"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6E8FECB3" w14:textId="77777777" w:rsidR="001B5847" w:rsidRPr="0066768E" w:rsidRDefault="001B5847" w:rsidP="00505F84">
            <w:pPr>
              <w:pStyle w:val="NoSpacing"/>
              <w:keepNext/>
              <w:keepLines/>
              <w:widowControl w:val="0"/>
              <w:jc w:val="center"/>
              <w:rPr>
                <w:rFonts w:asciiTheme="minorHAnsi" w:eastAsia="Arial Nova" w:hAnsiTheme="minorHAnsi" w:cstheme="minorHAnsi"/>
              </w:rPr>
            </w:pPr>
          </w:p>
        </w:tc>
        <w:tc>
          <w:tcPr>
            <w:tcW w:w="3485"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227879E1" w14:textId="3C6F3292" w:rsidR="001B5847" w:rsidRPr="0066768E" w:rsidRDefault="00997BD1" w:rsidP="00505F84">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Underway Time</w:t>
            </w:r>
          </w:p>
        </w:tc>
        <w:tc>
          <w:tcPr>
            <w:tcW w:w="4253" w:type="dxa"/>
            <w:tcBorders>
              <w:top w:val="single" w:sz="8" w:space="0" w:color="auto"/>
              <w:left w:val="single" w:sz="8" w:space="0" w:color="auto"/>
              <w:bottom w:val="single" w:sz="4" w:space="0" w:color="auto"/>
              <w:right w:val="single" w:sz="8" w:space="0" w:color="auto"/>
            </w:tcBorders>
            <w:shd w:val="clear" w:color="auto" w:fill="244061"/>
            <w:tcMar>
              <w:left w:w="108" w:type="dxa"/>
              <w:right w:w="108" w:type="dxa"/>
            </w:tcMar>
            <w:vAlign w:val="center"/>
          </w:tcPr>
          <w:p w14:paraId="02E8611E" w14:textId="4E9AE0F9" w:rsidR="001B5847" w:rsidRPr="0066768E" w:rsidRDefault="00C50E12" w:rsidP="00505F84">
            <w:pPr>
              <w:pStyle w:val="NoSpacing"/>
              <w:keepNext/>
              <w:keepLines/>
              <w:widowControl w:val="0"/>
              <w:jc w:val="center"/>
              <w:rPr>
                <w:rFonts w:asciiTheme="minorHAnsi" w:eastAsia="Arial Nova" w:hAnsiTheme="minorHAnsi" w:cstheme="minorHAnsi"/>
                <w:b/>
              </w:rPr>
            </w:pPr>
            <w:r w:rsidRPr="0066768E">
              <w:rPr>
                <w:rFonts w:asciiTheme="minorHAnsi" w:eastAsia="Arial Nova" w:hAnsiTheme="minorHAnsi" w:cstheme="minorHAnsi"/>
                <w:b/>
              </w:rPr>
              <w:t>Comments</w:t>
            </w:r>
          </w:p>
        </w:tc>
      </w:tr>
      <w:tr w:rsidR="00F4111D" w:rsidRPr="0066768E" w14:paraId="6D125145" w14:textId="77777777" w:rsidTr="00C37EDC">
        <w:trPr>
          <w:trHeight w:val="937"/>
        </w:trPr>
        <w:tc>
          <w:tcPr>
            <w:tcW w:w="1760" w:type="dxa"/>
            <w:vMerge w:val="restart"/>
            <w:tcBorders>
              <w:top w:val="single" w:sz="4" w:space="0" w:color="auto"/>
              <w:left w:val="single" w:sz="4" w:space="0" w:color="auto"/>
              <w:right w:val="single" w:sz="4" w:space="0" w:color="auto"/>
            </w:tcBorders>
            <w:shd w:val="clear" w:color="auto" w:fill="auto"/>
            <w:tcMar>
              <w:left w:w="108" w:type="dxa"/>
              <w:right w:w="108" w:type="dxa"/>
            </w:tcMar>
            <w:vAlign w:val="center"/>
          </w:tcPr>
          <w:p w14:paraId="7AF05CB1" w14:textId="77777777"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Departure</w:t>
            </w:r>
          </w:p>
          <w:p w14:paraId="1F09049D" w14:textId="77777777" w:rsidR="00121E34"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&gt;60k DWT</w:t>
            </w:r>
            <w:r w:rsidR="00121E34" w:rsidRPr="0066768E">
              <w:rPr>
                <w:rFonts w:asciiTheme="minorHAnsi" w:eastAsia="Arial Nova" w:hAnsiTheme="minorHAnsi" w:cstheme="minorHAnsi"/>
              </w:rPr>
              <w:t xml:space="preserve"> </w:t>
            </w:r>
          </w:p>
          <w:p w14:paraId="5AE1FE45" w14:textId="77777777" w:rsidR="00121E34" w:rsidRPr="0066768E" w:rsidRDefault="00121E34"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 xml:space="preserve">and </w:t>
            </w:r>
          </w:p>
          <w:p w14:paraId="78CAEE1B" w14:textId="3802B4E1" w:rsidR="00F4111D" w:rsidRPr="0066768E" w:rsidRDefault="00121E34"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&gt;50k Loaded Displacement</w:t>
            </w:r>
          </w:p>
        </w:tc>
        <w:tc>
          <w:tcPr>
            <w:tcW w:w="348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1C1D8D54" w14:textId="5CC0B74D"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1 hour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4CC70D76" w14:textId="6409634A"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Tide equal to or less than 50% Mean Springs</w:t>
            </w:r>
          </w:p>
        </w:tc>
      </w:tr>
      <w:tr w:rsidR="00F4111D" w:rsidRPr="0066768E" w14:paraId="7256D039" w14:textId="77777777">
        <w:trPr>
          <w:trHeight w:val="291"/>
        </w:trPr>
        <w:tc>
          <w:tcPr>
            <w:tcW w:w="1760" w:type="dxa"/>
            <w:vMerge/>
            <w:tcBorders>
              <w:left w:val="single" w:sz="4" w:space="0" w:color="auto"/>
              <w:bottom w:val="single" w:sz="4" w:space="0" w:color="auto"/>
              <w:right w:val="single" w:sz="4" w:space="0" w:color="auto"/>
            </w:tcBorders>
            <w:shd w:val="clear" w:color="auto" w:fill="auto"/>
            <w:tcMar>
              <w:left w:w="108" w:type="dxa"/>
              <w:right w:w="108" w:type="dxa"/>
            </w:tcMar>
            <w:vAlign w:val="center"/>
          </w:tcPr>
          <w:p w14:paraId="186B232C" w14:textId="77777777" w:rsidR="00F4111D" w:rsidRPr="0066768E" w:rsidRDefault="00F4111D" w:rsidP="00505F84">
            <w:pPr>
              <w:pStyle w:val="NoSpacing"/>
              <w:keepNext/>
              <w:keepLines/>
              <w:widowControl w:val="0"/>
              <w:jc w:val="center"/>
              <w:rPr>
                <w:rFonts w:asciiTheme="minorHAnsi" w:eastAsia="Arial Nova" w:hAnsiTheme="minorHAnsi" w:cstheme="minorHAnsi"/>
              </w:rPr>
            </w:pPr>
          </w:p>
        </w:tc>
        <w:tc>
          <w:tcPr>
            <w:tcW w:w="348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130FF3D" w14:textId="5486F67D"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2 hours before 2</w:t>
            </w:r>
            <w:r w:rsidRPr="0066768E">
              <w:rPr>
                <w:rFonts w:asciiTheme="minorHAnsi" w:eastAsia="Arial Nova" w:hAnsiTheme="minorHAnsi" w:cstheme="minorHAnsi"/>
                <w:vertAlign w:val="superscript"/>
              </w:rPr>
              <w:t>nd</w:t>
            </w:r>
            <w:r w:rsidRPr="0066768E">
              <w:rPr>
                <w:rFonts w:asciiTheme="minorHAnsi" w:eastAsia="Arial Nova" w:hAnsiTheme="minorHAnsi" w:cstheme="minorHAnsi"/>
              </w:rPr>
              <w:t xml:space="preserve"> High Water</w:t>
            </w:r>
          </w:p>
        </w:tc>
        <w:tc>
          <w:tcPr>
            <w:tcW w:w="425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2FBCA01A" w14:textId="2109DC06" w:rsidR="00F4111D" w:rsidRPr="0066768E" w:rsidRDefault="00F4111D" w:rsidP="00505F84">
            <w:pPr>
              <w:pStyle w:val="NoSpacing"/>
              <w:keepNext/>
              <w:keepLines/>
              <w:widowControl w:val="0"/>
              <w:jc w:val="center"/>
              <w:rPr>
                <w:rFonts w:asciiTheme="minorHAnsi" w:eastAsia="Arial Nova" w:hAnsiTheme="minorHAnsi" w:cstheme="minorHAnsi"/>
              </w:rPr>
            </w:pPr>
            <w:r w:rsidRPr="0066768E">
              <w:rPr>
                <w:rFonts w:asciiTheme="minorHAnsi" w:eastAsia="Arial Nova" w:hAnsiTheme="minorHAnsi" w:cstheme="minorHAnsi"/>
              </w:rPr>
              <w:t>Tide greater than 50% Mean Springs</w:t>
            </w:r>
          </w:p>
        </w:tc>
      </w:tr>
    </w:tbl>
    <w:p w14:paraId="22213235" w14:textId="77777777" w:rsidR="001B5847" w:rsidRPr="0066768E" w:rsidRDefault="001B5847" w:rsidP="00F51CAC">
      <w:pPr>
        <w:keepLines/>
        <w:rPr>
          <w:rFonts w:cstheme="minorHAnsi"/>
        </w:rPr>
      </w:pPr>
    </w:p>
    <w:p w14:paraId="6CF46BFA" w14:textId="77777777" w:rsidR="00D50AE9" w:rsidRPr="0066768E" w:rsidRDefault="00D50AE9" w:rsidP="005025D8">
      <w:pPr>
        <w:pStyle w:val="Heading2"/>
      </w:pPr>
      <w:bookmarkStart w:id="4039" w:name="_Toc194053749"/>
      <w:r w:rsidRPr="0066768E">
        <w:t>Eastern Docks</w:t>
      </w:r>
      <w:bookmarkEnd w:id="4038"/>
      <w:bookmarkEnd w:id="4039"/>
    </w:p>
    <w:p w14:paraId="77DF5652" w14:textId="77777777" w:rsidR="00676658" w:rsidRPr="000675ED" w:rsidRDefault="00676658" w:rsidP="00D3239D">
      <w:pPr>
        <w:pStyle w:val="Heading3"/>
        <w:rPr>
          <w:color w:val="FF0000"/>
        </w:rPr>
      </w:pPr>
      <w:bookmarkStart w:id="4040" w:name="_Toc163156398"/>
      <w:bookmarkStart w:id="4041" w:name="_Toc194053750"/>
      <w:r w:rsidRPr="000675ED">
        <w:rPr>
          <w:color w:val="FF0000"/>
        </w:rPr>
        <w:t>Berths 20 to 27 (Empress Dock)</w:t>
      </w:r>
      <w:bookmarkEnd w:id="4040"/>
      <w:bookmarkEnd w:id="4041"/>
    </w:p>
    <w:p w14:paraId="4DFF7569" w14:textId="77777777" w:rsidR="004B6641" w:rsidRPr="0066768E" w:rsidRDefault="004B6641" w:rsidP="003A5BC5">
      <w:pPr>
        <w:pStyle w:val="Heading4"/>
      </w:pPr>
      <w:bookmarkStart w:id="4042" w:name="_Toc163156399"/>
      <w:r w:rsidRPr="0066768E">
        <w:t>Towage Criteria</w:t>
      </w:r>
      <w:bookmarkEnd w:id="4042"/>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676658" w:rsidRPr="0066768E" w14:paraId="391C0B2B" w14:textId="77777777" w:rsidTr="00B86DA7">
        <w:trPr>
          <w:trHeight w:val="300"/>
        </w:trPr>
        <w:tc>
          <w:tcPr>
            <w:tcW w:w="2609" w:type="dxa"/>
            <w:vMerge w:val="restart"/>
            <w:shd w:val="clear" w:color="auto" w:fill="244061"/>
            <w:vAlign w:val="center"/>
            <w:hideMark/>
          </w:tcPr>
          <w:p w14:paraId="5C480D17" w14:textId="77777777" w:rsidR="00676658" w:rsidRPr="0066768E" w:rsidRDefault="00676658" w:rsidP="0059523D">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532B244A" w14:textId="77777777" w:rsidR="00676658" w:rsidRPr="0066768E" w:rsidRDefault="00676658" w:rsidP="0059523D">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676658" w:rsidRPr="0066768E" w14:paraId="0BC2F278" w14:textId="77777777" w:rsidTr="00B86DA7">
        <w:trPr>
          <w:trHeight w:val="321"/>
        </w:trPr>
        <w:tc>
          <w:tcPr>
            <w:tcW w:w="2609" w:type="dxa"/>
            <w:vMerge/>
            <w:shd w:val="clear" w:color="auto" w:fill="244061"/>
            <w:vAlign w:val="center"/>
            <w:hideMark/>
          </w:tcPr>
          <w:p w14:paraId="03E533C3" w14:textId="77777777" w:rsidR="00676658" w:rsidRPr="0066768E" w:rsidRDefault="00676658" w:rsidP="0059523D">
            <w:pPr>
              <w:keepNext/>
              <w:keepLines/>
              <w:widowControl w:val="0"/>
              <w:jc w:val="center"/>
              <w:rPr>
                <w:rFonts w:cstheme="minorHAnsi"/>
                <w:b/>
                <w:bCs/>
                <w:color w:val="FFFFFF"/>
                <w:szCs w:val="22"/>
                <w:lang w:eastAsia="en-GB"/>
              </w:rPr>
            </w:pPr>
          </w:p>
        </w:tc>
        <w:tc>
          <w:tcPr>
            <w:tcW w:w="3460" w:type="dxa"/>
            <w:shd w:val="clear" w:color="auto" w:fill="244061"/>
            <w:vAlign w:val="center"/>
            <w:hideMark/>
          </w:tcPr>
          <w:p w14:paraId="0AFF69BA" w14:textId="77777777" w:rsidR="00676658" w:rsidRPr="0066768E" w:rsidRDefault="00676658" w:rsidP="0059523D">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0387CCA8" w14:textId="77777777" w:rsidR="00676658" w:rsidRPr="0066768E" w:rsidRDefault="00676658" w:rsidP="0059523D">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676658" w:rsidRPr="0066768E" w14:paraId="1F4AF946" w14:textId="77777777" w:rsidTr="00B86DA7">
        <w:trPr>
          <w:cantSplit/>
          <w:trHeight w:val="283"/>
        </w:trPr>
        <w:tc>
          <w:tcPr>
            <w:tcW w:w="2609" w:type="dxa"/>
            <w:shd w:val="clear" w:color="auto" w:fill="FFFFFF"/>
            <w:vAlign w:val="center"/>
            <w:hideMark/>
          </w:tcPr>
          <w:p w14:paraId="2F242BE5" w14:textId="77777777" w:rsidR="00676658" w:rsidRPr="0066768E" w:rsidRDefault="00676658" w:rsidP="0059523D">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shd w:val="clear" w:color="auto" w:fill="FFFFFF"/>
            <w:vAlign w:val="center"/>
            <w:hideMark/>
          </w:tcPr>
          <w:p w14:paraId="19B4BC3F" w14:textId="660BB0F7" w:rsidR="00676658" w:rsidRPr="0066768E" w:rsidRDefault="0034645C" w:rsidP="0059523D">
            <w:pPr>
              <w:keepNext/>
              <w:keepLines/>
              <w:widowControl w:val="0"/>
              <w:jc w:val="center"/>
              <w:rPr>
                <w:rFonts w:cstheme="minorHAnsi"/>
                <w:color w:val="000000"/>
                <w:szCs w:val="22"/>
                <w:lang w:eastAsia="en-GB"/>
              </w:rPr>
            </w:pPr>
            <w:r w:rsidRPr="0066768E">
              <w:rPr>
                <w:rFonts w:cstheme="minorHAnsi"/>
              </w:rPr>
              <w:t>Master / Pilot discretion</w:t>
            </w:r>
          </w:p>
        </w:tc>
        <w:tc>
          <w:tcPr>
            <w:tcW w:w="3429" w:type="dxa"/>
            <w:shd w:val="clear" w:color="auto" w:fill="FFFFFF"/>
            <w:vAlign w:val="center"/>
            <w:hideMark/>
          </w:tcPr>
          <w:p w14:paraId="45A67E60" w14:textId="6990D86F" w:rsidR="00676658" w:rsidRPr="0066768E" w:rsidRDefault="0034645C" w:rsidP="0059523D">
            <w:pPr>
              <w:keepNext/>
              <w:keepLines/>
              <w:widowControl w:val="0"/>
              <w:jc w:val="center"/>
              <w:rPr>
                <w:rFonts w:cstheme="minorHAnsi"/>
                <w:color w:val="000000"/>
                <w:szCs w:val="22"/>
                <w:lang w:eastAsia="en-GB"/>
              </w:rPr>
            </w:pPr>
            <w:r w:rsidRPr="0066768E">
              <w:rPr>
                <w:rFonts w:cstheme="minorHAnsi"/>
              </w:rPr>
              <w:t>Master / Pilot discretion</w:t>
            </w:r>
          </w:p>
        </w:tc>
      </w:tr>
      <w:tr w:rsidR="00676658" w:rsidRPr="0066768E" w14:paraId="71DF269B" w14:textId="77777777" w:rsidTr="00B86DA7">
        <w:trPr>
          <w:trHeight w:val="283"/>
        </w:trPr>
        <w:tc>
          <w:tcPr>
            <w:tcW w:w="2609" w:type="dxa"/>
            <w:shd w:val="clear" w:color="auto" w:fill="FFFFFF"/>
            <w:vAlign w:val="center"/>
            <w:hideMark/>
          </w:tcPr>
          <w:p w14:paraId="1A49C873" w14:textId="77777777" w:rsidR="00676658" w:rsidRPr="0066768E" w:rsidRDefault="00676658" w:rsidP="0059523D">
            <w:pPr>
              <w:keepNext/>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shd w:val="clear" w:color="auto" w:fill="FFFFFF"/>
            <w:vAlign w:val="center"/>
            <w:hideMark/>
          </w:tcPr>
          <w:p w14:paraId="1B9BAB56" w14:textId="77777777" w:rsidR="00676658" w:rsidRPr="0066768E" w:rsidRDefault="00676658" w:rsidP="0059523D">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hideMark/>
          </w:tcPr>
          <w:p w14:paraId="3E08C7A0" w14:textId="77777777" w:rsidR="00676658" w:rsidRPr="0066768E" w:rsidRDefault="00676658" w:rsidP="0059523D">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7E8AD6D2" w14:textId="77777777" w:rsidR="0085364F" w:rsidRPr="0066768E" w:rsidRDefault="0085364F" w:rsidP="008534AF">
      <w:pPr>
        <w:keepLines/>
        <w:widowControl w:val="0"/>
        <w:rPr>
          <w:rFonts w:cstheme="minorHAnsi"/>
        </w:rPr>
      </w:pPr>
    </w:p>
    <w:p w14:paraId="18E393DA" w14:textId="0AD3AAAD" w:rsidR="004B6641" w:rsidRPr="0066768E" w:rsidRDefault="004B6641" w:rsidP="003A5BC5">
      <w:pPr>
        <w:pStyle w:val="Heading4"/>
      </w:pPr>
      <w:bookmarkStart w:id="4043" w:name="_Toc163156400"/>
      <w:r w:rsidRPr="0066768E">
        <w:t xml:space="preserve">Wind </w:t>
      </w:r>
      <w:bookmarkEnd w:id="4043"/>
      <w:r w:rsidR="0057533A" w:rsidRPr="0066768E">
        <w:t>Para</w:t>
      </w:r>
      <w:r w:rsidR="0057533A">
        <w:t>meter</w:t>
      </w:r>
      <w:r w:rsidR="0057533A" w:rsidRPr="0066768E">
        <w:t>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CF49C5" w:rsidRPr="0066768E" w14:paraId="5889F2A7" w14:textId="77777777" w:rsidTr="00B86DA7">
        <w:trPr>
          <w:trHeight w:val="300"/>
        </w:trPr>
        <w:tc>
          <w:tcPr>
            <w:tcW w:w="2609" w:type="dxa"/>
            <w:vMerge w:val="restart"/>
            <w:shd w:val="clear" w:color="auto" w:fill="244061"/>
            <w:vAlign w:val="center"/>
            <w:hideMark/>
          </w:tcPr>
          <w:p w14:paraId="7263824D" w14:textId="77777777" w:rsidR="00CF49C5" w:rsidRPr="0066768E" w:rsidRDefault="00CF49C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 (Knots)</w:t>
            </w:r>
          </w:p>
        </w:tc>
        <w:tc>
          <w:tcPr>
            <w:tcW w:w="6889" w:type="dxa"/>
            <w:gridSpan w:val="2"/>
            <w:shd w:val="clear" w:color="auto" w:fill="244061"/>
            <w:vAlign w:val="center"/>
            <w:hideMark/>
          </w:tcPr>
          <w:p w14:paraId="6E8AA933" w14:textId="77777777" w:rsidR="00CF49C5" w:rsidRPr="0066768E" w:rsidRDefault="00CF49C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 as measured at Dock Head</w:t>
            </w:r>
          </w:p>
        </w:tc>
      </w:tr>
      <w:tr w:rsidR="00CF49C5" w:rsidRPr="0066768E" w14:paraId="1999AFEC" w14:textId="77777777" w:rsidTr="00B86DA7">
        <w:trPr>
          <w:trHeight w:val="321"/>
        </w:trPr>
        <w:tc>
          <w:tcPr>
            <w:tcW w:w="2609" w:type="dxa"/>
            <w:vMerge/>
            <w:shd w:val="clear" w:color="auto" w:fill="244061"/>
            <w:vAlign w:val="center"/>
            <w:hideMark/>
          </w:tcPr>
          <w:p w14:paraId="3F2EC483" w14:textId="77777777" w:rsidR="00CF49C5" w:rsidRPr="0066768E" w:rsidRDefault="00CF49C5"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0035B940" w14:textId="77777777" w:rsidR="00CF49C5" w:rsidRPr="0066768E" w:rsidRDefault="00CF49C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28106FB1" w14:textId="77777777" w:rsidR="00CF49C5" w:rsidRPr="0066768E" w:rsidRDefault="00CF49C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C7534" w:rsidRPr="0066768E" w14:paraId="109B0528" w14:textId="77777777">
        <w:trPr>
          <w:cantSplit/>
          <w:trHeight w:val="283"/>
        </w:trPr>
        <w:tc>
          <w:tcPr>
            <w:tcW w:w="2609" w:type="dxa"/>
            <w:shd w:val="clear" w:color="auto" w:fill="auto"/>
            <w:vAlign w:val="center"/>
          </w:tcPr>
          <w:p w14:paraId="37FEB1B3" w14:textId="0E4AA78B" w:rsidR="009C7534" w:rsidRPr="0066768E" w:rsidRDefault="009C7534" w:rsidP="008534AF">
            <w:pPr>
              <w:keepLines/>
              <w:widowControl w:val="0"/>
              <w:jc w:val="center"/>
              <w:rPr>
                <w:rFonts w:cstheme="minorHAnsi"/>
                <w:color w:val="000000"/>
                <w:szCs w:val="22"/>
                <w:lang w:eastAsia="en-GB"/>
              </w:rPr>
            </w:pPr>
            <w:r w:rsidRPr="0066768E">
              <w:rPr>
                <w:rFonts w:cstheme="minorHAnsi"/>
                <w:color w:val="000000"/>
                <w:szCs w:val="22"/>
                <w:lang w:eastAsia="en-GB"/>
              </w:rPr>
              <w:t>&lt;25</w:t>
            </w:r>
          </w:p>
        </w:tc>
        <w:tc>
          <w:tcPr>
            <w:tcW w:w="6889" w:type="dxa"/>
            <w:gridSpan w:val="2"/>
            <w:shd w:val="clear" w:color="auto" w:fill="auto"/>
            <w:vAlign w:val="center"/>
          </w:tcPr>
          <w:p w14:paraId="67CBCD97" w14:textId="103C196E" w:rsidR="009C7534" w:rsidRPr="0066768E" w:rsidRDefault="009C7534" w:rsidP="009C7534">
            <w:pPr>
              <w:keepLines/>
              <w:widowControl w:val="0"/>
              <w:jc w:val="center"/>
              <w:rPr>
                <w:rFonts w:cstheme="minorHAnsi"/>
                <w:color w:val="000000"/>
                <w:szCs w:val="22"/>
                <w:lang w:eastAsia="en-GB"/>
              </w:rPr>
            </w:pPr>
            <w:r w:rsidRPr="0066768E">
              <w:rPr>
                <w:rFonts w:cstheme="minorHAnsi"/>
                <w:color w:val="000000"/>
                <w:szCs w:val="22"/>
                <w:lang w:eastAsia="en-GB"/>
              </w:rPr>
              <w:t>Unrestricted</w:t>
            </w:r>
          </w:p>
        </w:tc>
      </w:tr>
      <w:tr w:rsidR="00933D30" w:rsidRPr="0066768E" w14:paraId="0E85E613" w14:textId="77777777" w:rsidTr="00933D30">
        <w:trPr>
          <w:trHeight w:val="283"/>
        </w:trPr>
        <w:tc>
          <w:tcPr>
            <w:tcW w:w="2609" w:type="dxa"/>
            <w:shd w:val="clear" w:color="auto" w:fill="auto"/>
            <w:vAlign w:val="center"/>
          </w:tcPr>
          <w:p w14:paraId="26218734" w14:textId="22DD12CF" w:rsidR="00933D30" w:rsidRPr="0066768E" w:rsidRDefault="00933D30" w:rsidP="008534AF">
            <w:pPr>
              <w:keepLines/>
              <w:widowControl w:val="0"/>
              <w:jc w:val="center"/>
              <w:rPr>
                <w:rFonts w:cstheme="minorHAnsi"/>
                <w:color w:val="000000"/>
                <w:szCs w:val="22"/>
                <w:lang w:eastAsia="en-GB"/>
              </w:rPr>
            </w:pPr>
            <w:r w:rsidRPr="0066768E">
              <w:rPr>
                <w:rFonts w:cstheme="minorHAnsi"/>
                <w:color w:val="000000"/>
                <w:szCs w:val="22"/>
                <w:lang w:eastAsia="en-GB"/>
              </w:rPr>
              <w:t>&gt;25</w:t>
            </w:r>
          </w:p>
        </w:tc>
        <w:tc>
          <w:tcPr>
            <w:tcW w:w="6889" w:type="dxa"/>
            <w:gridSpan w:val="2"/>
            <w:shd w:val="clear" w:color="auto" w:fill="auto"/>
            <w:vAlign w:val="center"/>
          </w:tcPr>
          <w:p w14:paraId="6BC20D52" w14:textId="3D8F8C93" w:rsidR="000816C5" w:rsidRPr="0066768E" w:rsidRDefault="000816C5"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Aborting to </w:t>
            </w:r>
            <w:r w:rsidR="004F7BEB" w:rsidRPr="0066768E">
              <w:rPr>
                <w:rFonts w:cstheme="minorHAnsi"/>
                <w:color w:val="000000"/>
                <w:szCs w:val="22"/>
                <w:lang w:eastAsia="en-GB"/>
              </w:rPr>
              <w:t xml:space="preserve">an </w:t>
            </w:r>
            <w:r w:rsidRPr="0066768E">
              <w:rPr>
                <w:rFonts w:cstheme="minorHAnsi"/>
                <w:color w:val="000000"/>
                <w:szCs w:val="22"/>
                <w:lang w:eastAsia="en-GB"/>
              </w:rPr>
              <w:t>alternate berth or to sea is to be considered</w:t>
            </w:r>
          </w:p>
        </w:tc>
      </w:tr>
    </w:tbl>
    <w:p w14:paraId="41D80DF1" w14:textId="10FE080E" w:rsidR="004B6641" w:rsidRPr="0066768E" w:rsidRDefault="00905A56" w:rsidP="003A5BC5">
      <w:pPr>
        <w:pStyle w:val="Heading4"/>
      </w:pPr>
      <w:r>
        <w:t>Under Keel Clearance (UKC) Whilst Alongside</w:t>
      </w:r>
    </w:p>
    <w:p w14:paraId="189BA262" w14:textId="4F6C36E0" w:rsidR="003C0129" w:rsidRPr="0066768E" w:rsidRDefault="000D51DA" w:rsidP="008534AF">
      <w:pPr>
        <w:keepLines/>
        <w:rPr>
          <w:rFonts w:cstheme="minorHAnsi"/>
        </w:rPr>
      </w:pPr>
      <w:r w:rsidRPr="0066768E">
        <w:rPr>
          <w:rFonts w:cstheme="minorHAnsi"/>
        </w:rPr>
        <w:t xml:space="preserve">Static </w:t>
      </w:r>
      <w:r w:rsidR="003C0129" w:rsidRPr="0066768E">
        <w:rPr>
          <w:rFonts w:cstheme="minorHAnsi"/>
        </w:rPr>
        <w:t xml:space="preserve">UKC equal or greater than 0.50 </w:t>
      </w:r>
      <w:r w:rsidR="0057533A">
        <w:rPr>
          <w:rFonts w:cstheme="minorHAnsi"/>
        </w:rPr>
        <w:t>metre</w:t>
      </w:r>
      <w:r w:rsidR="003C0129" w:rsidRPr="0066768E">
        <w:rPr>
          <w:rFonts w:cstheme="minorHAnsi"/>
        </w:rPr>
        <w:t>s. Stable seabed used by small vessels. Berths are generally shallower than approaches.</w:t>
      </w:r>
    </w:p>
    <w:p w14:paraId="25B13630" w14:textId="77777777" w:rsidR="004B6641" w:rsidRPr="0066768E" w:rsidRDefault="004B6641" w:rsidP="003A5BC5">
      <w:pPr>
        <w:pStyle w:val="Heading4"/>
      </w:pPr>
      <w:bookmarkStart w:id="4044" w:name="_Toc163156402"/>
      <w:r w:rsidRPr="0066768E">
        <w:lastRenderedPageBreak/>
        <w:t>Additional Information</w:t>
      </w:r>
      <w:bookmarkEnd w:id="4044"/>
    </w:p>
    <w:p w14:paraId="692500E8" w14:textId="3A5152DC" w:rsidR="00FC7E93" w:rsidRDefault="00FC7E93" w:rsidP="00CA4D34">
      <w:pPr>
        <w:keepNext/>
        <w:keepLines/>
        <w:widowControl w:val="0"/>
        <w:rPr>
          <w:rFonts w:cstheme="minorHAnsi"/>
        </w:rPr>
      </w:pPr>
      <w:r w:rsidRPr="0066768E">
        <w:rPr>
          <w:rFonts w:cstheme="minorHAnsi"/>
        </w:rPr>
        <w:t xml:space="preserve">Vessels bound for berths within the Empress Dock shall not exceed 147 </w:t>
      </w:r>
      <w:r w:rsidR="0057533A">
        <w:rPr>
          <w:rFonts w:cstheme="minorHAnsi"/>
        </w:rPr>
        <w:t>metre</w:t>
      </w:r>
      <w:r w:rsidRPr="0066768E">
        <w:rPr>
          <w:rFonts w:cstheme="minorHAnsi"/>
        </w:rPr>
        <w:t xml:space="preserve">s LOA or exceed a beam of 24 </w:t>
      </w:r>
      <w:r w:rsidR="0057533A">
        <w:rPr>
          <w:rFonts w:cstheme="minorHAnsi"/>
        </w:rPr>
        <w:t>metre</w:t>
      </w:r>
      <w:r w:rsidRPr="0066768E">
        <w:rPr>
          <w:rFonts w:cstheme="minorHAnsi"/>
        </w:rPr>
        <w:t xml:space="preserve">s. Additionally, </w:t>
      </w:r>
      <w:r w:rsidRPr="00DE652B">
        <w:rPr>
          <w:rStyle w:val="StrikethroughChar"/>
        </w:rPr>
        <w:t>Bunker barges</w:t>
      </w:r>
      <w:r w:rsidRPr="0066768E">
        <w:rPr>
          <w:rFonts w:cstheme="minorHAnsi"/>
        </w:rPr>
        <w:t xml:space="preserve"> </w:t>
      </w:r>
      <w:r w:rsidR="00DE652B" w:rsidRPr="00DE652B">
        <w:rPr>
          <w:rFonts w:cstheme="minorHAnsi"/>
          <w:color w:val="FF0000"/>
        </w:rPr>
        <w:t xml:space="preserve">Vessels </w:t>
      </w:r>
      <w:r w:rsidRPr="0066768E">
        <w:rPr>
          <w:rFonts w:cstheme="minorHAnsi"/>
        </w:rPr>
        <w:t xml:space="preserve">are forbidden to be </w:t>
      </w:r>
      <w:proofErr w:type="spellStart"/>
      <w:r w:rsidRPr="0066768E">
        <w:rPr>
          <w:rFonts w:cstheme="minorHAnsi"/>
        </w:rPr>
        <w:t>rafted</w:t>
      </w:r>
      <w:proofErr w:type="spellEnd"/>
      <w:r w:rsidRPr="0066768E">
        <w:rPr>
          <w:rFonts w:cstheme="minorHAnsi"/>
        </w:rPr>
        <w:t xml:space="preserve"> in close proximity to the entrance/exit of the Empress Dock</w:t>
      </w:r>
      <w:r w:rsidR="003E3229">
        <w:rPr>
          <w:rFonts w:cstheme="minorHAnsi"/>
        </w:rPr>
        <w:t xml:space="preserve"> </w:t>
      </w:r>
      <w:r w:rsidR="003E3229" w:rsidRPr="00864768">
        <w:rPr>
          <w:rFonts w:cstheme="minorHAnsi"/>
          <w:color w:val="FF0000"/>
        </w:rPr>
        <w:t xml:space="preserve">(23 </w:t>
      </w:r>
      <w:r w:rsidR="00864768" w:rsidRPr="00864768">
        <w:rPr>
          <w:rFonts w:cstheme="minorHAnsi"/>
          <w:color w:val="FF0000"/>
        </w:rPr>
        <w:t>b</w:t>
      </w:r>
      <w:r w:rsidR="003E3229" w:rsidRPr="00864768">
        <w:rPr>
          <w:rFonts w:cstheme="minorHAnsi"/>
          <w:color w:val="FF0000"/>
        </w:rPr>
        <w:t>erth)</w:t>
      </w:r>
      <w:r w:rsidRPr="00864768">
        <w:rPr>
          <w:rFonts w:cstheme="minorHAnsi"/>
          <w:color w:val="FF0000"/>
        </w:rPr>
        <w:t xml:space="preserve"> </w:t>
      </w:r>
      <w:r w:rsidRPr="0066768E">
        <w:rPr>
          <w:rFonts w:cstheme="minorHAnsi"/>
        </w:rPr>
        <w:t>due to the strong probability of restricting other vessels from entering/departing the dock.</w:t>
      </w:r>
      <w:r w:rsidR="00864768">
        <w:rPr>
          <w:rFonts w:cstheme="minorHAnsi"/>
        </w:rPr>
        <w:t xml:space="preserve"> </w:t>
      </w:r>
      <w:r w:rsidR="00DE652B">
        <w:rPr>
          <w:rFonts w:cstheme="minorHAnsi"/>
          <w:color w:val="FF0000"/>
        </w:rPr>
        <w:t>Vessels</w:t>
      </w:r>
      <w:r w:rsidR="005D0109" w:rsidRPr="00CA4D34">
        <w:rPr>
          <w:rFonts w:cstheme="minorHAnsi"/>
          <w:color w:val="FF0000"/>
        </w:rPr>
        <w:t xml:space="preserve"> </w:t>
      </w:r>
      <w:r w:rsidR="00CA4D34" w:rsidRPr="00CA4D34">
        <w:rPr>
          <w:rFonts w:cstheme="minorHAnsi"/>
          <w:color w:val="FF0000"/>
        </w:rPr>
        <w:t xml:space="preserve">are not to be </w:t>
      </w:r>
      <w:r w:rsidR="00D04B89">
        <w:rPr>
          <w:rFonts w:cstheme="minorHAnsi"/>
          <w:color w:val="FF0000"/>
        </w:rPr>
        <w:t>triple banked</w:t>
      </w:r>
      <w:r w:rsidR="007631FD">
        <w:rPr>
          <w:rFonts w:cstheme="minorHAnsi"/>
          <w:color w:val="FF0000"/>
        </w:rPr>
        <w:t xml:space="preserve"> </w:t>
      </w:r>
      <w:r w:rsidR="00CA4D34" w:rsidRPr="00CA4D34">
        <w:rPr>
          <w:rFonts w:cstheme="minorHAnsi"/>
          <w:color w:val="FF0000"/>
        </w:rPr>
        <w:t xml:space="preserve">on 22 berth when a vessel over 61m LOA is required to swing within the </w:t>
      </w:r>
      <w:r w:rsidR="00F50CA9">
        <w:rPr>
          <w:rFonts w:cstheme="minorHAnsi"/>
          <w:color w:val="FF0000"/>
        </w:rPr>
        <w:t>E</w:t>
      </w:r>
      <w:r w:rsidR="00CA4D34" w:rsidRPr="00CA4D34">
        <w:rPr>
          <w:rFonts w:cstheme="minorHAnsi"/>
          <w:color w:val="FF0000"/>
        </w:rPr>
        <w:t xml:space="preserve">mpress </w:t>
      </w:r>
      <w:r w:rsidR="00F50CA9">
        <w:rPr>
          <w:rFonts w:cstheme="minorHAnsi"/>
          <w:color w:val="FF0000"/>
        </w:rPr>
        <w:t>D</w:t>
      </w:r>
      <w:r w:rsidR="00CA4D34" w:rsidRPr="00CA4D34">
        <w:rPr>
          <w:rFonts w:cstheme="minorHAnsi"/>
          <w:color w:val="FF0000"/>
        </w:rPr>
        <w:t>ock.</w:t>
      </w:r>
      <w:r w:rsidR="00AE58C8">
        <w:rPr>
          <w:rFonts w:cstheme="minorHAnsi"/>
          <w:color w:val="FF0000"/>
        </w:rPr>
        <w:t xml:space="preserve"> </w:t>
      </w:r>
      <w:r w:rsidR="007631FD">
        <w:rPr>
          <w:rFonts w:cstheme="minorHAnsi"/>
          <w:color w:val="FF0000"/>
        </w:rPr>
        <w:t xml:space="preserve">Vessels </w:t>
      </w:r>
      <w:r w:rsidR="00FA5447">
        <w:rPr>
          <w:rFonts w:cstheme="minorHAnsi"/>
          <w:color w:val="FF0000"/>
        </w:rPr>
        <w:t>that are double or triple banked</w:t>
      </w:r>
      <w:r w:rsidR="00AE58C8">
        <w:rPr>
          <w:rFonts w:cstheme="minorHAnsi"/>
          <w:color w:val="FF0000"/>
        </w:rPr>
        <w:t xml:space="preserve"> </w:t>
      </w:r>
      <w:r w:rsidR="00D04B89">
        <w:rPr>
          <w:rFonts w:cstheme="minorHAnsi"/>
          <w:color w:val="FF0000"/>
        </w:rPr>
        <w:t xml:space="preserve">on 22 berth </w:t>
      </w:r>
      <w:r w:rsidR="00AE58C8">
        <w:rPr>
          <w:rFonts w:cstheme="minorHAnsi"/>
          <w:color w:val="FF0000"/>
        </w:rPr>
        <w:t xml:space="preserve">may be required to move for the arrival or departure of </w:t>
      </w:r>
      <w:r w:rsidR="00DE652B">
        <w:rPr>
          <w:rFonts w:cstheme="minorHAnsi"/>
          <w:color w:val="FF0000"/>
        </w:rPr>
        <w:t xml:space="preserve">vessels within the </w:t>
      </w:r>
      <w:r w:rsidR="004270A2">
        <w:rPr>
          <w:rFonts w:cstheme="minorHAnsi"/>
          <w:color w:val="FF0000"/>
        </w:rPr>
        <w:t>Empress</w:t>
      </w:r>
      <w:r w:rsidR="00DE652B">
        <w:rPr>
          <w:rFonts w:cstheme="minorHAnsi"/>
          <w:color w:val="FF0000"/>
        </w:rPr>
        <w:t xml:space="preserve"> </w:t>
      </w:r>
      <w:r w:rsidR="004270A2">
        <w:rPr>
          <w:rFonts w:cstheme="minorHAnsi"/>
          <w:color w:val="FF0000"/>
        </w:rPr>
        <w:t>D</w:t>
      </w:r>
      <w:r w:rsidR="00DE652B">
        <w:rPr>
          <w:rFonts w:cstheme="minorHAnsi"/>
          <w:color w:val="FF0000"/>
        </w:rPr>
        <w:t>ock.</w:t>
      </w:r>
    </w:p>
    <w:p w14:paraId="4C71899F" w14:textId="77777777" w:rsidR="00CA4D34" w:rsidRPr="0066768E" w:rsidRDefault="00CA4D34" w:rsidP="00CA4D34">
      <w:pPr>
        <w:keepNext/>
        <w:keepLines/>
        <w:widowControl w:val="0"/>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293E3E" w:rsidRPr="0066768E" w14:paraId="4260DB3D" w14:textId="585CDE2E" w:rsidTr="00D2738B">
        <w:trPr>
          <w:cantSplit/>
          <w:trHeight w:val="308"/>
        </w:trPr>
        <w:tc>
          <w:tcPr>
            <w:tcW w:w="1868" w:type="dxa"/>
            <w:shd w:val="clear" w:color="auto" w:fill="244061"/>
            <w:vAlign w:val="center"/>
            <w:hideMark/>
          </w:tcPr>
          <w:p w14:paraId="4E95F025" w14:textId="381CE132"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692AA10B" w14:textId="439834E3"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0DC6A8FB" w14:textId="5AFDF127"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2144CA23" w14:textId="4869614D"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7DC4733C" w14:textId="78EE9EEA" w:rsidR="00293E3E" w:rsidRPr="0066768E" w:rsidRDefault="00293E3E" w:rsidP="00DF7BBB">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293E3E" w:rsidRPr="0066768E" w14:paraId="0FC9C92B" w14:textId="77777777" w:rsidTr="00BA3A51">
        <w:trPr>
          <w:cantSplit/>
          <w:trHeight w:val="308"/>
        </w:trPr>
        <w:tc>
          <w:tcPr>
            <w:tcW w:w="1868" w:type="dxa"/>
            <w:shd w:val="clear" w:color="auto" w:fill="FFFFFF"/>
            <w:vAlign w:val="center"/>
          </w:tcPr>
          <w:p w14:paraId="792E1AEA" w14:textId="222AE6D9"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w:t>
            </w:r>
          </w:p>
        </w:tc>
        <w:tc>
          <w:tcPr>
            <w:tcW w:w="2045" w:type="dxa"/>
            <w:shd w:val="clear" w:color="auto" w:fill="auto"/>
            <w:vAlign w:val="center"/>
          </w:tcPr>
          <w:p w14:paraId="78CB8288" w14:textId="777249D4" w:rsidR="00293E3E" w:rsidRPr="0066768E" w:rsidRDefault="002866AA"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w:t>
            </w:r>
            <w:r w:rsidR="009041B7" w:rsidRPr="0066768E">
              <w:rPr>
                <w:rFonts w:cstheme="minorHAnsi"/>
                <w:color w:val="000000"/>
                <w:szCs w:val="22"/>
                <w:lang w:eastAsia="en-GB"/>
              </w:rPr>
              <w:t>m</w:t>
            </w:r>
          </w:p>
        </w:tc>
        <w:tc>
          <w:tcPr>
            <w:tcW w:w="1795" w:type="dxa"/>
            <w:vMerge w:val="restart"/>
            <w:shd w:val="clear" w:color="auto" w:fill="auto"/>
            <w:vAlign w:val="center"/>
          </w:tcPr>
          <w:p w14:paraId="1EACFBBC" w14:textId="13230044" w:rsidR="006A1C89"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shd w:val="clear" w:color="auto" w:fill="FFFFFF"/>
            <w:vAlign w:val="center"/>
          </w:tcPr>
          <w:p w14:paraId="1D0BDD7C" w14:textId="7B9F05C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137m</w:t>
            </w:r>
          </w:p>
        </w:tc>
        <w:tc>
          <w:tcPr>
            <w:tcW w:w="1954" w:type="dxa"/>
            <w:shd w:val="clear" w:color="auto" w:fill="FFFFFF"/>
            <w:vAlign w:val="center"/>
          </w:tcPr>
          <w:p w14:paraId="6B3C9FC2" w14:textId="69221A9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100m</w:t>
            </w:r>
          </w:p>
        </w:tc>
      </w:tr>
      <w:tr w:rsidR="00293E3E" w:rsidRPr="0066768E" w14:paraId="2AB6EAFB" w14:textId="77777777" w:rsidTr="00BA3A51">
        <w:trPr>
          <w:cantSplit/>
          <w:trHeight w:val="308"/>
        </w:trPr>
        <w:tc>
          <w:tcPr>
            <w:tcW w:w="1868" w:type="dxa"/>
            <w:shd w:val="clear" w:color="auto" w:fill="FFFFFF"/>
            <w:vAlign w:val="center"/>
          </w:tcPr>
          <w:p w14:paraId="2C359886" w14:textId="4D106D6D"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w:t>
            </w:r>
          </w:p>
        </w:tc>
        <w:tc>
          <w:tcPr>
            <w:tcW w:w="2045" w:type="dxa"/>
            <w:shd w:val="clear" w:color="auto" w:fill="auto"/>
            <w:vAlign w:val="center"/>
          </w:tcPr>
          <w:p w14:paraId="1F290E9E" w14:textId="3E64167B" w:rsidR="00293E3E" w:rsidRPr="0066768E" w:rsidRDefault="00E75330"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28</w:t>
            </w:r>
            <w:r w:rsidR="009041B7" w:rsidRPr="0066768E">
              <w:rPr>
                <w:rFonts w:cstheme="minorHAnsi"/>
                <w:color w:val="000000"/>
                <w:szCs w:val="22"/>
                <w:lang w:eastAsia="en-GB"/>
              </w:rPr>
              <w:t>m</w:t>
            </w:r>
          </w:p>
        </w:tc>
        <w:tc>
          <w:tcPr>
            <w:tcW w:w="1795" w:type="dxa"/>
            <w:vMerge/>
            <w:shd w:val="clear" w:color="auto" w:fill="auto"/>
            <w:vAlign w:val="center"/>
          </w:tcPr>
          <w:p w14:paraId="2788FEF1"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shd w:val="clear" w:color="auto" w:fill="FFFFFF"/>
            <w:vAlign w:val="center"/>
          </w:tcPr>
          <w:p w14:paraId="7799F383" w14:textId="74882F3C"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110m</w:t>
            </w:r>
          </w:p>
        </w:tc>
        <w:tc>
          <w:tcPr>
            <w:tcW w:w="1954" w:type="dxa"/>
            <w:shd w:val="clear" w:color="auto" w:fill="FFFFFF"/>
            <w:vAlign w:val="center"/>
          </w:tcPr>
          <w:p w14:paraId="681FE591" w14:textId="0E421139" w:rsidR="00293E3E" w:rsidRPr="0066768E" w:rsidRDefault="007A0DB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293E3E" w:rsidRPr="0066768E" w14:paraId="7467F486" w14:textId="3C3B81EA" w:rsidTr="00BA3A51">
        <w:trPr>
          <w:cantSplit/>
          <w:trHeight w:val="308"/>
        </w:trPr>
        <w:tc>
          <w:tcPr>
            <w:tcW w:w="1868" w:type="dxa"/>
            <w:shd w:val="clear" w:color="auto" w:fill="FFFFFF"/>
            <w:vAlign w:val="center"/>
            <w:hideMark/>
          </w:tcPr>
          <w:p w14:paraId="18C795D8" w14:textId="0F44A674"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22</w:t>
            </w:r>
          </w:p>
        </w:tc>
        <w:tc>
          <w:tcPr>
            <w:tcW w:w="2045" w:type="dxa"/>
            <w:vMerge w:val="restart"/>
            <w:shd w:val="clear" w:color="auto" w:fill="auto"/>
            <w:vAlign w:val="center"/>
          </w:tcPr>
          <w:p w14:paraId="3BCC3B69" w14:textId="232C87AA" w:rsidR="00293E3E" w:rsidRPr="0066768E" w:rsidRDefault="00BA3A51"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20m</w:t>
            </w:r>
          </w:p>
        </w:tc>
        <w:tc>
          <w:tcPr>
            <w:tcW w:w="1795" w:type="dxa"/>
            <w:vMerge w:val="restart"/>
            <w:shd w:val="clear" w:color="auto" w:fill="auto"/>
            <w:vAlign w:val="center"/>
          </w:tcPr>
          <w:p w14:paraId="7640103F" w14:textId="279CC76E" w:rsidR="00293E3E"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vMerge w:val="restart"/>
            <w:shd w:val="clear" w:color="auto" w:fill="FFFFFF"/>
            <w:vAlign w:val="center"/>
          </w:tcPr>
          <w:p w14:paraId="02F36972" w14:textId="75D7E38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200m</w:t>
            </w:r>
          </w:p>
        </w:tc>
        <w:tc>
          <w:tcPr>
            <w:tcW w:w="1954" w:type="dxa"/>
            <w:vMerge w:val="restart"/>
            <w:shd w:val="clear" w:color="auto" w:fill="FFFFFF"/>
            <w:vAlign w:val="center"/>
          </w:tcPr>
          <w:p w14:paraId="51F3B8C9" w14:textId="5C621D1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520CF6C1" w14:textId="77777777" w:rsidTr="00BA3A51">
        <w:trPr>
          <w:cantSplit/>
          <w:trHeight w:val="308"/>
        </w:trPr>
        <w:tc>
          <w:tcPr>
            <w:tcW w:w="1868" w:type="dxa"/>
            <w:shd w:val="clear" w:color="auto" w:fill="FFFFFF"/>
            <w:vAlign w:val="center"/>
          </w:tcPr>
          <w:p w14:paraId="793D75AC" w14:textId="3344C660"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23</w:t>
            </w:r>
          </w:p>
        </w:tc>
        <w:tc>
          <w:tcPr>
            <w:tcW w:w="2045" w:type="dxa"/>
            <w:vMerge/>
            <w:shd w:val="clear" w:color="auto" w:fill="auto"/>
            <w:vAlign w:val="center"/>
          </w:tcPr>
          <w:p w14:paraId="45D830E9"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shd w:val="clear" w:color="auto" w:fill="auto"/>
            <w:vAlign w:val="center"/>
          </w:tcPr>
          <w:p w14:paraId="79750B74"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051F4E4B" w14:textId="226AE237"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1D0B356A" w14:textId="418006F4" w:rsidR="00293E3E" w:rsidRPr="0066768E" w:rsidRDefault="00293E3E" w:rsidP="00DF7BBB">
            <w:pPr>
              <w:keepNext/>
              <w:keepLines/>
              <w:widowControl w:val="0"/>
              <w:jc w:val="center"/>
              <w:rPr>
                <w:rFonts w:cstheme="minorHAnsi"/>
                <w:color w:val="000000"/>
                <w:szCs w:val="22"/>
                <w:lang w:eastAsia="en-GB"/>
              </w:rPr>
            </w:pPr>
          </w:p>
        </w:tc>
      </w:tr>
      <w:tr w:rsidR="00293E3E" w:rsidRPr="0066768E" w14:paraId="23DE5176" w14:textId="77777777" w:rsidTr="00D2738B">
        <w:trPr>
          <w:cantSplit/>
          <w:trHeight w:val="308"/>
        </w:trPr>
        <w:tc>
          <w:tcPr>
            <w:tcW w:w="1868" w:type="dxa"/>
            <w:shd w:val="clear" w:color="auto" w:fill="FFFFFF"/>
            <w:vAlign w:val="center"/>
          </w:tcPr>
          <w:p w14:paraId="5E8B4E89" w14:textId="320474E7"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24</w:t>
            </w:r>
          </w:p>
        </w:tc>
        <w:tc>
          <w:tcPr>
            <w:tcW w:w="2045" w:type="dxa"/>
            <w:vMerge w:val="restart"/>
            <w:shd w:val="clear" w:color="auto" w:fill="FFFFFF"/>
            <w:vAlign w:val="center"/>
          </w:tcPr>
          <w:p w14:paraId="2150C399" w14:textId="0A951F45"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21m</w:t>
            </w:r>
          </w:p>
        </w:tc>
        <w:tc>
          <w:tcPr>
            <w:tcW w:w="1795" w:type="dxa"/>
            <w:vMerge w:val="restart"/>
            <w:shd w:val="clear" w:color="auto" w:fill="FFFFFF"/>
            <w:vAlign w:val="center"/>
          </w:tcPr>
          <w:p w14:paraId="5E2B9026" w14:textId="30BABB7A" w:rsidR="00293E3E" w:rsidRPr="0066768E" w:rsidRDefault="00D2738B"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1.00m</w:t>
            </w:r>
            <w:r w:rsidR="00784339" w:rsidRPr="0066768E">
              <w:rPr>
                <w:rFonts w:cstheme="minorHAnsi"/>
                <w:color w:val="000000"/>
                <w:szCs w:val="22"/>
                <w:lang w:eastAsia="en-GB"/>
              </w:rPr>
              <w:t xml:space="preserve"> Floating</w:t>
            </w:r>
          </w:p>
        </w:tc>
        <w:tc>
          <w:tcPr>
            <w:tcW w:w="1965" w:type="dxa"/>
            <w:vMerge w:val="restart"/>
            <w:shd w:val="clear" w:color="auto" w:fill="FFFFFF"/>
            <w:vAlign w:val="center"/>
          </w:tcPr>
          <w:p w14:paraId="4178D217" w14:textId="13DE9CA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190m</w:t>
            </w:r>
          </w:p>
        </w:tc>
        <w:tc>
          <w:tcPr>
            <w:tcW w:w="1954" w:type="dxa"/>
            <w:vMerge w:val="restart"/>
            <w:shd w:val="clear" w:color="auto" w:fill="FFFFFF"/>
            <w:vAlign w:val="center"/>
          </w:tcPr>
          <w:p w14:paraId="53209418" w14:textId="3B0200B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0864C230" w14:textId="77777777" w:rsidTr="00D2738B">
        <w:trPr>
          <w:cantSplit/>
          <w:trHeight w:val="308"/>
        </w:trPr>
        <w:tc>
          <w:tcPr>
            <w:tcW w:w="1868" w:type="dxa"/>
            <w:shd w:val="clear" w:color="auto" w:fill="FFFFFF"/>
            <w:vAlign w:val="center"/>
          </w:tcPr>
          <w:p w14:paraId="12E64DEA" w14:textId="1B02E66D"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25</w:t>
            </w:r>
          </w:p>
        </w:tc>
        <w:tc>
          <w:tcPr>
            <w:tcW w:w="2045" w:type="dxa"/>
            <w:vMerge/>
            <w:shd w:val="clear" w:color="auto" w:fill="FFFFFF"/>
            <w:vAlign w:val="center"/>
          </w:tcPr>
          <w:p w14:paraId="2847BF95"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shd w:val="clear" w:color="auto" w:fill="FFFFFF"/>
            <w:vAlign w:val="center"/>
          </w:tcPr>
          <w:p w14:paraId="3C69E00E"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052994B4" w14:textId="7DF85F38"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273A7344" w14:textId="1570AE35" w:rsidR="00293E3E" w:rsidRPr="0066768E" w:rsidRDefault="00293E3E" w:rsidP="00DF7BBB">
            <w:pPr>
              <w:keepNext/>
              <w:keepLines/>
              <w:widowControl w:val="0"/>
              <w:jc w:val="center"/>
              <w:rPr>
                <w:rFonts w:cstheme="minorHAnsi"/>
                <w:color w:val="000000"/>
                <w:szCs w:val="22"/>
                <w:lang w:eastAsia="en-GB"/>
              </w:rPr>
            </w:pPr>
          </w:p>
        </w:tc>
      </w:tr>
      <w:tr w:rsidR="00293E3E" w:rsidRPr="0066768E" w14:paraId="30C17AC2" w14:textId="77777777" w:rsidTr="00D2738B">
        <w:trPr>
          <w:cantSplit/>
          <w:trHeight w:val="308"/>
        </w:trPr>
        <w:tc>
          <w:tcPr>
            <w:tcW w:w="1868" w:type="dxa"/>
            <w:shd w:val="clear" w:color="auto" w:fill="FFFFFF"/>
            <w:vAlign w:val="center"/>
          </w:tcPr>
          <w:p w14:paraId="08FC4FF6" w14:textId="584DAFF9"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26</w:t>
            </w:r>
          </w:p>
        </w:tc>
        <w:tc>
          <w:tcPr>
            <w:tcW w:w="2045" w:type="dxa"/>
            <w:vMerge w:val="restart"/>
            <w:shd w:val="clear" w:color="auto" w:fill="FFFFFF"/>
            <w:vAlign w:val="center"/>
          </w:tcPr>
          <w:p w14:paraId="529451A1" w14:textId="15DD62C0"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21m</w:t>
            </w:r>
          </w:p>
        </w:tc>
        <w:tc>
          <w:tcPr>
            <w:tcW w:w="1795" w:type="dxa"/>
            <w:vMerge w:val="restart"/>
            <w:shd w:val="clear" w:color="auto" w:fill="FFFFFF"/>
            <w:vAlign w:val="center"/>
          </w:tcPr>
          <w:p w14:paraId="52EBDB4C" w14:textId="74FFC86A" w:rsidR="00293E3E" w:rsidRPr="0066768E" w:rsidRDefault="00EC3549"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965" w:type="dxa"/>
            <w:vMerge w:val="restart"/>
            <w:shd w:val="clear" w:color="auto" w:fill="FFFFFF"/>
            <w:vAlign w:val="center"/>
          </w:tcPr>
          <w:p w14:paraId="31F4F421" w14:textId="4DFF36F3"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240m</w:t>
            </w:r>
          </w:p>
        </w:tc>
        <w:tc>
          <w:tcPr>
            <w:tcW w:w="1954" w:type="dxa"/>
            <w:vMerge w:val="restart"/>
            <w:shd w:val="clear" w:color="auto" w:fill="FFFFFF"/>
            <w:vAlign w:val="center"/>
          </w:tcPr>
          <w:p w14:paraId="1D4665F0" w14:textId="56E19F9A"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147m</w:t>
            </w:r>
          </w:p>
        </w:tc>
      </w:tr>
      <w:tr w:rsidR="00293E3E" w:rsidRPr="0066768E" w14:paraId="793C9417" w14:textId="77777777" w:rsidTr="00D2738B">
        <w:trPr>
          <w:cantSplit/>
          <w:trHeight w:val="265"/>
        </w:trPr>
        <w:tc>
          <w:tcPr>
            <w:tcW w:w="1868" w:type="dxa"/>
            <w:shd w:val="clear" w:color="auto" w:fill="FFFFFF"/>
            <w:vAlign w:val="center"/>
          </w:tcPr>
          <w:p w14:paraId="65218B1C" w14:textId="38011081" w:rsidR="00293E3E" w:rsidRPr="0066768E" w:rsidRDefault="00293E3E" w:rsidP="00DF7BBB">
            <w:pPr>
              <w:keepNext/>
              <w:keepLines/>
              <w:widowControl w:val="0"/>
              <w:jc w:val="center"/>
              <w:rPr>
                <w:rFonts w:cstheme="minorHAnsi"/>
                <w:color w:val="000000"/>
                <w:szCs w:val="22"/>
                <w:lang w:eastAsia="en-GB"/>
              </w:rPr>
            </w:pPr>
            <w:r w:rsidRPr="0066768E">
              <w:rPr>
                <w:rFonts w:cstheme="minorHAnsi"/>
                <w:color w:val="000000"/>
                <w:szCs w:val="22"/>
                <w:lang w:eastAsia="en-GB"/>
              </w:rPr>
              <w:t>27</w:t>
            </w:r>
          </w:p>
        </w:tc>
        <w:tc>
          <w:tcPr>
            <w:tcW w:w="2045" w:type="dxa"/>
            <w:vMerge/>
            <w:shd w:val="clear" w:color="auto" w:fill="FFFFFF"/>
            <w:vAlign w:val="center"/>
          </w:tcPr>
          <w:p w14:paraId="52E2A396" w14:textId="77777777" w:rsidR="00293E3E" w:rsidRPr="0066768E" w:rsidRDefault="00293E3E" w:rsidP="00DF7BBB">
            <w:pPr>
              <w:keepNext/>
              <w:keepLines/>
              <w:widowControl w:val="0"/>
              <w:jc w:val="center"/>
              <w:rPr>
                <w:rFonts w:cstheme="minorHAnsi"/>
                <w:color w:val="000000"/>
                <w:szCs w:val="22"/>
                <w:lang w:eastAsia="en-GB"/>
              </w:rPr>
            </w:pPr>
          </w:p>
        </w:tc>
        <w:tc>
          <w:tcPr>
            <w:tcW w:w="1795" w:type="dxa"/>
            <w:vMerge/>
            <w:shd w:val="clear" w:color="auto" w:fill="FFFFFF"/>
            <w:vAlign w:val="center"/>
          </w:tcPr>
          <w:p w14:paraId="02756C9E" w14:textId="77777777" w:rsidR="00293E3E" w:rsidRPr="0066768E" w:rsidRDefault="00293E3E" w:rsidP="00DF7BBB">
            <w:pPr>
              <w:keepNext/>
              <w:keepLines/>
              <w:widowControl w:val="0"/>
              <w:jc w:val="center"/>
              <w:rPr>
                <w:rFonts w:cstheme="minorHAnsi"/>
                <w:color w:val="000000"/>
                <w:szCs w:val="22"/>
                <w:lang w:eastAsia="en-GB"/>
              </w:rPr>
            </w:pPr>
          </w:p>
        </w:tc>
        <w:tc>
          <w:tcPr>
            <w:tcW w:w="1965" w:type="dxa"/>
            <w:vMerge/>
            <w:shd w:val="clear" w:color="auto" w:fill="FFFFFF"/>
            <w:vAlign w:val="center"/>
          </w:tcPr>
          <w:p w14:paraId="62740D2A" w14:textId="580993BC" w:rsidR="00293E3E" w:rsidRPr="0066768E" w:rsidRDefault="00293E3E" w:rsidP="00DF7BBB">
            <w:pPr>
              <w:keepNext/>
              <w:keepLines/>
              <w:widowControl w:val="0"/>
              <w:jc w:val="center"/>
              <w:rPr>
                <w:rFonts w:cstheme="minorHAnsi"/>
                <w:color w:val="000000"/>
                <w:szCs w:val="22"/>
                <w:lang w:eastAsia="en-GB"/>
              </w:rPr>
            </w:pPr>
          </w:p>
        </w:tc>
        <w:tc>
          <w:tcPr>
            <w:tcW w:w="1954" w:type="dxa"/>
            <w:vMerge/>
            <w:shd w:val="clear" w:color="auto" w:fill="FFFFFF"/>
            <w:vAlign w:val="center"/>
          </w:tcPr>
          <w:p w14:paraId="1929F22E" w14:textId="5A9E61B7" w:rsidR="00293E3E" w:rsidRPr="0066768E" w:rsidRDefault="00293E3E" w:rsidP="00DF7BBB">
            <w:pPr>
              <w:keepNext/>
              <w:keepLines/>
              <w:widowControl w:val="0"/>
              <w:jc w:val="center"/>
              <w:rPr>
                <w:rFonts w:cstheme="minorHAnsi"/>
                <w:color w:val="000000"/>
                <w:szCs w:val="22"/>
                <w:lang w:eastAsia="en-GB"/>
              </w:rPr>
            </w:pPr>
          </w:p>
        </w:tc>
      </w:tr>
    </w:tbl>
    <w:p w14:paraId="1A7885D7" w14:textId="0D6314D3" w:rsidR="006A4EB0" w:rsidRPr="0066768E" w:rsidRDefault="008D1DC4" w:rsidP="00D3239D">
      <w:pPr>
        <w:pStyle w:val="Heading3"/>
      </w:pPr>
      <w:bookmarkStart w:id="4045" w:name="_Toc163156403"/>
      <w:bookmarkStart w:id="4046" w:name="_Toc194053751"/>
      <w:r w:rsidRPr="0066768E">
        <w:t>Berths 30 to 33</w:t>
      </w:r>
      <w:bookmarkEnd w:id="4045"/>
      <w:bookmarkEnd w:id="4046"/>
    </w:p>
    <w:p w14:paraId="1CB337A3" w14:textId="77777777" w:rsidR="00705695" w:rsidRPr="0066768E" w:rsidRDefault="00705695" w:rsidP="003A5BC5">
      <w:pPr>
        <w:pStyle w:val="Heading4"/>
      </w:pPr>
      <w:bookmarkStart w:id="4047" w:name="_Toc163156404"/>
      <w:r w:rsidRPr="0066768E">
        <w:t>Towage Criteria</w:t>
      </w:r>
      <w:bookmarkEnd w:id="404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8D1DC4" w:rsidRPr="0066768E" w14:paraId="7E242520" w14:textId="77777777" w:rsidTr="00B86DA7">
        <w:trPr>
          <w:cantSplit/>
          <w:trHeight w:val="300"/>
        </w:trPr>
        <w:tc>
          <w:tcPr>
            <w:tcW w:w="2609" w:type="dxa"/>
            <w:vMerge w:val="restart"/>
            <w:shd w:val="clear" w:color="auto" w:fill="244061"/>
            <w:vAlign w:val="center"/>
            <w:hideMark/>
          </w:tcPr>
          <w:p w14:paraId="226A3A57"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604CD214"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D1DC4" w:rsidRPr="0066768E" w14:paraId="4011F598" w14:textId="77777777" w:rsidTr="00B86DA7">
        <w:trPr>
          <w:cantSplit/>
          <w:trHeight w:val="321"/>
        </w:trPr>
        <w:tc>
          <w:tcPr>
            <w:tcW w:w="2609" w:type="dxa"/>
            <w:vMerge/>
            <w:shd w:val="clear" w:color="auto" w:fill="244061"/>
            <w:vAlign w:val="center"/>
            <w:hideMark/>
          </w:tcPr>
          <w:p w14:paraId="4BB130FD" w14:textId="77777777" w:rsidR="008D1DC4" w:rsidRPr="0066768E" w:rsidRDefault="008D1DC4" w:rsidP="00F077BF">
            <w:pPr>
              <w:widowControl w:val="0"/>
              <w:jc w:val="center"/>
              <w:rPr>
                <w:rFonts w:cstheme="minorHAnsi"/>
                <w:b/>
                <w:bCs/>
                <w:color w:val="FFFFFF"/>
                <w:szCs w:val="22"/>
                <w:lang w:eastAsia="en-GB"/>
              </w:rPr>
            </w:pPr>
          </w:p>
        </w:tc>
        <w:tc>
          <w:tcPr>
            <w:tcW w:w="3460" w:type="dxa"/>
            <w:shd w:val="clear" w:color="auto" w:fill="244061"/>
            <w:vAlign w:val="center"/>
            <w:hideMark/>
          </w:tcPr>
          <w:p w14:paraId="67B13732"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49F587A" w14:textId="77777777" w:rsidR="008D1DC4" w:rsidRPr="0066768E" w:rsidRDefault="008D1DC4" w:rsidP="00F077BF">
            <w:pPr>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D1DC4" w:rsidRPr="0066768E" w14:paraId="469A7ABF" w14:textId="77777777" w:rsidTr="00B86DA7">
        <w:trPr>
          <w:cantSplit/>
          <w:trHeight w:val="283"/>
        </w:trPr>
        <w:tc>
          <w:tcPr>
            <w:tcW w:w="2609" w:type="dxa"/>
            <w:shd w:val="clear" w:color="auto" w:fill="FFFFFF"/>
            <w:vAlign w:val="center"/>
            <w:hideMark/>
          </w:tcPr>
          <w:p w14:paraId="6D49E373"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shd w:val="clear" w:color="auto" w:fill="FFFFFF"/>
            <w:vAlign w:val="center"/>
            <w:hideMark/>
          </w:tcPr>
          <w:p w14:paraId="46A79D1A" w14:textId="74CBF8F5" w:rsidR="008D1DC4" w:rsidRPr="0066768E" w:rsidRDefault="0034645C" w:rsidP="00F077BF">
            <w:pPr>
              <w:widowControl w:val="0"/>
              <w:jc w:val="center"/>
              <w:rPr>
                <w:rFonts w:cstheme="minorHAnsi"/>
                <w:color w:val="000000"/>
                <w:szCs w:val="22"/>
                <w:lang w:eastAsia="en-GB"/>
              </w:rPr>
            </w:pPr>
            <w:r w:rsidRPr="0066768E">
              <w:rPr>
                <w:rFonts w:cstheme="minorHAnsi"/>
              </w:rPr>
              <w:t>Master / Pilot discretion</w:t>
            </w:r>
          </w:p>
        </w:tc>
        <w:tc>
          <w:tcPr>
            <w:tcW w:w="3429" w:type="dxa"/>
            <w:shd w:val="clear" w:color="auto" w:fill="FFFFFF"/>
            <w:vAlign w:val="center"/>
            <w:hideMark/>
          </w:tcPr>
          <w:p w14:paraId="2742BEB2" w14:textId="501AB8A7" w:rsidR="008D1DC4" w:rsidRPr="0066768E" w:rsidRDefault="0034645C" w:rsidP="00F077BF">
            <w:pPr>
              <w:widowControl w:val="0"/>
              <w:jc w:val="center"/>
              <w:rPr>
                <w:rFonts w:cstheme="minorHAnsi"/>
                <w:color w:val="000000"/>
                <w:szCs w:val="22"/>
                <w:lang w:eastAsia="en-GB"/>
              </w:rPr>
            </w:pPr>
            <w:r w:rsidRPr="0066768E">
              <w:rPr>
                <w:rFonts w:cstheme="minorHAnsi"/>
              </w:rPr>
              <w:t>Master / Pilot discretion</w:t>
            </w:r>
          </w:p>
        </w:tc>
      </w:tr>
      <w:tr w:rsidR="008D1DC4" w:rsidRPr="0066768E" w14:paraId="38C18890" w14:textId="77777777" w:rsidTr="00B86DA7">
        <w:trPr>
          <w:cantSplit/>
          <w:trHeight w:val="283"/>
        </w:trPr>
        <w:tc>
          <w:tcPr>
            <w:tcW w:w="2609" w:type="dxa"/>
            <w:shd w:val="clear" w:color="auto" w:fill="FFFFFF"/>
            <w:vAlign w:val="center"/>
            <w:hideMark/>
          </w:tcPr>
          <w:p w14:paraId="2F63C130"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shd w:val="clear" w:color="auto" w:fill="FFFFFF"/>
            <w:vAlign w:val="center"/>
            <w:hideMark/>
          </w:tcPr>
          <w:p w14:paraId="20F71313"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hideMark/>
          </w:tcPr>
          <w:p w14:paraId="41A38210" w14:textId="77777777" w:rsidR="008D1DC4" w:rsidRPr="0066768E" w:rsidRDefault="008D1DC4" w:rsidP="00F077BF">
            <w:pPr>
              <w:widowControl w:val="0"/>
              <w:jc w:val="center"/>
              <w:rPr>
                <w:rFonts w:cstheme="minorHAnsi"/>
                <w:color w:val="000000"/>
                <w:szCs w:val="22"/>
                <w:lang w:eastAsia="en-GB"/>
              </w:rPr>
            </w:pPr>
            <w:r w:rsidRPr="0066768E">
              <w:rPr>
                <w:rFonts w:cstheme="minorHAnsi"/>
                <w:color w:val="000000"/>
                <w:szCs w:val="22"/>
                <w:lang w:eastAsia="en-GB"/>
              </w:rPr>
              <w:t>2</w:t>
            </w:r>
          </w:p>
        </w:tc>
      </w:tr>
    </w:tbl>
    <w:p w14:paraId="25556D02" w14:textId="5443DE56" w:rsidR="004B6641" w:rsidRPr="0066768E" w:rsidRDefault="004B6641" w:rsidP="003A5BC5">
      <w:pPr>
        <w:pStyle w:val="Heading4"/>
      </w:pPr>
      <w:bookmarkStart w:id="4048" w:name="_Toc163156405"/>
      <w:r w:rsidRPr="0066768E">
        <w:lastRenderedPageBreak/>
        <w:t xml:space="preserve">Wind </w:t>
      </w:r>
      <w:bookmarkEnd w:id="4048"/>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AB5A96" w:rsidRPr="0066768E" w14:paraId="138118BC" w14:textId="77777777" w:rsidTr="00402424">
        <w:trPr>
          <w:trHeight w:val="453"/>
        </w:trPr>
        <w:tc>
          <w:tcPr>
            <w:tcW w:w="9627" w:type="dxa"/>
            <w:gridSpan w:val="5"/>
            <w:shd w:val="clear" w:color="auto" w:fill="244061"/>
            <w:vAlign w:val="center"/>
          </w:tcPr>
          <w:p w14:paraId="5943A796" w14:textId="77777777" w:rsidR="00AB5A96" w:rsidRPr="0066768E" w:rsidRDefault="00A820F9"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t>
            </w:r>
            <w:r w:rsidR="00AB5A96" w:rsidRPr="0066768E">
              <w:rPr>
                <w:rFonts w:cstheme="minorHAnsi"/>
                <w:b/>
                <w:bCs/>
                <w:color w:val="FFFFFF"/>
                <w:szCs w:val="22"/>
                <w:lang w:eastAsia="en-GB"/>
              </w:rPr>
              <w:t xml:space="preserve">Wind Speed </w:t>
            </w:r>
            <w:r w:rsidR="00AB5A96" w:rsidRPr="0066768E">
              <w:rPr>
                <w:rFonts w:cstheme="minorHAnsi"/>
                <w:color w:val="FFFFFF"/>
                <w:szCs w:val="22"/>
                <w:lang w:eastAsia="en-GB"/>
              </w:rPr>
              <w:t>(knots)</w:t>
            </w:r>
            <w:r w:rsidR="00AB5A96" w:rsidRPr="0066768E">
              <w:rPr>
                <w:rFonts w:cstheme="minorHAnsi"/>
                <w:b/>
                <w:bCs/>
                <w:color w:val="FFFFFF"/>
                <w:szCs w:val="22"/>
                <w:lang w:eastAsia="en-GB"/>
              </w:rPr>
              <w:t xml:space="preserve"> as measured at Dock Head </w:t>
            </w:r>
            <w:r w:rsidR="00AB5A96" w:rsidRPr="0066768E">
              <w:rPr>
                <w:rFonts w:cstheme="minorHAnsi"/>
                <w:color w:val="FFFFFF"/>
                <w:szCs w:val="22"/>
                <w:lang w:eastAsia="en-GB"/>
              </w:rPr>
              <w:t>(≈60m CD)</w:t>
            </w:r>
          </w:p>
        </w:tc>
      </w:tr>
      <w:tr w:rsidR="00B262C1" w:rsidRPr="0066768E" w14:paraId="42847BE8" w14:textId="77777777" w:rsidTr="00B86DA7">
        <w:trPr>
          <w:trHeight w:val="631"/>
        </w:trPr>
        <w:tc>
          <w:tcPr>
            <w:tcW w:w="1073" w:type="dxa"/>
            <w:shd w:val="clear" w:color="auto" w:fill="244061"/>
            <w:vAlign w:val="center"/>
          </w:tcPr>
          <w:p w14:paraId="5A9EA5B5" w14:textId="77777777" w:rsidR="00AB5A96" w:rsidRPr="0066768E" w:rsidRDefault="00AB5A96"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1348008D" w14:textId="77777777" w:rsidR="00AB5A96" w:rsidRPr="0066768E" w:rsidRDefault="00AB5A96"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4C49D4FF" w14:textId="77777777" w:rsidR="00AB5A96" w:rsidRPr="0066768E" w:rsidRDefault="00AB5A96"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477D282F" w14:textId="77777777" w:rsidR="00AB5A96" w:rsidRPr="0066768E" w:rsidRDefault="00AB5A96"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277B5BFB" w14:textId="77777777" w:rsidR="00AB5A96" w:rsidRPr="0066768E" w:rsidRDefault="00AB5A96"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262C1" w:rsidRPr="0066768E" w14:paraId="5F6E4A62" w14:textId="77777777" w:rsidTr="00B86DA7">
        <w:trPr>
          <w:cantSplit/>
          <w:trHeight w:val="283"/>
        </w:trPr>
        <w:tc>
          <w:tcPr>
            <w:tcW w:w="1073" w:type="dxa"/>
            <w:shd w:val="clear" w:color="auto" w:fill="FFFFFF"/>
            <w:vAlign w:val="center"/>
          </w:tcPr>
          <w:p w14:paraId="6F92574F" w14:textId="4CEEC89B" w:rsidR="00AB5A96" w:rsidRPr="0066768E" w:rsidRDefault="0056134A"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&lt;</w:t>
            </w:r>
            <w:r w:rsidR="00AB5A96" w:rsidRPr="0066768E">
              <w:rPr>
                <w:rFonts w:cstheme="minorHAnsi"/>
                <w:color w:val="000000"/>
                <w:szCs w:val="22"/>
                <w:lang w:eastAsia="en-GB"/>
              </w:rPr>
              <w:t>180m</w:t>
            </w:r>
          </w:p>
        </w:tc>
        <w:tc>
          <w:tcPr>
            <w:tcW w:w="991" w:type="dxa"/>
            <w:shd w:val="clear" w:color="auto" w:fill="FFFFFF"/>
            <w:vAlign w:val="center"/>
          </w:tcPr>
          <w:p w14:paraId="5C2C5E58" w14:textId="3ACA552B" w:rsidR="00AB5A96" w:rsidRPr="0066768E" w:rsidRDefault="0056134A"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&lt;</w:t>
            </w:r>
            <w:r w:rsidR="00AB5A96" w:rsidRPr="0066768E">
              <w:rPr>
                <w:rFonts w:cstheme="minorHAnsi"/>
                <w:color w:val="000000"/>
                <w:szCs w:val="22"/>
                <w:lang w:eastAsia="en-GB"/>
              </w:rPr>
              <w:t>30</w:t>
            </w:r>
          </w:p>
        </w:tc>
        <w:tc>
          <w:tcPr>
            <w:tcW w:w="1265" w:type="dxa"/>
            <w:shd w:val="clear" w:color="auto" w:fill="FFFFFF"/>
            <w:vAlign w:val="center"/>
          </w:tcPr>
          <w:p w14:paraId="2D2C3E7F"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FFFFFF"/>
            <w:vAlign w:val="center"/>
          </w:tcPr>
          <w:p w14:paraId="15665087"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FFFFFF"/>
            <w:vAlign w:val="center"/>
          </w:tcPr>
          <w:p w14:paraId="112BFBF9"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Unrestricted</w:t>
            </w:r>
          </w:p>
        </w:tc>
      </w:tr>
      <w:tr w:rsidR="00B262C1" w:rsidRPr="0066768E" w14:paraId="6D8238EE" w14:textId="77777777" w:rsidTr="00B86DA7">
        <w:trPr>
          <w:trHeight w:val="283"/>
        </w:trPr>
        <w:tc>
          <w:tcPr>
            <w:tcW w:w="1073" w:type="dxa"/>
            <w:shd w:val="clear" w:color="auto" w:fill="FFFFFF"/>
            <w:vAlign w:val="center"/>
          </w:tcPr>
          <w:p w14:paraId="25288405" w14:textId="41428F2A" w:rsidR="00AB5A96" w:rsidRPr="0066768E" w:rsidRDefault="0056134A"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&lt;</w:t>
            </w:r>
            <w:r w:rsidR="00AB5A96" w:rsidRPr="0066768E">
              <w:rPr>
                <w:rFonts w:cstheme="minorHAnsi"/>
                <w:color w:val="000000"/>
                <w:szCs w:val="22"/>
                <w:lang w:eastAsia="en-GB"/>
              </w:rPr>
              <w:t>180m</w:t>
            </w:r>
          </w:p>
        </w:tc>
        <w:tc>
          <w:tcPr>
            <w:tcW w:w="991" w:type="dxa"/>
            <w:shd w:val="clear" w:color="auto" w:fill="FFFFFF"/>
            <w:vAlign w:val="center"/>
          </w:tcPr>
          <w:p w14:paraId="1E5D754E"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&gt;30</w:t>
            </w:r>
          </w:p>
        </w:tc>
        <w:tc>
          <w:tcPr>
            <w:tcW w:w="1265" w:type="dxa"/>
            <w:shd w:val="clear" w:color="auto" w:fill="FFFFFF"/>
            <w:vAlign w:val="center"/>
          </w:tcPr>
          <w:p w14:paraId="026A01BD"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FFFFFF"/>
            <w:vAlign w:val="center"/>
          </w:tcPr>
          <w:p w14:paraId="37D15F51"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FFFFFF"/>
            <w:vAlign w:val="center"/>
          </w:tcPr>
          <w:p w14:paraId="76426DFB" w14:textId="573EEC72"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34 to 36 berth not to be occupied and combined beam </w:t>
            </w:r>
            <w:r w:rsidR="0056134A" w:rsidRPr="0066768E">
              <w:rPr>
                <w:rFonts w:cstheme="minorHAnsi"/>
                <w:color w:val="000000"/>
                <w:szCs w:val="22"/>
                <w:lang w:eastAsia="en-GB"/>
              </w:rPr>
              <w:t>&lt;</w:t>
            </w:r>
            <w:r w:rsidRPr="0066768E">
              <w:rPr>
                <w:rFonts w:cstheme="minorHAnsi"/>
                <w:color w:val="000000"/>
                <w:szCs w:val="22"/>
                <w:lang w:eastAsia="en-GB"/>
              </w:rPr>
              <w:t>30m</w:t>
            </w:r>
          </w:p>
        </w:tc>
      </w:tr>
      <w:tr w:rsidR="00B262C1" w:rsidRPr="0066768E" w14:paraId="76F26770" w14:textId="77777777" w:rsidTr="00B86DA7">
        <w:trPr>
          <w:trHeight w:val="283"/>
        </w:trPr>
        <w:tc>
          <w:tcPr>
            <w:tcW w:w="1073" w:type="dxa"/>
            <w:shd w:val="clear" w:color="auto" w:fill="FFFFFF"/>
            <w:vAlign w:val="center"/>
          </w:tcPr>
          <w:p w14:paraId="37CF0151"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&gt;180m</w:t>
            </w:r>
          </w:p>
        </w:tc>
        <w:tc>
          <w:tcPr>
            <w:tcW w:w="991" w:type="dxa"/>
            <w:shd w:val="clear" w:color="auto" w:fill="FFFFFF"/>
            <w:vAlign w:val="center"/>
          </w:tcPr>
          <w:p w14:paraId="1B7247D6" w14:textId="6C4B20EE" w:rsidR="00AB5A96" w:rsidRPr="0066768E" w:rsidRDefault="0056134A"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&lt;</w:t>
            </w:r>
            <w:r w:rsidR="00AB5A96" w:rsidRPr="0066768E">
              <w:rPr>
                <w:rFonts w:cstheme="minorHAnsi"/>
                <w:color w:val="000000"/>
                <w:szCs w:val="22"/>
                <w:lang w:eastAsia="en-GB"/>
              </w:rPr>
              <w:t>25</w:t>
            </w:r>
          </w:p>
        </w:tc>
        <w:tc>
          <w:tcPr>
            <w:tcW w:w="1265" w:type="dxa"/>
            <w:shd w:val="clear" w:color="auto" w:fill="FFFFFF"/>
            <w:vAlign w:val="center"/>
          </w:tcPr>
          <w:p w14:paraId="0A3A9431"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FFFFFF"/>
            <w:vAlign w:val="center"/>
          </w:tcPr>
          <w:p w14:paraId="0453DF2A" w14:textId="77777777"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FFFFFF"/>
            <w:vAlign w:val="center"/>
          </w:tcPr>
          <w:p w14:paraId="20A50D0D" w14:textId="72BCC41F" w:rsidR="00AB5A96" w:rsidRPr="0066768E" w:rsidRDefault="00AB5A96"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34 to 36 berth not to be occupied</w:t>
            </w:r>
            <w:r w:rsidR="00A820F9" w:rsidRPr="0066768E">
              <w:rPr>
                <w:rFonts w:cstheme="minorHAnsi"/>
                <w:color w:val="000000"/>
                <w:szCs w:val="22"/>
                <w:lang w:eastAsia="en-GB"/>
              </w:rPr>
              <w:t xml:space="preserve"> and combined beam </w:t>
            </w:r>
            <w:r w:rsidR="0056134A" w:rsidRPr="0066768E">
              <w:rPr>
                <w:rFonts w:cstheme="minorHAnsi"/>
                <w:color w:val="000000"/>
                <w:szCs w:val="22"/>
                <w:lang w:eastAsia="en-GB"/>
              </w:rPr>
              <w:t>&lt;</w:t>
            </w:r>
            <w:r w:rsidR="00A820F9" w:rsidRPr="0066768E">
              <w:rPr>
                <w:rFonts w:cstheme="minorHAnsi"/>
                <w:color w:val="000000"/>
                <w:szCs w:val="22"/>
                <w:lang w:eastAsia="en-GB"/>
              </w:rPr>
              <w:t>30m</w:t>
            </w:r>
            <w:r w:rsidR="00705695" w:rsidRPr="0066768E">
              <w:rPr>
                <w:rFonts w:cstheme="minorHAnsi"/>
                <w:color w:val="000000"/>
                <w:szCs w:val="22"/>
                <w:lang w:eastAsia="en-GB"/>
              </w:rPr>
              <w:t>.</w:t>
            </w:r>
          </w:p>
        </w:tc>
      </w:tr>
      <w:tr w:rsidR="00705695" w:rsidRPr="0066768E" w14:paraId="33415538" w14:textId="77777777" w:rsidTr="00B86DA7">
        <w:trPr>
          <w:trHeight w:val="283"/>
        </w:trPr>
        <w:tc>
          <w:tcPr>
            <w:tcW w:w="1073" w:type="dxa"/>
            <w:shd w:val="clear" w:color="auto" w:fill="FFFFFF"/>
            <w:vAlign w:val="center"/>
          </w:tcPr>
          <w:p w14:paraId="4C772AF9" w14:textId="77777777" w:rsidR="00705695" w:rsidRPr="0066768E" w:rsidRDefault="00705695" w:rsidP="008534AF">
            <w:pPr>
              <w:keepLines/>
              <w:widowControl w:val="0"/>
              <w:jc w:val="center"/>
              <w:rPr>
                <w:rFonts w:cstheme="minorHAnsi"/>
                <w:color w:val="000000"/>
                <w:szCs w:val="22"/>
                <w:lang w:eastAsia="en-GB"/>
              </w:rPr>
            </w:pPr>
            <w:r w:rsidRPr="0066768E">
              <w:rPr>
                <w:rFonts w:cstheme="minorHAnsi"/>
                <w:color w:val="000000"/>
                <w:szCs w:val="22"/>
                <w:lang w:eastAsia="en-GB"/>
              </w:rPr>
              <w:t>&gt;180m</w:t>
            </w:r>
          </w:p>
        </w:tc>
        <w:tc>
          <w:tcPr>
            <w:tcW w:w="991" w:type="dxa"/>
            <w:shd w:val="clear" w:color="auto" w:fill="FFFFFF"/>
            <w:vAlign w:val="center"/>
          </w:tcPr>
          <w:p w14:paraId="12B872E5" w14:textId="77777777" w:rsidR="00705695" w:rsidRPr="0066768E" w:rsidRDefault="00705695" w:rsidP="008534AF">
            <w:pPr>
              <w:keepLines/>
              <w:widowControl w:val="0"/>
              <w:jc w:val="center"/>
              <w:rPr>
                <w:rFonts w:cstheme="minorHAnsi"/>
                <w:color w:val="000000"/>
                <w:szCs w:val="22"/>
                <w:lang w:eastAsia="en-GB"/>
              </w:rPr>
            </w:pPr>
            <w:r w:rsidRPr="0066768E">
              <w:rPr>
                <w:rFonts w:cstheme="minorHAnsi"/>
                <w:color w:val="000000"/>
                <w:szCs w:val="22"/>
                <w:lang w:eastAsia="en-GB"/>
              </w:rPr>
              <w:t>&gt;25</w:t>
            </w:r>
          </w:p>
        </w:tc>
        <w:tc>
          <w:tcPr>
            <w:tcW w:w="1265" w:type="dxa"/>
            <w:shd w:val="clear" w:color="auto" w:fill="FFFFFF"/>
            <w:vAlign w:val="center"/>
          </w:tcPr>
          <w:p w14:paraId="491C65E6" w14:textId="77777777" w:rsidR="00705695" w:rsidRPr="0066768E" w:rsidRDefault="00705695"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FFFFFF"/>
            <w:vAlign w:val="center"/>
          </w:tcPr>
          <w:p w14:paraId="617E16EC" w14:textId="77777777" w:rsidR="00705695" w:rsidRPr="0066768E" w:rsidRDefault="00705695"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FFFFFF"/>
            <w:vAlign w:val="center"/>
          </w:tcPr>
          <w:p w14:paraId="3D424AEE" w14:textId="77777777" w:rsidR="00705695" w:rsidRPr="0066768E" w:rsidRDefault="00713978" w:rsidP="008534AF">
            <w:pPr>
              <w:keepLines/>
              <w:widowControl w:val="0"/>
              <w:jc w:val="center"/>
              <w:rPr>
                <w:rFonts w:cstheme="minorHAnsi"/>
                <w:color w:val="000000"/>
                <w:szCs w:val="22"/>
                <w:lang w:eastAsia="en-GB"/>
              </w:rPr>
            </w:pPr>
            <w:r w:rsidRPr="0066768E">
              <w:rPr>
                <w:rFonts w:cstheme="minorHAnsi"/>
                <w:color w:val="000000"/>
                <w:szCs w:val="22"/>
                <w:lang w:eastAsia="en-GB"/>
              </w:rPr>
              <w:t>Outside of recommended limits</w:t>
            </w:r>
          </w:p>
        </w:tc>
      </w:tr>
      <w:tr w:rsidR="0051146B" w:rsidRPr="0066768E" w14:paraId="25700C84" w14:textId="77777777" w:rsidTr="00B86DA7">
        <w:trPr>
          <w:trHeight w:val="283"/>
        </w:trPr>
        <w:tc>
          <w:tcPr>
            <w:tcW w:w="1073" w:type="dxa"/>
            <w:shd w:val="clear" w:color="auto" w:fill="FFFFFF"/>
            <w:vAlign w:val="center"/>
          </w:tcPr>
          <w:p w14:paraId="6C6F0721"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&gt;180m</w:t>
            </w:r>
          </w:p>
        </w:tc>
        <w:tc>
          <w:tcPr>
            <w:tcW w:w="991" w:type="dxa"/>
            <w:shd w:val="clear" w:color="auto" w:fill="FFFFFF"/>
            <w:vAlign w:val="center"/>
          </w:tcPr>
          <w:p w14:paraId="7A716942"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&gt;30</w:t>
            </w:r>
          </w:p>
        </w:tc>
        <w:tc>
          <w:tcPr>
            <w:tcW w:w="1265" w:type="dxa"/>
            <w:shd w:val="clear" w:color="auto" w:fill="FFFFFF"/>
            <w:vAlign w:val="center"/>
          </w:tcPr>
          <w:p w14:paraId="6BDFF4F2"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FFFFFF"/>
            <w:vAlign w:val="center"/>
          </w:tcPr>
          <w:p w14:paraId="09C4DE61"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Moored</w:t>
            </w:r>
          </w:p>
        </w:tc>
        <w:tc>
          <w:tcPr>
            <w:tcW w:w="4807" w:type="dxa"/>
            <w:shd w:val="clear" w:color="auto" w:fill="FFFFFF"/>
            <w:vAlign w:val="center"/>
          </w:tcPr>
          <w:p w14:paraId="6093E975" w14:textId="77777777" w:rsidR="0051146B" w:rsidRPr="0066768E" w:rsidRDefault="0051146B" w:rsidP="008534AF">
            <w:pPr>
              <w:keepLines/>
              <w:widowControl w:val="0"/>
              <w:jc w:val="center"/>
              <w:rPr>
                <w:rFonts w:cstheme="minorHAnsi"/>
                <w:color w:val="000000"/>
                <w:szCs w:val="22"/>
                <w:lang w:eastAsia="en-GB"/>
              </w:rPr>
            </w:pPr>
            <w:r w:rsidRPr="0066768E">
              <w:rPr>
                <w:rFonts w:cstheme="minorHAnsi"/>
                <w:color w:val="000000"/>
                <w:szCs w:val="22"/>
                <w:lang w:eastAsia="en-GB"/>
              </w:rPr>
              <w:t>Vessels are advised to utilise storm bollards</w:t>
            </w:r>
          </w:p>
        </w:tc>
      </w:tr>
    </w:tbl>
    <w:p w14:paraId="569CE3B7" w14:textId="7F4EB126" w:rsidR="004B6641" w:rsidRPr="0066768E" w:rsidRDefault="00905A56" w:rsidP="003A5BC5">
      <w:pPr>
        <w:pStyle w:val="Heading4"/>
      </w:pPr>
      <w:r>
        <w:t>Under Keel Clearance (UKC) Whilst Alongside</w:t>
      </w:r>
    </w:p>
    <w:p w14:paraId="5BD8D36C" w14:textId="2677745C" w:rsidR="00CC37D2" w:rsidRPr="0066768E" w:rsidRDefault="000D51DA" w:rsidP="008534AF">
      <w:pPr>
        <w:keepLines/>
        <w:rPr>
          <w:rFonts w:cstheme="minorHAnsi"/>
        </w:rPr>
      </w:pPr>
      <w:r w:rsidRPr="0066768E">
        <w:rPr>
          <w:rFonts w:cstheme="minorHAnsi"/>
        </w:rPr>
        <w:t xml:space="preserve">Static </w:t>
      </w:r>
      <w:r w:rsidR="008C3846" w:rsidRPr="0066768E">
        <w:rPr>
          <w:rFonts w:cstheme="minorHAnsi"/>
        </w:rPr>
        <w:t xml:space="preserve">UKC equal or greater than 0.60 </w:t>
      </w:r>
      <w:r w:rsidR="0057533A">
        <w:rPr>
          <w:rFonts w:cstheme="minorHAnsi"/>
        </w:rPr>
        <w:t>metre</w:t>
      </w:r>
      <w:r w:rsidR="008C3846" w:rsidRPr="0066768E">
        <w:rPr>
          <w:rFonts w:cstheme="minorHAnsi"/>
        </w:rPr>
        <w:t>s. Stable, soft seabed.</w:t>
      </w:r>
    </w:p>
    <w:p w14:paraId="2833BE50" w14:textId="77777777" w:rsidR="004B6641" w:rsidRPr="0066768E" w:rsidRDefault="004B6641" w:rsidP="003A5BC5">
      <w:pPr>
        <w:pStyle w:val="Heading4"/>
      </w:pPr>
      <w:bookmarkStart w:id="4049" w:name="_Toc163156407"/>
      <w:r w:rsidRPr="0066768E">
        <w:t>Additional Information</w:t>
      </w:r>
      <w:bookmarkEnd w:id="4049"/>
    </w:p>
    <w:p w14:paraId="6418C200" w14:textId="7E89BAEB" w:rsidR="0051146B" w:rsidRPr="0066768E" w:rsidRDefault="0051146B" w:rsidP="008534AF">
      <w:pPr>
        <w:keepLines/>
        <w:rPr>
          <w:rFonts w:cstheme="minorHAnsi"/>
          <w:shd w:val="clear" w:color="auto" w:fill="FFFFFF"/>
        </w:rPr>
      </w:pPr>
      <w:r w:rsidRPr="0066768E">
        <w:rPr>
          <w:rFonts w:cstheme="minorHAnsi"/>
          <w:shd w:val="clear" w:color="auto" w:fill="FFFFFF"/>
        </w:rPr>
        <w:t>Mooring launches not to be used for spring lines</w:t>
      </w:r>
      <w:r w:rsidR="003C0129" w:rsidRPr="0066768E">
        <w:rPr>
          <w:rFonts w:cstheme="minorHAnsi"/>
          <w:shd w:val="clear" w:color="auto" w:fill="FFFFFF"/>
        </w:rPr>
        <w:t>.</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2738B" w:rsidRPr="0066768E" w14:paraId="0A20A5BE" w14:textId="77777777" w:rsidTr="00D2738B">
        <w:trPr>
          <w:cantSplit/>
          <w:trHeight w:val="308"/>
        </w:trPr>
        <w:tc>
          <w:tcPr>
            <w:tcW w:w="1868" w:type="dxa"/>
            <w:shd w:val="clear" w:color="auto" w:fill="244061"/>
            <w:vAlign w:val="center"/>
            <w:hideMark/>
          </w:tcPr>
          <w:p w14:paraId="05372623"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2FBEB4CE"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24426773" w14:textId="0E72A56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422AFD21" w14:textId="5370AA4E"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063DC0F8" w14:textId="77777777" w:rsidR="00D2738B" w:rsidRPr="0066768E" w:rsidRDefault="00D2738B"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D2738B" w:rsidRPr="0066768E" w14:paraId="300B89F9" w14:textId="77777777" w:rsidTr="00D2738B">
        <w:trPr>
          <w:cantSplit/>
          <w:trHeight w:val="308"/>
        </w:trPr>
        <w:tc>
          <w:tcPr>
            <w:tcW w:w="1868" w:type="dxa"/>
            <w:shd w:val="clear" w:color="auto" w:fill="FFFFFF"/>
            <w:vAlign w:val="center"/>
          </w:tcPr>
          <w:p w14:paraId="21830D9E" w14:textId="2957115D"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31</w:t>
            </w:r>
          </w:p>
        </w:tc>
        <w:tc>
          <w:tcPr>
            <w:tcW w:w="2045" w:type="dxa"/>
            <w:vMerge w:val="restart"/>
            <w:shd w:val="clear" w:color="auto" w:fill="FFFFFF"/>
            <w:vAlign w:val="center"/>
          </w:tcPr>
          <w:p w14:paraId="3BAE2497" w14:textId="678F429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vMerge w:val="restart"/>
            <w:shd w:val="clear" w:color="auto" w:fill="FFFFFF"/>
            <w:vAlign w:val="center"/>
          </w:tcPr>
          <w:p w14:paraId="27ECD4C1" w14:textId="56D4085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2.</w:t>
            </w:r>
            <w:r w:rsidR="00505D9A" w:rsidRPr="0066768E">
              <w:rPr>
                <w:rFonts w:cstheme="minorHAnsi"/>
                <w:color w:val="000000"/>
                <w:szCs w:val="22"/>
                <w:lang w:eastAsia="en-GB"/>
              </w:rPr>
              <w:t>0</w:t>
            </w:r>
            <w:r w:rsidRPr="0066768E">
              <w:rPr>
                <w:rFonts w:cstheme="minorHAnsi"/>
                <w:color w:val="000000"/>
                <w:szCs w:val="22"/>
                <w:lang w:eastAsia="en-GB"/>
              </w:rPr>
              <w:t>0m</w:t>
            </w:r>
            <w:r w:rsidR="00784339" w:rsidRPr="0066768E">
              <w:rPr>
                <w:rFonts w:cstheme="minorHAnsi"/>
                <w:color w:val="000000"/>
                <w:szCs w:val="22"/>
                <w:lang w:eastAsia="en-GB"/>
              </w:rPr>
              <w:t xml:space="preserve"> Fixed</w:t>
            </w:r>
          </w:p>
        </w:tc>
        <w:tc>
          <w:tcPr>
            <w:tcW w:w="1965" w:type="dxa"/>
            <w:vMerge w:val="restart"/>
            <w:shd w:val="clear" w:color="auto" w:fill="FFFFFF"/>
            <w:vAlign w:val="center"/>
          </w:tcPr>
          <w:p w14:paraId="22BE858E" w14:textId="6C94EA49"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263m</w:t>
            </w:r>
          </w:p>
        </w:tc>
        <w:tc>
          <w:tcPr>
            <w:tcW w:w="1954" w:type="dxa"/>
            <w:vMerge w:val="restart"/>
            <w:shd w:val="clear" w:color="auto" w:fill="FFFFFF"/>
            <w:vAlign w:val="center"/>
          </w:tcPr>
          <w:p w14:paraId="0216641E" w14:textId="5C79FF37" w:rsidR="00D2738B" w:rsidRPr="0066768E" w:rsidRDefault="0015559D" w:rsidP="008534AF">
            <w:pPr>
              <w:keepLines/>
              <w:widowControl w:val="0"/>
              <w:jc w:val="center"/>
              <w:rPr>
                <w:rFonts w:cstheme="minorHAnsi"/>
                <w:color w:val="000000"/>
                <w:szCs w:val="22"/>
                <w:lang w:eastAsia="en-GB"/>
              </w:rPr>
            </w:pPr>
            <w:r w:rsidRPr="0066768E">
              <w:rPr>
                <w:rFonts w:cstheme="minorHAnsi"/>
                <w:color w:val="000000"/>
                <w:szCs w:val="22"/>
                <w:lang w:eastAsia="en-GB"/>
              </w:rPr>
              <w:t>2</w:t>
            </w:r>
            <w:r w:rsidR="005A789A" w:rsidRPr="0066768E">
              <w:rPr>
                <w:rFonts w:cstheme="minorHAnsi"/>
                <w:color w:val="000000"/>
                <w:szCs w:val="22"/>
                <w:lang w:eastAsia="en-GB"/>
              </w:rPr>
              <w:t>30</w:t>
            </w:r>
            <w:r w:rsidRPr="0066768E">
              <w:rPr>
                <w:rFonts w:cstheme="minorHAnsi"/>
                <w:color w:val="000000"/>
                <w:szCs w:val="22"/>
                <w:lang w:eastAsia="en-GB"/>
              </w:rPr>
              <w:t>m</w:t>
            </w:r>
          </w:p>
        </w:tc>
      </w:tr>
      <w:tr w:rsidR="00D2738B" w:rsidRPr="0066768E" w14:paraId="0BA695A4" w14:textId="77777777" w:rsidTr="00D2738B">
        <w:trPr>
          <w:cantSplit/>
          <w:trHeight w:val="308"/>
        </w:trPr>
        <w:tc>
          <w:tcPr>
            <w:tcW w:w="1868" w:type="dxa"/>
            <w:shd w:val="clear" w:color="auto" w:fill="FFFFFF"/>
            <w:vAlign w:val="center"/>
          </w:tcPr>
          <w:p w14:paraId="45B8DC57" w14:textId="0A8E7865"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32</w:t>
            </w:r>
          </w:p>
        </w:tc>
        <w:tc>
          <w:tcPr>
            <w:tcW w:w="2045" w:type="dxa"/>
            <w:vMerge/>
            <w:shd w:val="clear" w:color="auto" w:fill="FFFFFF"/>
            <w:vAlign w:val="center"/>
          </w:tcPr>
          <w:p w14:paraId="5FE9E001" w14:textId="6C291604" w:rsidR="00D2738B" w:rsidRPr="0066768E" w:rsidRDefault="00D2738B" w:rsidP="008534AF">
            <w:pPr>
              <w:keepLines/>
              <w:widowControl w:val="0"/>
              <w:jc w:val="center"/>
              <w:rPr>
                <w:rFonts w:cstheme="minorHAnsi"/>
                <w:color w:val="000000"/>
                <w:szCs w:val="22"/>
                <w:lang w:eastAsia="en-GB"/>
              </w:rPr>
            </w:pPr>
          </w:p>
        </w:tc>
        <w:tc>
          <w:tcPr>
            <w:tcW w:w="1795" w:type="dxa"/>
            <w:vMerge/>
            <w:shd w:val="clear" w:color="auto" w:fill="FFFFFF"/>
            <w:vAlign w:val="center"/>
          </w:tcPr>
          <w:p w14:paraId="420AB356" w14:textId="77777777" w:rsidR="00D2738B" w:rsidRPr="0066768E" w:rsidRDefault="00D2738B"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2A435D82" w14:textId="3CF299FF" w:rsidR="00D2738B" w:rsidRPr="0066768E" w:rsidRDefault="00D2738B"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75670137" w14:textId="2EC53B91" w:rsidR="00D2738B" w:rsidRPr="0066768E" w:rsidRDefault="00D2738B" w:rsidP="008534AF">
            <w:pPr>
              <w:keepLines/>
              <w:widowControl w:val="0"/>
              <w:jc w:val="center"/>
              <w:rPr>
                <w:rFonts w:cstheme="minorHAnsi"/>
                <w:color w:val="000000"/>
                <w:szCs w:val="22"/>
                <w:lang w:eastAsia="en-GB"/>
              </w:rPr>
            </w:pPr>
          </w:p>
        </w:tc>
      </w:tr>
      <w:tr w:rsidR="00D2738B" w:rsidRPr="0066768E" w14:paraId="1097C10D" w14:textId="77777777" w:rsidTr="00D2738B">
        <w:trPr>
          <w:cantSplit/>
          <w:trHeight w:val="265"/>
        </w:trPr>
        <w:tc>
          <w:tcPr>
            <w:tcW w:w="1868" w:type="dxa"/>
            <w:shd w:val="clear" w:color="auto" w:fill="FFFFFF"/>
            <w:vAlign w:val="center"/>
          </w:tcPr>
          <w:p w14:paraId="3452AB42" w14:textId="19ACB3A9" w:rsidR="00D2738B" w:rsidRPr="0066768E" w:rsidRDefault="00D2738B" w:rsidP="008534AF">
            <w:pPr>
              <w:keepLines/>
              <w:widowControl w:val="0"/>
              <w:jc w:val="center"/>
              <w:rPr>
                <w:rFonts w:cstheme="minorHAnsi"/>
                <w:color w:val="000000"/>
                <w:szCs w:val="22"/>
                <w:lang w:eastAsia="en-GB"/>
              </w:rPr>
            </w:pPr>
            <w:r w:rsidRPr="0066768E">
              <w:rPr>
                <w:rFonts w:cstheme="minorHAnsi"/>
                <w:color w:val="000000"/>
                <w:szCs w:val="22"/>
                <w:lang w:eastAsia="en-GB"/>
              </w:rPr>
              <w:t>33</w:t>
            </w:r>
          </w:p>
        </w:tc>
        <w:tc>
          <w:tcPr>
            <w:tcW w:w="2045" w:type="dxa"/>
            <w:vMerge/>
            <w:shd w:val="clear" w:color="auto" w:fill="FFFFFF"/>
            <w:vAlign w:val="center"/>
          </w:tcPr>
          <w:p w14:paraId="6280DBD7" w14:textId="77777777" w:rsidR="00D2738B" w:rsidRPr="0066768E" w:rsidRDefault="00D2738B" w:rsidP="008534AF">
            <w:pPr>
              <w:keepLines/>
              <w:widowControl w:val="0"/>
              <w:jc w:val="center"/>
              <w:rPr>
                <w:rFonts w:cstheme="minorHAnsi"/>
                <w:color w:val="000000"/>
                <w:szCs w:val="22"/>
                <w:lang w:eastAsia="en-GB"/>
              </w:rPr>
            </w:pPr>
          </w:p>
        </w:tc>
        <w:tc>
          <w:tcPr>
            <w:tcW w:w="1795" w:type="dxa"/>
            <w:vMerge/>
            <w:shd w:val="clear" w:color="auto" w:fill="FFFFFF"/>
            <w:vAlign w:val="center"/>
          </w:tcPr>
          <w:p w14:paraId="7A15208F" w14:textId="77777777" w:rsidR="00D2738B" w:rsidRPr="0066768E" w:rsidRDefault="00D2738B"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047EB148" w14:textId="6F5DBC7E" w:rsidR="00D2738B" w:rsidRPr="0066768E" w:rsidRDefault="00D2738B"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0B63D965" w14:textId="77777777" w:rsidR="00D2738B" w:rsidRPr="0066768E" w:rsidRDefault="00D2738B" w:rsidP="008534AF">
            <w:pPr>
              <w:keepLines/>
              <w:widowControl w:val="0"/>
              <w:jc w:val="center"/>
              <w:rPr>
                <w:rFonts w:cstheme="minorHAnsi"/>
                <w:color w:val="000000"/>
                <w:szCs w:val="22"/>
                <w:lang w:eastAsia="en-GB"/>
              </w:rPr>
            </w:pPr>
          </w:p>
        </w:tc>
      </w:tr>
    </w:tbl>
    <w:p w14:paraId="7D9E8B51" w14:textId="7F5B9C94" w:rsidR="00C26823" w:rsidRPr="0066768E" w:rsidRDefault="00181C7F" w:rsidP="00D3239D">
      <w:pPr>
        <w:pStyle w:val="Heading3"/>
      </w:pPr>
      <w:bookmarkStart w:id="4050" w:name="_Toc163146161"/>
      <w:bookmarkStart w:id="4051" w:name="_Toc163146742"/>
      <w:bookmarkStart w:id="4052" w:name="_Toc163147247"/>
      <w:bookmarkStart w:id="4053" w:name="_Toc163147736"/>
      <w:bookmarkStart w:id="4054" w:name="_Toc163148316"/>
      <w:bookmarkStart w:id="4055" w:name="_Toc163148895"/>
      <w:bookmarkStart w:id="4056" w:name="_Toc163149474"/>
      <w:bookmarkStart w:id="4057" w:name="_Toc163150054"/>
      <w:bookmarkStart w:id="4058" w:name="_Toc163150635"/>
      <w:bookmarkStart w:id="4059" w:name="_Toc163151215"/>
      <w:bookmarkStart w:id="4060" w:name="_Toc163151786"/>
      <w:bookmarkStart w:id="4061" w:name="_Toc163152357"/>
      <w:bookmarkStart w:id="4062" w:name="_Toc163152933"/>
      <w:bookmarkStart w:id="4063" w:name="_Toc163153514"/>
      <w:bookmarkStart w:id="4064" w:name="_Toc163154095"/>
      <w:bookmarkStart w:id="4065" w:name="_Toc163154676"/>
      <w:bookmarkStart w:id="4066" w:name="_Toc163155257"/>
      <w:bookmarkStart w:id="4067" w:name="_Toc163155833"/>
      <w:bookmarkStart w:id="4068" w:name="_Toc163156408"/>
      <w:bookmarkStart w:id="4069" w:name="_Toc163156409"/>
      <w:bookmarkStart w:id="4070" w:name="_Toc194053752"/>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r w:rsidRPr="0066768E">
        <w:t>Berths 34 and 35</w:t>
      </w:r>
      <w:bookmarkStart w:id="4071" w:name="_Toc163156410"/>
      <w:bookmarkEnd w:id="4069"/>
      <w:bookmarkEnd w:id="4070"/>
      <w:bookmarkEnd w:id="4071"/>
    </w:p>
    <w:tbl>
      <w:tblPr>
        <w:tblW w:w="9599" w:type="dxa"/>
        <w:tblInd w:w="-5" w:type="dxa"/>
        <w:tblLook w:val="04A0" w:firstRow="1" w:lastRow="0" w:firstColumn="1" w:lastColumn="0" w:noHBand="0" w:noVBand="1"/>
      </w:tblPr>
      <w:tblGrid>
        <w:gridCol w:w="2632"/>
        <w:gridCol w:w="3491"/>
        <w:gridCol w:w="3459"/>
        <w:gridCol w:w="17"/>
      </w:tblGrid>
      <w:tr w:rsidR="0085364F" w:rsidRPr="0066768E" w14:paraId="51EF1D1D" w14:textId="77777777" w:rsidTr="00F077BF">
        <w:trPr>
          <w:trHeight w:val="294"/>
        </w:trPr>
        <w:tc>
          <w:tcPr>
            <w:tcW w:w="2632" w:type="dxa"/>
            <w:vMerge w:val="restart"/>
            <w:tcBorders>
              <w:top w:val="nil"/>
              <w:left w:val="single" w:sz="4" w:space="0" w:color="auto"/>
              <w:bottom w:val="single" w:sz="4" w:space="0" w:color="000000"/>
              <w:right w:val="single" w:sz="4" w:space="0" w:color="auto"/>
            </w:tcBorders>
            <w:shd w:val="clear" w:color="auto" w:fill="244061"/>
            <w:vAlign w:val="center"/>
            <w:hideMark/>
          </w:tcPr>
          <w:p w14:paraId="465392E5"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67" w:type="dxa"/>
            <w:gridSpan w:val="3"/>
            <w:tcBorders>
              <w:top w:val="single" w:sz="4" w:space="0" w:color="auto"/>
              <w:left w:val="nil"/>
              <w:bottom w:val="single" w:sz="4" w:space="0" w:color="auto"/>
              <w:right w:val="single" w:sz="4" w:space="0" w:color="000000"/>
            </w:tcBorders>
            <w:shd w:val="clear" w:color="auto" w:fill="244061"/>
            <w:vAlign w:val="center"/>
            <w:hideMark/>
          </w:tcPr>
          <w:p w14:paraId="0F372766"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5364F" w:rsidRPr="0066768E" w14:paraId="19265C71" w14:textId="77777777" w:rsidTr="00F077BF">
        <w:trPr>
          <w:gridAfter w:val="1"/>
          <w:wAfter w:w="17" w:type="dxa"/>
          <w:trHeight w:val="314"/>
        </w:trPr>
        <w:tc>
          <w:tcPr>
            <w:tcW w:w="2632" w:type="dxa"/>
            <w:vMerge/>
            <w:tcBorders>
              <w:top w:val="nil"/>
              <w:left w:val="single" w:sz="4" w:space="0" w:color="auto"/>
              <w:bottom w:val="single" w:sz="4" w:space="0" w:color="000000"/>
              <w:right w:val="single" w:sz="4" w:space="0" w:color="auto"/>
            </w:tcBorders>
            <w:shd w:val="clear" w:color="auto" w:fill="244061"/>
            <w:vAlign w:val="center"/>
            <w:hideMark/>
          </w:tcPr>
          <w:p w14:paraId="5D3CD00E" w14:textId="77777777" w:rsidR="0085364F" w:rsidRPr="0066768E" w:rsidRDefault="0085364F" w:rsidP="00F077BF">
            <w:pPr>
              <w:widowControl w:val="0"/>
              <w:jc w:val="center"/>
              <w:rPr>
                <w:rFonts w:cstheme="minorHAnsi"/>
                <w:b/>
                <w:bCs/>
                <w:color w:val="FFFFFF"/>
                <w:szCs w:val="22"/>
                <w:lang w:eastAsia="en-GB"/>
              </w:rPr>
            </w:pPr>
          </w:p>
        </w:tc>
        <w:tc>
          <w:tcPr>
            <w:tcW w:w="3491" w:type="dxa"/>
            <w:tcBorders>
              <w:top w:val="nil"/>
              <w:left w:val="nil"/>
              <w:bottom w:val="single" w:sz="4" w:space="0" w:color="auto"/>
              <w:right w:val="single" w:sz="4" w:space="0" w:color="auto"/>
            </w:tcBorders>
            <w:shd w:val="clear" w:color="auto" w:fill="244061"/>
            <w:vAlign w:val="center"/>
            <w:hideMark/>
          </w:tcPr>
          <w:p w14:paraId="01067FDB"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59" w:type="dxa"/>
            <w:tcBorders>
              <w:top w:val="nil"/>
              <w:left w:val="nil"/>
              <w:bottom w:val="single" w:sz="4" w:space="0" w:color="auto"/>
              <w:right w:val="single" w:sz="4" w:space="0" w:color="auto"/>
            </w:tcBorders>
            <w:shd w:val="clear" w:color="auto" w:fill="244061"/>
            <w:vAlign w:val="center"/>
            <w:hideMark/>
          </w:tcPr>
          <w:p w14:paraId="7163B512" w14:textId="77777777" w:rsidR="0085364F" w:rsidRPr="0066768E" w:rsidRDefault="0085364F" w:rsidP="00F077BF">
            <w:pPr>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5364F" w:rsidRPr="0066768E" w14:paraId="136ABB25" w14:textId="77777777" w:rsidTr="00F077BF">
        <w:trPr>
          <w:cantSplit/>
          <w:trHeight w:val="277"/>
        </w:trPr>
        <w:tc>
          <w:tcPr>
            <w:tcW w:w="959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6FB52574" w14:textId="77777777" w:rsidR="0085364F" w:rsidRPr="0066768E" w:rsidRDefault="0085364F" w:rsidP="00F077BF">
            <w:pPr>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85364F" w:rsidRPr="0066768E" w14:paraId="6FA390D1" w14:textId="77777777" w:rsidTr="00F077BF">
        <w:trPr>
          <w:gridAfter w:val="1"/>
          <w:wAfter w:w="17" w:type="dxa"/>
          <w:cantSplit/>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009A326B"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91" w:type="dxa"/>
            <w:tcBorders>
              <w:top w:val="nil"/>
              <w:left w:val="nil"/>
              <w:bottom w:val="single" w:sz="4" w:space="0" w:color="auto"/>
              <w:right w:val="single" w:sz="4" w:space="0" w:color="auto"/>
            </w:tcBorders>
            <w:shd w:val="clear" w:color="auto" w:fill="FFFFFF"/>
            <w:vAlign w:val="center"/>
            <w:hideMark/>
          </w:tcPr>
          <w:p w14:paraId="368CDA49" w14:textId="0830C5F2" w:rsidR="0085364F" w:rsidRPr="0066768E" w:rsidRDefault="005A789A" w:rsidP="00F077BF">
            <w:pPr>
              <w:widowControl w:val="0"/>
              <w:jc w:val="center"/>
              <w:rPr>
                <w:rFonts w:cstheme="minorHAnsi"/>
                <w:color w:val="FF0000"/>
                <w:szCs w:val="22"/>
                <w:lang w:eastAsia="en-GB"/>
              </w:rPr>
            </w:pPr>
            <w:r w:rsidRPr="0066768E">
              <w:rPr>
                <w:rFonts w:cstheme="minorHAnsi"/>
              </w:rPr>
              <w:t>Master / Pilot discretion</w:t>
            </w:r>
          </w:p>
        </w:tc>
        <w:tc>
          <w:tcPr>
            <w:tcW w:w="3459" w:type="dxa"/>
            <w:tcBorders>
              <w:top w:val="nil"/>
              <w:left w:val="nil"/>
              <w:bottom w:val="single" w:sz="4" w:space="0" w:color="auto"/>
              <w:right w:val="single" w:sz="4" w:space="0" w:color="auto"/>
            </w:tcBorders>
            <w:shd w:val="clear" w:color="auto" w:fill="FFFFFF"/>
            <w:vAlign w:val="center"/>
            <w:hideMark/>
          </w:tcPr>
          <w:p w14:paraId="549EEAD3" w14:textId="52269234" w:rsidR="0085364F" w:rsidRPr="0066768E" w:rsidRDefault="005A789A" w:rsidP="00F077BF">
            <w:pPr>
              <w:widowControl w:val="0"/>
              <w:jc w:val="center"/>
              <w:rPr>
                <w:rFonts w:cstheme="minorHAnsi"/>
                <w:color w:val="FF0000"/>
                <w:szCs w:val="22"/>
                <w:lang w:eastAsia="en-GB"/>
              </w:rPr>
            </w:pPr>
            <w:r w:rsidRPr="0066768E">
              <w:rPr>
                <w:rFonts w:cstheme="minorHAnsi"/>
              </w:rPr>
              <w:t>Master / Pilot discretion</w:t>
            </w:r>
          </w:p>
        </w:tc>
      </w:tr>
      <w:tr w:rsidR="0085364F" w:rsidRPr="0066768E" w14:paraId="21119566" w14:textId="77777777" w:rsidTr="00F077BF">
        <w:trPr>
          <w:gridAfter w:val="1"/>
          <w:wAfter w:w="17" w:type="dxa"/>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70F79EE7"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91" w:type="dxa"/>
            <w:tcBorders>
              <w:top w:val="nil"/>
              <w:left w:val="nil"/>
              <w:bottom w:val="single" w:sz="4" w:space="0" w:color="auto"/>
              <w:right w:val="single" w:sz="4" w:space="0" w:color="auto"/>
            </w:tcBorders>
            <w:shd w:val="clear" w:color="auto" w:fill="FFFFFF"/>
            <w:vAlign w:val="center"/>
            <w:hideMark/>
          </w:tcPr>
          <w:p w14:paraId="66980338"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59" w:type="dxa"/>
            <w:tcBorders>
              <w:top w:val="nil"/>
              <w:left w:val="nil"/>
              <w:bottom w:val="single" w:sz="4" w:space="0" w:color="auto"/>
              <w:right w:val="single" w:sz="4" w:space="0" w:color="auto"/>
            </w:tcBorders>
            <w:shd w:val="clear" w:color="auto" w:fill="FFFFFF"/>
            <w:vAlign w:val="center"/>
            <w:hideMark/>
          </w:tcPr>
          <w:p w14:paraId="70C06C8F"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r w:rsidR="0085364F" w:rsidRPr="0066768E" w14:paraId="162580BC" w14:textId="77777777" w:rsidTr="00F077BF">
        <w:trPr>
          <w:gridAfter w:val="1"/>
          <w:wAfter w:w="17" w:type="dxa"/>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3A9D2FD0"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91" w:type="dxa"/>
            <w:tcBorders>
              <w:top w:val="nil"/>
              <w:left w:val="nil"/>
              <w:bottom w:val="single" w:sz="4" w:space="0" w:color="auto"/>
              <w:right w:val="single" w:sz="4" w:space="0" w:color="auto"/>
            </w:tcBorders>
            <w:shd w:val="clear" w:color="auto" w:fill="FFFFFF"/>
            <w:vAlign w:val="center"/>
            <w:hideMark/>
          </w:tcPr>
          <w:p w14:paraId="3B401C86"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3</w:t>
            </w:r>
          </w:p>
        </w:tc>
        <w:tc>
          <w:tcPr>
            <w:tcW w:w="3459" w:type="dxa"/>
            <w:tcBorders>
              <w:top w:val="nil"/>
              <w:left w:val="nil"/>
              <w:bottom w:val="single" w:sz="4" w:space="0" w:color="auto"/>
              <w:right w:val="single" w:sz="4" w:space="0" w:color="auto"/>
            </w:tcBorders>
            <w:shd w:val="clear" w:color="auto" w:fill="FFFFFF"/>
            <w:vAlign w:val="center"/>
            <w:hideMark/>
          </w:tcPr>
          <w:p w14:paraId="259311FB"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r w:rsidR="0085364F" w:rsidRPr="0066768E" w14:paraId="1E67F116" w14:textId="77777777" w:rsidTr="00F077BF">
        <w:trPr>
          <w:cantSplit/>
          <w:trHeight w:val="277"/>
        </w:trPr>
        <w:tc>
          <w:tcPr>
            <w:tcW w:w="959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37C868C4" w14:textId="30C2EFF0" w:rsidR="0085364F" w:rsidRPr="0066768E" w:rsidRDefault="00181C7F" w:rsidP="00F077BF">
            <w:pPr>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85364F" w:rsidRPr="0066768E" w14:paraId="76B56414" w14:textId="77777777" w:rsidTr="00F077BF">
        <w:trPr>
          <w:gridAfter w:val="1"/>
          <w:wAfter w:w="17" w:type="dxa"/>
          <w:cantSplit/>
          <w:trHeight w:val="277"/>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14989038"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91" w:type="dxa"/>
            <w:tcBorders>
              <w:top w:val="nil"/>
              <w:left w:val="nil"/>
              <w:bottom w:val="single" w:sz="4" w:space="0" w:color="auto"/>
              <w:right w:val="single" w:sz="4" w:space="0" w:color="auto"/>
            </w:tcBorders>
            <w:shd w:val="clear" w:color="auto" w:fill="FFFFFF"/>
            <w:vAlign w:val="center"/>
            <w:hideMark/>
          </w:tcPr>
          <w:p w14:paraId="3BE162CD" w14:textId="77777777" w:rsidR="0085364F" w:rsidRPr="0066768E" w:rsidRDefault="0085364F" w:rsidP="00F077BF">
            <w:pPr>
              <w:widowControl w:val="0"/>
              <w:jc w:val="center"/>
              <w:rPr>
                <w:rFonts w:cstheme="minorHAnsi"/>
                <w:color w:val="000000"/>
                <w:szCs w:val="22"/>
                <w:lang w:eastAsia="en-GB"/>
              </w:rPr>
            </w:pPr>
          </w:p>
        </w:tc>
        <w:tc>
          <w:tcPr>
            <w:tcW w:w="3459" w:type="dxa"/>
            <w:tcBorders>
              <w:top w:val="nil"/>
              <w:left w:val="nil"/>
              <w:bottom w:val="single" w:sz="4" w:space="0" w:color="auto"/>
              <w:right w:val="single" w:sz="4" w:space="0" w:color="auto"/>
            </w:tcBorders>
            <w:shd w:val="clear" w:color="auto" w:fill="FFFFFF"/>
            <w:vAlign w:val="center"/>
            <w:hideMark/>
          </w:tcPr>
          <w:p w14:paraId="50981DA0" w14:textId="77777777" w:rsidR="0085364F" w:rsidRPr="0066768E" w:rsidRDefault="0085364F" w:rsidP="00F077BF">
            <w:pPr>
              <w:widowControl w:val="0"/>
              <w:jc w:val="center"/>
              <w:rPr>
                <w:rFonts w:cstheme="minorHAnsi"/>
                <w:color w:val="000000"/>
                <w:szCs w:val="22"/>
                <w:lang w:eastAsia="en-GB"/>
              </w:rPr>
            </w:pPr>
          </w:p>
        </w:tc>
      </w:tr>
      <w:tr w:rsidR="0085364F" w:rsidRPr="0066768E" w14:paraId="2922EB4C" w14:textId="77777777" w:rsidTr="00F077BF">
        <w:trPr>
          <w:gridAfter w:val="1"/>
          <w:wAfter w:w="17" w:type="dxa"/>
          <w:cantSplit/>
          <w:trHeight w:val="96"/>
        </w:trPr>
        <w:tc>
          <w:tcPr>
            <w:tcW w:w="2632" w:type="dxa"/>
            <w:tcBorders>
              <w:top w:val="nil"/>
              <w:left w:val="single" w:sz="4" w:space="0" w:color="auto"/>
              <w:bottom w:val="single" w:sz="4" w:space="0" w:color="auto"/>
              <w:right w:val="single" w:sz="4" w:space="0" w:color="auto"/>
            </w:tcBorders>
            <w:shd w:val="clear" w:color="auto" w:fill="FFFFFF"/>
            <w:vAlign w:val="center"/>
            <w:hideMark/>
          </w:tcPr>
          <w:p w14:paraId="27CD551E"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lastRenderedPageBreak/>
              <w:t>Over 125m</w:t>
            </w:r>
          </w:p>
        </w:tc>
        <w:tc>
          <w:tcPr>
            <w:tcW w:w="3491" w:type="dxa"/>
            <w:tcBorders>
              <w:top w:val="nil"/>
              <w:left w:val="nil"/>
              <w:bottom w:val="single" w:sz="4" w:space="0" w:color="auto"/>
              <w:right w:val="single" w:sz="4" w:space="0" w:color="auto"/>
            </w:tcBorders>
            <w:shd w:val="clear" w:color="auto" w:fill="FFFFFF"/>
            <w:vAlign w:val="center"/>
            <w:hideMark/>
          </w:tcPr>
          <w:p w14:paraId="0B473180"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c>
          <w:tcPr>
            <w:tcW w:w="3459" w:type="dxa"/>
            <w:tcBorders>
              <w:top w:val="nil"/>
              <w:left w:val="nil"/>
              <w:bottom w:val="single" w:sz="4" w:space="0" w:color="auto"/>
              <w:right w:val="single" w:sz="4" w:space="0" w:color="auto"/>
            </w:tcBorders>
            <w:shd w:val="clear" w:color="auto" w:fill="FFFFFF"/>
            <w:vAlign w:val="center"/>
            <w:hideMark/>
          </w:tcPr>
          <w:p w14:paraId="4542A78F" w14:textId="77777777" w:rsidR="0085364F" w:rsidRPr="0066768E" w:rsidRDefault="0085364F" w:rsidP="00F077BF">
            <w:pPr>
              <w:widowControl w:val="0"/>
              <w:jc w:val="center"/>
              <w:rPr>
                <w:rFonts w:cstheme="minorHAnsi"/>
                <w:color w:val="000000"/>
                <w:szCs w:val="22"/>
                <w:lang w:eastAsia="en-GB"/>
              </w:rPr>
            </w:pPr>
            <w:r w:rsidRPr="0066768E">
              <w:rPr>
                <w:rFonts w:cstheme="minorHAnsi"/>
                <w:color w:val="000000"/>
                <w:szCs w:val="22"/>
                <w:lang w:eastAsia="en-GB"/>
              </w:rPr>
              <w:t>2</w:t>
            </w:r>
          </w:p>
        </w:tc>
      </w:tr>
    </w:tbl>
    <w:p w14:paraId="017DAE25" w14:textId="14E6219D" w:rsidR="004B6641" w:rsidRPr="0066768E" w:rsidRDefault="004B6641" w:rsidP="003A5BC5">
      <w:pPr>
        <w:pStyle w:val="Heading4"/>
      </w:pPr>
      <w:bookmarkStart w:id="4072" w:name="_Toc163146164"/>
      <w:bookmarkStart w:id="4073" w:name="_Toc163146745"/>
      <w:bookmarkStart w:id="4074" w:name="_Toc163147739"/>
      <w:bookmarkStart w:id="4075" w:name="_Toc163148319"/>
      <w:bookmarkStart w:id="4076" w:name="_Toc163148898"/>
      <w:bookmarkStart w:id="4077" w:name="_Toc163149477"/>
      <w:bookmarkStart w:id="4078" w:name="_Toc163150057"/>
      <w:bookmarkStart w:id="4079" w:name="_Toc163150638"/>
      <w:bookmarkStart w:id="4080" w:name="_Toc163151218"/>
      <w:bookmarkStart w:id="4081" w:name="_Toc163151789"/>
      <w:bookmarkStart w:id="4082" w:name="_Toc163152360"/>
      <w:bookmarkStart w:id="4083" w:name="_Toc163152936"/>
      <w:bookmarkStart w:id="4084" w:name="_Toc163153517"/>
      <w:bookmarkStart w:id="4085" w:name="_Toc163154098"/>
      <w:bookmarkStart w:id="4086" w:name="_Toc163154679"/>
      <w:bookmarkStart w:id="4087" w:name="_Toc163155260"/>
      <w:bookmarkStart w:id="4088" w:name="_Toc163155836"/>
      <w:bookmarkStart w:id="4089" w:name="_Toc163156411"/>
      <w:bookmarkStart w:id="4090" w:name="_Toc163146165"/>
      <w:bookmarkStart w:id="4091" w:name="_Toc163146746"/>
      <w:bookmarkStart w:id="4092" w:name="_Toc163147740"/>
      <w:bookmarkStart w:id="4093" w:name="_Toc163148320"/>
      <w:bookmarkStart w:id="4094" w:name="_Toc163148899"/>
      <w:bookmarkStart w:id="4095" w:name="_Toc163149478"/>
      <w:bookmarkStart w:id="4096" w:name="_Toc163150058"/>
      <w:bookmarkStart w:id="4097" w:name="_Toc163150639"/>
      <w:bookmarkStart w:id="4098" w:name="_Toc163151219"/>
      <w:bookmarkStart w:id="4099" w:name="_Toc163151790"/>
      <w:bookmarkStart w:id="4100" w:name="_Toc163152361"/>
      <w:bookmarkStart w:id="4101" w:name="_Toc163152937"/>
      <w:bookmarkStart w:id="4102" w:name="_Toc163153518"/>
      <w:bookmarkStart w:id="4103" w:name="_Toc163154099"/>
      <w:bookmarkStart w:id="4104" w:name="_Toc163154680"/>
      <w:bookmarkStart w:id="4105" w:name="_Toc163155261"/>
      <w:bookmarkStart w:id="4106" w:name="_Toc163155837"/>
      <w:bookmarkStart w:id="4107" w:name="_Toc163156412"/>
      <w:bookmarkStart w:id="4108" w:name="_Toc163146166"/>
      <w:bookmarkStart w:id="4109" w:name="_Toc163146747"/>
      <w:bookmarkStart w:id="4110" w:name="_Toc163147741"/>
      <w:bookmarkStart w:id="4111" w:name="_Toc163148321"/>
      <w:bookmarkStart w:id="4112" w:name="_Toc163148900"/>
      <w:bookmarkStart w:id="4113" w:name="_Toc163149479"/>
      <w:bookmarkStart w:id="4114" w:name="_Toc163150059"/>
      <w:bookmarkStart w:id="4115" w:name="_Toc163150640"/>
      <w:bookmarkStart w:id="4116" w:name="_Toc163151220"/>
      <w:bookmarkStart w:id="4117" w:name="_Toc163151791"/>
      <w:bookmarkStart w:id="4118" w:name="_Toc163152362"/>
      <w:bookmarkStart w:id="4119" w:name="_Toc163152938"/>
      <w:bookmarkStart w:id="4120" w:name="_Toc163153519"/>
      <w:bookmarkStart w:id="4121" w:name="_Toc163154100"/>
      <w:bookmarkStart w:id="4122" w:name="_Toc163154681"/>
      <w:bookmarkStart w:id="4123" w:name="_Toc163155262"/>
      <w:bookmarkStart w:id="4124" w:name="_Toc163155838"/>
      <w:bookmarkStart w:id="4125" w:name="_Toc163156413"/>
      <w:bookmarkStart w:id="4126" w:name="_Toc163146167"/>
      <w:bookmarkStart w:id="4127" w:name="_Toc163146748"/>
      <w:bookmarkStart w:id="4128" w:name="_Toc163147742"/>
      <w:bookmarkStart w:id="4129" w:name="_Toc163148322"/>
      <w:bookmarkStart w:id="4130" w:name="_Toc163148901"/>
      <w:bookmarkStart w:id="4131" w:name="_Toc163149480"/>
      <w:bookmarkStart w:id="4132" w:name="_Toc163150060"/>
      <w:bookmarkStart w:id="4133" w:name="_Toc163150641"/>
      <w:bookmarkStart w:id="4134" w:name="_Toc163151221"/>
      <w:bookmarkStart w:id="4135" w:name="_Toc163151792"/>
      <w:bookmarkStart w:id="4136" w:name="_Toc163152363"/>
      <w:bookmarkStart w:id="4137" w:name="_Toc163152939"/>
      <w:bookmarkStart w:id="4138" w:name="_Toc163153520"/>
      <w:bookmarkStart w:id="4139" w:name="_Toc163154101"/>
      <w:bookmarkStart w:id="4140" w:name="_Toc163154682"/>
      <w:bookmarkStart w:id="4141" w:name="_Toc163155263"/>
      <w:bookmarkStart w:id="4142" w:name="_Toc163155839"/>
      <w:bookmarkStart w:id="4143" w:name="_Toc163156414"/>
      <w:bookmarkStart w:id="4144" w:name="_Toc163156416"/>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r w:rsidRPr="0066768E">
        <w:t xml:space="preserve">Wind </w:t>
      </w:r>
      <w:bookmarkEnd w:id="4144"/>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181C7F" w:rsidRPr="0066768E" w14:paraId="6CA1131F" w14:textId="77777777" w:rsidTr="00B86DA7">
        <w:trPr>
          <w:trHeight w:val="453"/>
        </w:trPr>
        <w:tc>
          <w:tcPr>
            <w:tcW w:w="9627" w:type="dxa"/>
            <w:gridSpan w:val="5"/>
            <w:shd w:val="clear" w:color="auto" w:fill="244061"/>
            <w:vAlign w:val="center"/>
          </w:tcPr>
          <w:p w14:paraId="4D8E7165"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DE2E5D" w:rsidRPr="0066768E" w14:paraId="3AA51872" w14:textId="77777777" w:rsidTr="00B86DA7">
        <w:trPr>
          <w:trHeight w:val="631"/>
        </w:trPr>
        <w:tc>
          <w:tcPr>
            <w:tcW w:w="1073" w:type="dxa"/>
            <w:shd w:val="clear" w:color="auto" w:fill="244061"/>
            <w:vAlign w:val="center"/>
          </w:tcPr>
          <w:p w14:paraId="7A6772FC"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6DB32EF2"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E1CEE6E"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06F3B6D3"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EB96D5B" w14:textId="77777777" w:rsidR="00181C7F" w:rsidRPr="0066768E" w:rsidRDefault="00181C7F" w:rsidP="00F077BF">
            <w:pPr>
              <w:keepNext/>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181C7F" w:rsidRPr="0066768E" w14:paraId="4DA41F33" w14:textId="77777777" w:rsidTr="009E6F77">
        <w:trPr>
          <w:cantSplit/>
          <w:trHeight w:val="283"/>
        </w:trPr>
        <w:tc>
          <w:tcPr>
            <w:tcW w:w="1073" w:type="dxa"/>
            <w:shd w:val="clear" w:color="auto" w:fill="auto"/>
            <w:vAlign w:val="center"/>
          </w:tcPr>
          <w:p w14:paraId="6AA7A5D4" w14:textId="77777777" w:rsidR="00181C7F" w:rsidRPr="0066768E" w:rsidRDefault="00181C7F" w:rsidP="00F077BF">
            <w:pPr>
              <w:keepNext/>
              <w:jc w:val="center"/>
              <w:rPr>
                <w:lang w:eastAsia="en-GB"/>
              </w:rPr>
            </w:pPr>
            <w:r w:rsidRPr="0066768E">
              <w:rPr>
                <w:lang w:eastAsia="en-GB"/>
              </w:rPr>
              <w:t>All</w:t>
            </w:r>
          </w:p>
        </w:tc>
        <w:tc>
          <w:tcPr>
            <w:tcW w:w="991" w:type="dxa"/>
            <w:shd w:val="clear" w:color="auto" w:fill="auto"/>
            <w:vAlign w:val="center"/>
          </w:tcPr>
          <w:p w14:paraId="3C919CBE" w14:textId="77777777" w:rsidR="00181C7F" w:rsidRPr="0066768E" w:rsidRDefault="00181C7F" w:rsidP="00F077BF">
            <w:pPr>
              <w:keepNext/>
              <w:jc w:val="center"/>
              <w:rPr>
                <w:lang w:eastAsia="en-GB"/>
              </w:rPr>
            </w:pPr>
            <w:r w:rsidRPr="0066768E">
              <w:rPr>
                <w:lang w:eastAsia="en-GB"/>
              </w:rPr>
              <w:t>&gt;20</w:t>
            </w:r>
          </w:p>
        </w:tc>
        <w:tc>
          <w:tcPr>
            <w:tcW w:w="1265" w:type="dxa"/>
            <w:shd w:val="clear" w:color="auto" w:fill="auto"/>
            <w:vAlign w:val="center"/>
          </w:tcPr>
          <w:p w14:paraId="3936FFFD" w14:textId="77777777" w:rsidR="00181C7F" w:rsidRPr="0066768E" w:rsidRDefault="00181C7F" w:rsidP="00F077BF">
            <w:pPr>
              <w:keepNext/>
              <w:jc w:val="center"/>
              <w:rPr>
                <w:lang w:eastAsia="en-GB"/>
              </w:rPr>
            </w:pPr>
            <w:r w:rsidRPr="0066768E">
              <w:rPr>
                <w:lang w:eastAsia="en-GB"/>
              </w:rPr>
              <w:t>All</w:t>
            </w:r>
          </w:p>
        </w:tc>
        <w:tc>
          <w:tcPr>
            <w:tcW w:w="1491" w:type="dxa"/>
            <w:shd w:val="clear" w:color="auto" w:fill="auto"/>
            <w:vAlign w:val="center"/>
          </w:tcPr>
          <w:p w14:paraId="77F5A819" w14:textId="77777777" w:rsidR="00DE2E5D" w:rsidRDefault="00181C7F" w:rsidP="00F077BF">
            <w:pPr>
              <w:keepNext/>
              <w:jc w:val="center"/>
              <w:rPr>
                <w:lang w:eastAsia="en-GB"/>
              </w:rPr>
            </w:pPr>
            <w:r w:rsidRPr="0066768E">
              <w:rPr>
                <w:lang w:eastAsia="en-GB"/>
              </w:rPr>
              <w:t>Berthing</w:t>
            </w:r>
            <w:r w:rsidR="00DE2E5D">
              <w:rPr>
                <w:lang w:eastAsia="en-GB"/>
              </w:rPr>
              <w:t>/</w:t>
            </w:r>
          </w:p>
          <w:p w14:paraId="0E075405" w14:textId="263EB468" w:rsidR="00181C7F" w:rsidRPr="0066768E" w:rsidRDefault="00DE2E5D" w:rsidP="00F077BF">
            <w:pPr>
              <w:keepNext/>
              <w:jc w:val="center"/>
              <w:rPr>
                <w:lang w:eastAsia="en-GB"/>
              </w:rPr>
            </w:pPr>
            <w:r>
              <w:rPr>
                <w:lang w:eastAsia="en-GB"/>
              </w:rPr>
              <w:t>Unberthing</w:t>
            </w:r>
          </w:p>
        </w:tc>
        <w:tc>
          <w:tcPr>
            <w:tcW w:w="4807" w:type="dxa"/>
            <w:shd w:val="clear" w:color="auto" w:fill="auto"/>
            <w:vAlign w:val="center"/>
          </w:tcPr>
          <w:p w14:paraId="5C51EAA8" w14:textId="6B6167E7" w:rsidR="00181C7F" w:rsidRPr="00073CF1" w:rsidRDefault="009E6F77" w:rsidP="00073CF1">
            <w:pPr>
              <w:keepNext/>
              <w:jc w:val="center"/>
              <w:rPr>
                <w:lang w:eastAsia="en-GB"/>
              </w:rPr>
            </w:pPr>
            <w:r w:rsidRPr="00073CF1">
              <w:rPr>
                <w:lang w:eastAsia="en-GB"/>
              </w:rPr>
              <w:t xml:space="preserve">Where </w:t>
            </w:r>
            <w:r w:rsidR="00DE2E5D" w:rsidRPr="00073CF1">
              <w:rPr>
                <w:lang w:eastAsia="en-GB"/>
              </w:rPr>
              <w:t xml:space="preserve">the berthing/unberthing </w:t>
            </w:r>
            <w:r w:rsidRPr="00073CF1">
              <w:rPr>
                <w:lang w:eastAsia="en-GB"/>
              </w:rPr>
              <w:t xml:space="preserve">vessels have a beam of over 30 </w:t>
            </w:r>
            <w:r w:rsidR="0057533A">
              <w:rPr>
                <w:lang w:eastAsia="en-GB"/>
              </w:rPr>
              <w:t>metre</w:t>
            </w:r>
            <w:r w:rsidRPr="00073CF1">
              <w:rPr>
                <w:lang w:eastAsia="en-GB"/>
              </w:rPr>
              <w:t>s wind limits apply when there is a vessel alongside 36 berth.</w:t>
            </w:r>
          </w:p>
        </w:tc>
      </w:tr>
      <w:tr w:rsidR="00B262C1" w:rsidRPr="0066768E" w14:paraId="1C5B006D" w14:textId="77777777" w:rsidTr="004634C9">
        <w:trPr>
          <w:cantSplit/>
          <w:trHeight w:val="283"/>
        </w:trPr>
        <w:tc>
          <w:tcPr>
            <w:tcW w:w="1073" w:type="dxa"/>
            <w:shd w:val="clear" w:color="auto" w:fill="auto"/>
            <w:vAlign w:val="center"/>
          </w:tcPr>
          <w:p w14:paraId="2C4DBE25"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3D846A62" w14:textId="0DAB59AC" w:rsidR="00181C7F" w:rsidRPr="0066768E" w:rsidRDefault="0056134A" w:rsidP="00F077BF">
            <w:pPr>
              <w:keepNext/>
              <w:widowControl w:val="0"/>
              <w:jc w:val="center"/>
              <w:rPr>
                <w:rFonts w:cstheme="minorHAnsi"/>
                <w:color w:val="000000"/>
                <w:szCs w:val="22"/>
                <w:lang w:eastAsia="en-GB"/>
              </w:rPr>
            </w:pPr>
            <w:r w:rsidRPr="0066768E">
              <w:rPr>
                <w:rFonts w:cstheme="minorHAnsi"/>
                <w:color w:val="000000"/>
                <w:szCs w:val="22"/>
                <w:lang w:eastAsia="en-GB"/>
              </w:rPr>
              <w:t>&lt;</w:t>
            </w:r>
            <w:r w:rsidR="00181C7F" w:rsidRPr="0066768E">
              <w:rPr>
                <w:rFonts w:cstheme="minorHAnsi"/>
                <w:color w:val="000000"/>
                <w:szCs w:val="22"/>
                <w:lang w:eastAsia="en-GB"/>
              </w:rPr>
              <w:t>2</w:t>
            </w:r>
            <w:r w:rsidR="004E6D36">
              <w:rPr>
                <w:rFonts w:cstheme="minorHAnsi"/>
                <w:color w:val="000000"/>
                <w:szCs w:val="22"/>
                <w:lang w:eastAsia="en-GB"/>
              </w:rPr>
              <w:t>5</w:t>
            </w:r>
          </w:p>
        </w:tc>
        <w:tc>
          <w:tcPr>
            <w:tcW w:w="1265" w:type="dxa"/>
            <w:shd w:val="clear" w:color="auto" w:fill="auto"/>
            <w:vAlign w:val="center"/>
          </w:tcPr>
          <w:p w14:paraId="1BF1FC62"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7E5BAF82" w14:textId="77777777" w:rsidR="00DE2E5D" w:rsidRDefault="00DE2E5D" w:rsidP="00F077BF">
            <w:pPr>
              <w:keepNext/>
              <w:jc w:val="center"/>
              <w:rPr>
                <w:lang w:eastAsia="en-GB"/>
              </w:rPr>
            </w:pPr>
            <w:r w:rsidRPr="0066768E">
              <w:rPr>
                <w:lang w:eastAsia="en-GB"/>
              </w:rPr>
              <w:t>Berthing</w:t>
            </w:r>
            <w:r>
              <w:rPr>
                <w:lang w:eastAsia="en-GB"/>
              </w:rPr>
              <w:t>/</w:t>
            </w:r>
          </w:p>
          <w:p w14:paraId="2D6BF9B8" w14:textId="1E690A89" w:rsidR="00181C7F" w:rsidRPr="0066768E" w:rsidRDefault="00DE2E5D" w:rsidP="00F077BF">
            <w:pPr>
              <w:keepNext/>
              <w:widowControl w:val="0"/>
              <w:jc w:val="center"/>
              <w:rPr>
                <w:rFonts w:cstheme="minorHAnsi"/>
                <w:color w:val="000000"/>
                <w:szCs w:val="22"/>
                <w:lang w:eastAsia="en-GB"/>
              </w:rPr>
            </w:pPr>
            <w:r>
              <w:rPr>
                <w:lang w:eastAsia="en-GB"/>
              </w:rPr>
              <w:t>Unberthing</w:t>
            </w:r>
          </w:p>
        </w:tc>
        <w:tc>
          <w:tcPr>
            <w:tcW w:w="4807" w:type="dxa"/>
            <w:shd w:val="clear" w:color="auto" w:fill="auto"/>
            <w:vAlign w:val="center"/>
          </w:tcPr>
          <w:p w14:paraId="5DE103C8" w14:textId="19CD7042" w:rsidR="00181C7F" w:rsidRPr="00073CF1" w:rsidRDefault="00DE2E5D" w:rsidP="00073CF1">
            <w:pPr>
              <w:keepNext/>
              <w:jc w:val="center"/>
              <w:rPr>
                <w:lang w:eastAsia="en-GB"/>
              </w:rPr>
            </w:pPr>
            <w:r w:rsidRPr="00073CF1">
              <w:rPr>
                <w:lang w:eastAsia="en-GB"/>
              </w:rPr>
              <w:t xml:space="preserve">Where the berthing/unberthing vessels have a beam of </w:t>
            </w:r>
            <w:r w:rsidR="00704BD9" w:rsidRPr="00073CF1">
              <w:rPr>
                <w:lang w:eastAsia="en-GB"/>
              </w:rPr>
              <w:t>less than</w:t>
            </w:r>
            <w:r w:rsidRPr="00073CF1">
              <w:rPr>
                <w:lang w:eastAsia="en-GB"/>
              </w:rPr>
              <w:t xml:space="preserve"> 30 </w:t>
            </w:r>
            <w:r w:rsidR="0057533A">
              <w:rPr>
                <w:lang w:eastAsia="en-GB"/>
              </w:rPr>
              <w:t>metre</w:t>
            </w:r>
            <w:r w:rsidRPr="00073CF1">
              <w:rPr>
                <w:lang w:eastAsia="en-GB"/>
              </w:rPr>
              <w:t>s wind limits apply when there is a vessel alongside 36 berth.</w:t>
            </w:r>
          </w:p>
        </w:tc>
      </w:tr>
      <w:tr w:rsidR="00181C7F" w:rsidRPr="0066768E" w14:paraId="0AB0384C" w14:textId="77777777" w:rsidTr="005704CC">
        <w:trPr>
          <w:cantSplit/>
          <w:trHeight w:val="283"/>
        </w:trPr>
        <w:tc>
          <w:tcPr>
            <w:tcW w:w="1073" w:type="dxa"/>
            <w:shd w:val="clear" w:color="auto" w:fill="auto"/>
            <w:vAlign w:val="center"/>
          </w:tcPr>
          <w:p w14:paraId="6A2C173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38843722" w14:textId="78035509" w:rsidR="00181C7F" w:rsidRPr="0066768E" w:rsidRDefault="0056134A" w:rsidP="00F077BF">
            <w:pPr>
              <w:keepNext/>
              <w:widowControl w:val="0"/>
              <w:jc w:val="center"/>
              <w:rPr>
                <w:rFonts w:cstheme="minorHAnsi"/>
                <w:color w:val="000000"/>
                <w:szCs w:val="22"/>
                <w:lang w:eastAsia="en-GB"/>
              </w:rPr>
            </w:pPr>
            <w:r w:rsidRPr="0066768E">
              <w:rPr>
                <w:rFonts w:cstheme="minorHAnsi"/>
                <w:color w:val="000000"/>
                <w:szCs w:val="22"/>
                <w:lang w:eastAsia="en-GB"/>
              </w:rPr>
              <w:t>&lt;</w:t>
            </w:r>
            <w:r w:rsidR="00181C7F" w:rsidRPr="0066768E">
              <w:rPr>
                <w:rFonts w:cstheme="minorHAnsi"/>
                <w:color w:val="000000"/>
                <w:szCs w:val="22"/>
                <w:lang w:eastAsia="en-GB"/>
              </w:rPr>
              <w:t>35</w:t>
            </w:r>
          </w:p>
        </w:tc>
        <w:tc>
          <w:tcPr>
            <w:tcW w:w="1265" w:type="dxa"/>
            <w:shd w:val="clear" w:color="auto" w:fill="auto"/>
            <w:vAlign w:val="center"/>
          </w:tcPr>
          <w:p w14:paraId="4343E121"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1E20774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5E8D5CF3" w14:textId="35806E6D"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36 berth is not</w:t>
            </w:r>
            <w:r w:rsidR="00681BB0">
              <w:rPr>
                <w:rFonts w:cstheme="minorHAnsi"/>
                <w:color w:val="000000"/>
                <w:szCs w:val="22"/>
                <w:lang w:eastAsia="en-GB"/>
              </w:rPr>
              <w:t xml:space="preserve"> to be</w:t>
            </w:r>
            <w:r w:rsidRPr="0066768E">
              <w:rPr>
                <w:rFonts w:cstheme="minorHAnsi"/>
                <w:color w:val="000000"/>
                <w:szCs w:val="22"/>
                <w:lang w:eastAsia="en-GB"/>
              </w:rPr>
              <w:t xml:space="preserve"> occupied</w:t>
            </w:r>
            <w:r w:rsidR="00681BB0">
              <w:rPr>
                <w:rFonts w:cstheme="minorHAnsi"/>
                <w:color w:val="000000"/>
                <w:szCs w:val="22"/>
                <w:lang w:eastAsia="en-GB"/>
              </w:rPr>
              <w:t xml:space="preserve"> for berthing and unberthing.</w:t>
            </w:r>
          </w:p>
          <w:p w14:paraId="7033B4E9"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r w:rsidR="00B262C1" w:rsidRPr="0066768E" w14:paraId="333EA2C2" w14:textId="77777777" w:rsidTr="005704CC">
        <w:trPr>
          <w:cantSplit/>
          <w:trHeight w:val="356"/>
        </w:trPr>
        <w:tc>
          <w:tcPr>
            <w:tcW w:w="1073" w:type="dxa"/>
            <w:shd w:val="clear" w:color="auto" w:fill="auto"/>
            <w:vAlign w:val="center"/>
          </w:tcPr>
          <w:p w14:paraId="256C7395" w14:textId="227775C7" w:rsidR="00181C7F" w:rsidRPr="0066768E" w:rsidRDefault="003F20FD" w:rsidP="00F077BF">
            <w:pPr>
              <w:keepNext/>
              <w:widowControl w:val="0"/>
              <w:jc w:val="center"/>
              <w:rPr>
                <w:rFonts w:cstheme="minorHAnsi"/>
                <w:color w:val="000000"/>
                <w:szCs w:val="22"/>
                <w:lang w:eastAsia="en-GB"/>
              </w:rPr>
            </w:pPr>
            <w:r w:rsidRPr="0066768E">
              <w:rPr>
                <w:rFonts w:cstheme="minorHAnsi"/>
                <w:color w:val="000000"/>
                <w:szCs w:val="22"/>
                <w:lang w:eastAsia="en-GB"/>
              </w:rPr>
              <w:t>199</w:t>
            </w:r>
            <w:r w:rsidR="00181C7F" w:rsidRPr="0066768E">
              <w:rPr>
                <w:rFonts w:cstheme="minorHAnsi"/>
                <w:color w:val="000000"/>
                <w:szCs w:val="22"/>
                <w:lang w:eastAsia="en-GB"/>
              </w:rPr>
              <w:t>m+</w:t>
            </w:r>
          </w:p>
        </w:tc>
        <w:tc>
          <w:tcPr>
            <w:tcW w:w="991" w:type="dxa"/>
            <w:shd w:val="clear" w:color="auto" w:fill="auto"/>
            <w:vAlign w:val="center"/>
          </w:tcPr>
          <w:p w14:paraId="4C9AE8E7"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29</w:t>
            </w:r>
          </w:p>
        </w:tc>
        <w:tc>
          <w:tcPr>
            <w:tcW w:w="1265" w:type="dxa"/>
            <w:shd w:val="clear" w:color="auto" w:fill="auto"/>
            <w:vAlign w:val="center"/>
          </w:tcPr>
          <w:p w14:paraId="6DE5D496"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SW to NW</w:t>
            </w:r>
          </w:p>
        </w:tc>
        <w:tc>
          <w:tcPr>
            <w:tcW w:w="1491" w:type="dxa"/>
            <w:shd w:val="clear" w:color="auto" w:fill="auto"/>
            <w:vAlign w:val="center"/>
          </w:tcPr>
          <w:p w14:paraId="25196333"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Moored</w:t>
            </w:r>
          </w:p>
        </w:tc>
        <w:tc>
          <w:tcPr>
            <w:tcW w:w="4807" w:type="dxa"/>
            <w:shd w:val="clear" w:color="auto" w:fill="auto"/>
            <w:vAlign w:val="center"/>
          </w:tcPr>
          <w:p w14:paraId="59FF53CC" w14:textId="77777777" w:rsidR="00181C7F" w:rsidRPr="0066768E" w:rsidRDefault="00181C7F" w:rsidP="00F077BF">
            <w:pPr>
              <w:keepNext/>
              <w:widowControl w:val="0"/>
              <w:jc w:val="center"/>
              <w:rPr>
                <w:rFonts w:cstheme="minorHAnsi"/>
                <w:color w:val="000000"/>
                <w:szCs w:val="22"/>
                <w:lang w:eastAsia="en-GB"/>
              </w:rPr>
            </w:pPr>
            <w:r w:rsidRPr="0066768E">
              <w:rPr>
                <w:rFonts w:cstheme="minorHAnsi"/>
                <w:color w:val="000000"/>
                <w:szCs w:val="22"/>
                <w:lang w:eastAsia="en-GB"/>
              </w:rPr>
              <w:t>Vessel to utilise storm bollard</w:t>
            </w:r>
          </w:p>
        </w:tc>
      </w:tr>
      <w:tr w:rsidR="0051146B" w:rsidRPr="0066768E" w14:paraId="0AC99B9A" w14:textId="77777777" w:rsidTr="005704CC">
        <w:trPr>
          <w:cantSplit/>
          <w:trHeight w:val="356"/>
        </w:trPr>
        <w:tc>
          <w:tcPr>
            <w:tcW w:w="9627" w:type="dxa"/>
            <w:gridSpan w:val="5"/>
            <w:shd w:val="clear" w:color="auto" w:fill="auto"/>
            <w:vAlign w:val="center"/>
          </w:tcPr>
          <w:p w14:paraId="6A23C5F8" w14:textId="77777777" w:rsidR="00CC733E" w:rsidRDefault="00CC733E" w:rsidP="00F077BF">
            <w:pPr>
              <w:keepNext/>
              <w:widowControl w:val="0"/>
              <w:jc w:val="center"/>
              <w:rPr>
                <w:rFonts w:cstheme="minorHAnsi"/>
                <w:color w:val="000000"/>
                <w:szCs w:val="22"/>
                <w:lang w:eastAsia="en-GB"/>
              </w:rPr>
            </w:pPr>
          </w:p>
          <w:p w14:paraId="04F6CAAA" w14:textId="62FB22E1" w:rsidR="0051146B" w:rsidRPr="0066768E" w:rsidRDefault="0051146B" w:rsidP="00F077BF">
            <w:pPr>
              <w:keepNext/>
              <w:widowControl w:val="0"/>
              <w:jc w:val="center"/>
              <w:rPr>
                <w:rFonts w:cstheme="minorHAnsi"/>
                <w:color w:val="000000"/>
                <w:szCs w:val="22"/>
                <w:lang w:eastAsia="en-GB"/>
              </w:rPr>
            </w:pPr>
            <w:r w:rsidRPr="0066768E">
              <w:rPr>
                <w:rFonts w:cstheme="minorHAnsi"/>
                <w:color w:val="000000"/>
                <w:szCs w:val="22"/>
                <w:lang w:eastAsia="en-GB"/>
              </w:rPr>
              <w:t>Where vessels</w:t>
            </w:r>
            <w:r w:rsidRPr="00073CF1">
              <w:rPr>
                <w:rFonts w:cstheme="minorHAnsi"/>
                <w:szCs w:val="22"/>
                <w:lang w:eastAsia="en-GB"/>
              </w:rPr>
              <w:t xml:space="preserve"> moored on 34/5 berth are sharing bollards with vessels on 36 berth, the maximum offshore wind speed is 30 knots</w:t>
            </w:r>
            <w:r w:rsidR="00532CF3" w:rsidRPr="00073CF1">
              <w:rPr>
                <w:rFonts w:cstheme="minorHAnsi"/>
                <w:szCs w:val="22"/>
                <w:lang w:eastAsia="en-GB"/>
              </w:rPr>
              <w:t xml:space="preserve"> without additional mitigation measures</w:t>
            </w:r>
            <w:r w:rsidRPr="00073CF1">
              <w:rPr>
                <w:rFonts w:cstheme="minorHAnsi"/>
                <w:szCs w:val="22"/>
                <w:lang w:eastAsia="en-GB"/>
              </w:rPr>
              <w:t>.</w:t>
            </w:r>
          </w:p>
        </w:tc>
      </w:tr>
    </w:tbl>
    <w:p w14:paraId="73630D21" w14:textId="55D62929" w:rsidR="004B6641" w:rsidRPr="0066768E" w:rsidRDefault="00905A56" w:rsidP="003A5BC5">
      <w:pPr>
        <w:pStyle w:val="Heading4"/>
      </w:pPr>
      <w:r>
        <w:t>Under Keel Clearance (UKC) Whilst Alongside</w:t>
      </w:r>
    </w:p>
    <w:p w14:paraId="39FB8EF1" w14:textId="4DFE792E" w:rsidR="0051146B" w:rsidRPr="0066768E" w:rsidRDefault="0051146B" w:rsidP="00D32169">
      <w:pPr>
        <w:keepNext/>
        <w:keepLines/>
        <w:rPr>
          <w:rFonts w:cstheme="minorHAnsi"/>
        </w:rPr>
      </w:pPr>
      <w:r w:rsidRPr="0066768E">
        <w:rPr>
          <w:rFonts w:cstheme="minorHAnsi"/>
        </w:rPr>
        <w:t xml:space="preserve">UKC equal or greater than 0.60 </w:t>
      </w:r>
      <w:r w:rsidR="0057533A">
        <w:rPr>
          <w:rFonts w:cstheme="minorHAnsi"/>
        </w:rPr>
        <w:t>metre</w:t>
      </w:r>
      <w:r w:rsidRPr="0066768E">
        <w:rPr>
          <w:rFonts w:cstheme="minorHAnsi"/>
        </w:rPr>
        <w:t>s</w:t>
      </w:r>
      <w:r w:rsidR="003C0129" w:rsidRPr="0066768E">
        <w:rPr>
          <w:rFonts w:cstheme="minorHAnsi"/>
        </w:rPr>
        <w:t>.</w:t>
      </w:r>
    </w:p>
    <w:p w14:paraId="02A79962" w14:textId="77777777" w:rsidR="004B6641" w:rsidRPr="0066768E" w:rsidRDefault="004B6641" w:rsidP="003A5BC5">
      <w:pPr>
        <w:pStyle w:val="Heading4"/>
      </w:pPr>
      <w:bookmarkStart w:id="4145" w:name="_Toc163156418"/>
      <w:r w:rsidRPr="0066768E">
        <w:t>Additional Information</w:t>
      </w:r>
      <w:bookmarkEnd w:id="4145"/>
    </w:p>
    <w:p w14:paraId="72B3F24E" w14:textId="77777777" w:rsidR="0051146B" w:rsidRPr="0066768E" w:rsidRDefault="0051146B" w:rsidP="008534AF">
      <w:pPr>
        <w:keepLines/>
        <w:rPr>
          <w:rFonts w:cstheme="minorHAnsi"/>
        </w:rPr>
      </w:pPr>
      <w:r w:rsidRPr="0066768E">
        <w:rPr>
          <w:rFonts w:cstheme="minorHAnsi"/>
        </w:rPr>
        <w:t>Approaches to 34/5 berth are shallower than the berth pocket. Please see Passage Planning Depths</w:t>
      </w:r>
      <w:r w:rsidR="003C0129" w:rsidRPr="0066768E">
        <w:rPr>
          <w:rFonts w:cstheme="minorHAnsi"/>
        </w:rPr>
        <w:t>, Lower Itchen Below Empress.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784339" w:rsidRPr="0066768E" w14:paraId="0B483A36" w14:textId="77777777" w:rsidTr="006C346C">
        <w:trPr>
          <w:cantSplit/>
          <w:trHeight w:val="308"/>
        </w:trPr>
        <w:tc>
          <w:tcPr>
            <w:tcW w:w="1868" w:type="dxa"/>
            <w:shd w:val="clear" w:color="auto" w:fill="244061"/>
            <w:vAlign w:val="center"/>
            <w:hideMark/>
          </w:tcPr>
          <w:p w14:paraId="1BB84184"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06B6289E"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1540E9B4"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7652499F"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DDF518C" w14:textId="77777777" w:rsidR="00784339" w:rsidRPr="0066768E" w:rsidRDefault="00784339"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784339" w:rsidRPr="0066768E" w14:paraId="1EB98D60" w14:textId="77777777" w:rsidTr="005A789A">
        <w:trPr>
          <w:cantSplit/>
          <w:trHeight w:val="308"/>
        </w:trPr>
        <w:tc>
          <w:tcPr>
            <w:tcW w:w="1868" w:type="dxa"/>
            <w:shd w:val="clear" w:color="auto" w:fill="FFFFFF"/>
            <w:vAlign w:val="center"/>
          </w:tcPr>
          <w:p w14:paraId="6CEDCEA1" w14:textId="1BEA047E"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t>34</w:t>
            </w:r>
          </w:p>
        </w:tc>
        <w:tc>
          <w:tcPr>
            <w:tcW w:w="2045" w:type="dxa"/>
            <w:vMerge w:val="restart"/>
            <w:shd w:val="clear" w:color="auto" w:fill="FFFFFF"/>
            <w:vAlign w:val="center"/>
          </w:tcPr>
          <w:p w14:paraId="7A1CEC59" w14:textId="77777777"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vMerge w:val="restart"/>
            <w:shd w:val="clear" w:color="auto" w:fill="auto"/>
            <w:vAlign w:val="center"/>
          </w:tcPr>
          <w:p w14:paraId="42A407E5" w14:textId="2228194D" w:rsidR="00784339" w:rsidRPr="0066768E" w:rsidRDefault="000E4164" w:rsidP="008534AF">
            <w:pPr>
              <w:keepLines/>
              <w:widowControl w:val="0"/>
              <w:jc w:val="center"/>
              <w:rPr>
                <w:rFonts w:cstheme="minorHAnsi"/>
                <w:color w:val="000000"/>
                <w:szCs w:val="22"/>
                <w:lang w:eastAsia="en-GB"/>
              </w:rPr>
            </w:pPr>
            <w:r w:rsidRPr="0066768E">
              <w:rPr>
                <w:rFonts w:cstheme="minorHAnsi"/>
                <w:color w:val="000000"/>
                <w:szCs w:val="22"/>
                <w:lang w:eastAsia="en-GB"/>
              </w:rPr>
              <w:t>4</w:t>
            </w:r>
            <w:r w:rsidR="00784339" w:rsidRPr="0066768E">
              <w:rPr>
                <w:rFonts w:cstheme="minorHAnsi"/>
                <w:color w:val="000000"/>
                <w:szCs w:val="22"/>
                <w:lang w:eastAsia="en-GB"/>
              </w:rPr>
              <w:t>.00m Fixed</w:t>
            </w:r>
          </w:p>
        </w:tc>
        <w:tc>
          <w:tcPr>
            <w:tcW w:w="1965" w:type="dxa"/>
            <w:vMerge w:val="restart"/>
            <w:shd w:val="clear" w:color="auto" w:fill="FFFFFF"/>
            <w:vAlign w:val="center"/>
          </w:tcPr>
          <w:p w14:paraId="29CFB5E2" w14:textId="4662727A" w:rsidR="00784339"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317m</w:t>
            </w:r>
          </w:p>
        </w:tc>
        <w:tc>
          <w:tcPr>
            <w:tcW w:w="1954" w:type="dxa"/>
            <w:vMerge w:val="restart"/>
            <w:shd w:val="clear" w:color="auto" w:fill="FFFFFF"/>
            <w:vAlign w:val="center"/>
          </w:tcPr>
          <w:p w14:paraId="208162D7" w14:textId="4E61AA97" w:rsidR="00784339" w:rsidRPr="0066768E" w:rsidRDefault="005A789A"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784339" w:rsidRPr="0066768E" w14:paraId="0B5133DD" w14:textId="77777777" w:rsidTr="005A789A">
        <w:trPr>
          <w:cantSplit/>
          <w:trHeight w:val="308"/>
        </w:trPr>
        <w:tc>
          <w:tcPr>
            <w:tcW w:w="1868" w:type="dxa"/>
            <w:shd w:val="clear" w:color="auto" w:fill="FFFFFF"/>
            <w:vAlign w:val="center"/>
          </w:tcPr>
          <w:p w14:paraId="4F71695A" w14:textId="52924015" w:rsidR="00784339" w:rsidRPr="0066768E" w:rsidRDefault="00784339" w:rsidP="008534AF">
            <w:pPr>
              <w:keepLines/>
              <w:widowControl w:val="0"/>
              <w:jc w:val="center"/>
              <w:rPr>
                <w:rFonts w:cstheme="minorHAnsi"/>
                <w:color w:val="000000"/>
                <w:szCs w:val="22"/>
                <w:lang w:eastAsia="en-GB"/>
              </w:rPr>
            </w:pPr>
            <w:r w:rsidRPr="0066768E">
              <w:rPr>
                <w:rFonts w:cstheme="minorHAnsi"/>
                <w:color w:val="000000"/>
                <w:szCs w:val="22"/>
                <w:lang w:eastAsia="en-GB"/>
              </w:rPr>
              <w:t>35</w:t>
            </w:r>
          </w:p>
        </w:tc>
        <w:tc>
          <w:tcPr>
            <w:tcW w:w="2045" w:type="dxa"/>
            <w:vMerge/>
            <w:shd w:val="clear" w:color="auto" w:fill="FFFFFF"/>
            <w:vAlign w:val="center"/>
          </w:tcPr>
          <w:p w14:paraId="4CE3747E" w14:textId="77777777" w:rsidR="00784339" w:rsidRPr="0066768E" w:rsidRDefault="00784339" w:rsidP="008534AF">
            <w:pPr>
              <w:keepLines/>
              <w:widowControl w:val="0"/>
              <w:jc w:val="center"/>
              <w:rPr>
                <w:rFonts w:cstheme="minorHAnsi"/>
                <w:color w:val="000000"/>
                <w:szCs w:val="22"/>
                <w:lang w:eastAsia="en-GB"/>
              </w:rPr>
            </w:pPr>
          </w:p>
        </w:tc>
        <w:tc>
          <w:tcPr>
            <w:tcW w:w="1795" w:type="dxa"/>
            <w:vMerge/>
            <w:shd w:val="clear" w:color="auto" w:fill="auto"/>
            <w:vAlign w:val="center"/>
          </w:tcPr>
          <w:p w14:paraId="4CF8D499" w14:textId="77777777" w:rsidR="00784339" w:rsidRPr="0066768E" w:rsidRDefault="00784339"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0100CEB9" w14:textId="77777777" w:rsidR="00784339" w:rsidRPr="0066768E" w:rsidRDefault="00784339"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17073A38" w14:textId="77777777" w:rsidR="00784339" w:rsidRPr="0066768E" w:rsidRDefault="00784339" w:rsidP="008534AF">
            <w:pPr>
              <w:keepLines/>
              <w:widowControl w:val="0"/>
              <w:jc w:val="center"/>
              <w:rPr>
                <w:rFonts w:cstheme="minorHAnsi"/>
                <w:color w:val="000000"/>
                <w:szCs w:val="22"/>
                <w:lang w:eastAsia="en-GB"/>
              </w:rPr>
            </w:pPr>
          </w:p>
        </w:tc>
      </w:tr>
    </w:tbl>
    <w:p w14:paraId="13075600" w14:textId="77777777" w:rsidR="00837CD3" w:rsidRPr="0066768E" w:rsidRDefault="00837CD3" w:rsidP="00D3239D">
      <w:pPr>
        <w:pStyle w:val="Heading3"/>
      </w:pPr>
      <w:bookmarkStart w:id="4146" w:name="_Toc163146172"/>
      <w:bookmarkStart w:id="4147" w:name="_Toc163146753"/>
      <w:bookmarkStart w:id="4148" w:name="_Toc163147250"/>
      <w:bookmarkStart w:id="4149" w:name="_Toc163147747"/>
      <w:bookmarkStart w:id="4150" w:name="_Toc163148327"/>
      <w:bookmarkStart w:id="4151" w:name="_Toc163148906"/>
      <w:bookmarkStart w:id="4152" w:name="_Toc163149485"/>
      <w:bookmarkStart w:id="4153" w:name="_Toc163150065"/>
      <w:bookmarkStart w:id="4154" w:name="_Toc163150646"/>
      <w:bookmarkStart w:id="4155" w:name="_Toc163151226"/>
      <w:bookmarkStart w:id="4156" w:name="_Toc163151797"/>
      <w:bookmarkStart w:id="4157" w:name="_Toc163152368"/>
      <w:bookmarkStart w:id="4158" w:name="_Toc163152944"/>
      <w:bookmarkStart w:id="4159" w:name="_Toc163153525"/>
      <w:bookmarkStart w:id="4160" w:name="_Toc163154106"/>
      <w:bookmarkStart w:id="4161" w:name="_Toc163154687"/>
      <w:bookmarkStart w:id="4162" w:name="_Toc163155268"/>
      <w:bookmarkStart w:id="4163" w:name="_Toc163155844"/>
      <w:bookmarkStart w:id="4164" w:name="_Toc163156419"/>
      <w:bookmarkStart w:id="4165" w:name="_Toc163156420"/>
      <w:bookmarkStart w:id="4166" w:name="_Toc194053753"/>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r w:rsidRPr="0066768E">
        <w:lastRenderedPageBreak/>
        <w:t>Berth 36</w:t>
      </w:r>
      <w:bookmarkEnd w:id="4165"/>
      <w:bookmarkEnd w:id="4166"/>
    </w:p>
    <w:tbl>
      <w:tblPr>
        <w:tblW w:w="9514" w:type="dxa"/>
        <w:tblInd w:w="-5" w:type="dxa"/>
        <w:tblLook w:val="04A0" w:firstRow="1" w:lastRow="0" w:firstColumn="1" w:lastColumn="0" w:noHBand="0" w:noVBand="1"/>
      </w:tblPr>
      <w:tblGrid>
        <w:gridCol w:w="2609"/>
        <w:gridCol w:w="3460"/>
        <w:gridCol w:w="3429"/>
        <w:gridCol w:w="16"/>
      </w:tblGrid>
      <w:tr w:rsidR="006A4EB0" w:rsidRPr="0066768E" w14:paraId="05C7C7DE" w14:textId="77777777" w:rsidTr="00B86DA7">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B7B0CC1"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5AA4F7EB"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6A4EB0" w:rsidRPr="0066768E" w14:paraId="6CEAF561" w14:textId="77777777" w:rsidTr="00B86DA7">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5C4B4CCA" w14:textId="77777777" w:rsidR="006A4EB0" w:rsidRPr="0066768E" w:rsidRDefault="006A4EB0" w:rsidP="00F077BF">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4FCDC39D"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23D63CE5" w14:textId="77777777" w:rsidR="006A4EB0" w:rsidRPr="0066768E" w:rsidRDefault="006A4EB0"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6A4EB0" w:rsidRPr="0066768E" w14:paraId="4F9C508F" w14:textId="77777777" w:rsidTr="00080D01">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CD4826D" w14:textId="77777777" w:rsidR="006A4EB0" w:rsidRPr="0066768E" w:rsidRDefault="006A4EB0" w:rsidP="00F077BF">
            <w:pPr>
              <w:keepNext/>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6A4EB0" w:rsidRPr="0066768E" w14:paraId="5ADB24A1"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ACB6A4C"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28B9B21D" w14:textId="747B327F" w:rsidR="006A4EB0" w:rsidRPr="0066768E" w:rsidRDefault="00FA1D55" w:rsidP="00F077BF">
            <w:pPr>
              <w:keepNext/>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76F2C777" w14:textId="354D2A79" w:rsidR="006A4EB0" w:rsidRPr="0066768E" w:rsidRDefault="00FA1D55" w:rsidP="00F077BF">
            <w:pPr>
              <w:keepNext/>
              <w:keepLines/>
              <w:widowControl w:val="0"/>
              <w:jc w:val="center"/>
              <w:rPr>
                <w:rFonts w:cstheme="minorHAnsi"/>
                <w:color w:val="FF0000"/>
                <w:szCs w:val="22"/>
                <w:lang w:eastAsia="en-GB"/>
              </w:rPr>
            </w:pPr>
            <w:r w:rsidRPr="0066768E">
              <w:rPr>
                <w:rFonts w:cstheme="minorHAnsi"/>
              </w:rPr>
              <w:t>Master / Pilot discretion</w:t>
            </w:r>
          </w:p>
        </w:tc>
      </w:tr>
      <w:tr w:rsidR="006A4EB0" w:rsidRPr="0066768E" w14:paraId="1B21DF43"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4190CD5"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700E00C5"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64408B0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6A4EB0" w:rsidRPr="0066768E" w14:paraId="52D47B13"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D7ED9C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06751889"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553AFBA3"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51146B" w:rsidRPr="0066768E" w14:paraId="70AD4A8A" w14:textId="77777777" w:rsidTr="00080D01">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3C826018" w14:textId="01BC52EE" w:rsidR="0051146B" w:rsidRPr="0066768E" w:rsidRDefault="0051146B" w:rsidP="00F077BF">
            <w:pPr>
              <w:keepNext/>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6A4EB0" w:rsidRPr="0066768E" w14:paraId="0478A3DB"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3117776"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020AFEE" w14:textId="77777777" w:rsidR="006A4EB0" w:rsidRPr="0066768E" w:rsidRDefault="006A4EB0" w:rsidP="00F077BF">
            <w:pPr>
              <w:keepNext/>
              <w:keepLines/>
              <w:widowControl w:val="0"/>
              <w:jc w:val="center"/>
              <w:rPr>
                <w:rFonts w:cstheme="minorHAnsi"/>
                <w:color w:val="000000"/>
                <w:szCs w:val="22"/>
                <w:lang w:eastAsia="en-GB"/>
              </w:rPr>
            </w:pPr>
          </w:p>
        </w:tc>
        <w:tc>
          <w:tcPr>
            <w:tcW w:w="3429" w:type="dxa"/>
            <w:tcBorders>
              <w:top w:val="nil"/>
              <w:left w:val="nil"/>
              <w:bottom w:val="single" w:sz="4" w:space="0" w:color="auto"/>
              <w:right w:val="single" w:sz="4" w:space="0" w:color="auto"/>
            </w:tcBorders>
            <w:shd w:val="clear" w:color="auto" w:fill="FFFFFF"/>
            <w:vAlign w:val="center"/>
            <w:hideMark/>
          </w:tcPr>
          <w:p w14:paraId="5109EA91" w14:textId="77777777" w:rsidR="006A4EB0" w:rsidRPr="0066768E" w:rsidRDefault="006A4EB0" w:rsidP="00F077BF">
            <w:pPr>
              <w:keepNext/>
              <w:keepLines/>
              <w:widowControl w:val="0"/>
              <w:jc w:val="center"/>
              <w:rPr>
                <w:rFonts w:cstheme="minorHAnsi"/>
                <w:color w:val="000000"/>
                <w:szCs w:val="22"/>
                <w:lang w:eastAsia="en-GB"/>
              </w:rPr>
            </w:pPr>
          </w:p>
        </w:tc>
      </w:tr>
      <w:tr w:rsidR="006A4EB0" w:rsidRPr="0066768E" w14:paraId="59AC0C4B"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332C09B"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6D13CF0D"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2BFB1046" w14:textId="77777777" w:rsidR="006A4EB0" w:rsidRPr="0066768E" w:rsidRDefault="006A4EB0"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860824C" w14:textId="784D6B97" w:rsidR="004B6641" w:rsidRPr="0066768E" w:rsidRDefault="004B6641" w:rsidP="003A5BC5">
      <w:pPr>
        <w:pStyle w:val="Heading4"/>
      </w:pPr>
      <w:bookmarkStart w:id="4167" w:name="_Toc163156421"/>
      <w:r w:rsidRPr="0066768E">
        <w:t xml:space="preserve">Wind </w:t>
      </w:r>
      <w:bookmarkEnd w:id="4167"/>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3C0129" w:rsidRPr="0066768E" w14:paraId="0BC61EF5" w14:textId="77777777" w:rsidTr="00B86DA7">
        <w:trPr>
          <w:trHeight w:val="453"/>
        </w:trPr>
        <w:tc>
          <w:tcPr>
            <w:tcW w:w="9627" w:type="dxa"/>
            <w:gridSpan w:val="5"/>
            <w:shd w:val="clear" w:color="auto" w:fill="244061"/>
            <w:vAlign w:val="center"/>
          </w:tcPr>
          <w:p w14:paraId="69736A69"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262C1" w:rsidRPr="0066768E" w14:paraId="421DEE4B" w14:textId="77777777" w:rsidTr="00B86DA7">
        <w:trPr>
          <w:trHeight w:val="631"/>
        </w:trPr>
        <w:tc>
          <w:tcPr>
            <w:tcW w:w="1073" w:type="dxa"/>
            <w:shd w:val="clear" w:color="auto" w:fill="244061"/>
            <w:vAlign w:val="center"/>
          </w:tcPr>
          <w:p w14:paraId="4A9E4431"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4AAE591"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B35B662"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76A284BF"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53CB879A"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262C1" w:rsidRPr="0066768E" w14:paraId="17F78E41" w14:textId="77777777" w:rsidTr="002F4C71">
        <w:trPr>
          <w:cantSplit/>
          <w:trHeight w:val="739"/>
        </w:trPr>
        <w:tc>
          <w:tcPr>
            <w:tcW w:w="1073" w:type="dxa"/>
            <w:shd w:val="clear" w:color="auto" w:fill="auto"/>
            <w:vAlign w:val="center"/>
          </w:tcPr>
          <w:p w14:paraId="114B9ACD"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1C7E5F00" w14:textId="2B23AEB4" w:rsidR="003C0129" w:rsidRPr="0066768E" w:rsidRDefault="0056134A" w:rsidP="008534AF">
            <w:pPr>
              <w:keepLines/>
              <w:widowControl w:val="0"/>
              <w:jc w:val="center"/>
              <w:rPr>
                <w:rFonts w:cstheme="minorHAnsi"/>
                <w:color w:val="000000"/>
                <w:szCs w:val="22"/>
                <w:lang w:eastAsia="en-GB"/>
              </w:rPr>
            </w:pPr>
            <w:r w:rsidRPr="0066768E">
              <w:rPr>
                <w:rFonts w:cstheme="minorHAnsi"/>
                <w:color w:val="000000"/>
                <w:szCs w:val="22"/>
                <w:lang w:eastAsia="en-GB"/>
              </w:rPr>
              <w:t>&lt;</w:t>
            </w:r>
            <w:r w:rsidR="003C0129" w:rsidRPr="0066768E">
              <w:rPr>
                <w:rFonts w:cstheme="minorHAnsi"/>
                <w:color w:val="000000"/>
                <w:szCs w:val="22"/>
                <w:lang w:eastAsia="en-GB"/>
              </w:rPr>
              <w:t>35</w:t>
            </w:r>
          </w:p>
        </w:tc>
        <w:tc>
          <w:tcPr>
            <w:tcW w:w="1265" w:type="dxa"/>
            <w:shd w:val="clear" w:color="auto" w:fill="auto"/>
            <w:vAlign w:val="center"/>
          </w:tcPr>
          <w:p w14:paraId="370F4324"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5F8F822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1F804C30" w14:textId="650E0963" w:rsidR="003C0129" w:rsidRPr="0066768E" w:rsidRDefault="00146D65"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4EE12723" w14:textId="5B0916A6" w:rsidR="004B6641" w:rsidRPr="0066768E" w:rsidRDefault="00905A56" w:rsidP="003A5BC5">
      <w:pPr>
        <w:pStyle w:val="Heading4"/>
      </w:pPr>
      <w:r>
        <w:t>Under Keel Clearance (UKC) Whilst Alongside</w:t>
      </w:r>
    </w:p>
    <w:p w14:paraId="2EA75444" w14:textId="7572A973" w:rsidR="003C0129" w:rsidRPr="0066768E" w:rsidRDefault="000D51DA" w:rsidP="008534AF">
      <w:pPr>
        <w:keepLines/>
        <w:rPr>
          <w:rFonts w:cstheme="minorHAnsi"/>
        </w:rPr>
      </w:pPr>
      <w:r w:rsidRPr="0066768E">
        <w:rPr>
          <w:rFonts w:cstheme="minorHAnsi"/>
        </w:rPr>
        <w:t xml:space="preserve">Static </w:t>
      </w:r>
      <w:r w:rsidR="003C0129" w:rsidRPr="0066768E">
        <w:rPr>
          <w:rFonts w:cstheme="minorHAnsi"/>
        </w:rPr>
        <w:t xml:space="preserve">UKC equal or greater than 0.60 </w:t>
      </w:r>
      <w:r w:rsidR="0057533A">
        <w:rPr>
          <w:rFonts w:cstheme="minorHAnsi"/>
        </w:rPr>
        <w:t>metre</w:t>
      </w:r>
      <w:r w:rsidR="003C0129" w:rsidRPr="0066768E">
        <w:rPr>
          <w:rFonts w:cstheme="minorHAnsi"/>
        </w:rPr>
        <w:t>s.</w:t>
      </w:r>
    </w:p>
    <w:p w14:paraId="6458736B" w14:textId="77777777" w:rsidR="004B6641" w:rsidRPr="0066768E" w:rsidRDefault="004B6641" w:rsidP="003A5BC5">
      <w:pPr>
        <w:pStyle w:val="Heading4"/>
      </w:pPr>
      <w:bookmarkStart w:id="4168" w:name="_Toc163156423"/>
      <w:r w:rsidRPr="0066768E">
        <w:t>Additional Information</w:t>
      </w:r>
      <w:bookmarkEnd w:id="4168"/>
    </w:p>
    <w:p w14:paraId="3050AAFC" w14:textId="638B33A8" w:rsidR="0051146B" w:rsidRPr="0066768E" w:rsidRDefault="0051146B" w:rsidP="008534AF">
      <w:pPr>
        <w:keepLines/>
        <w:rPr>
          <w:rFonts w:cstheme="minorHAnsi"/>
        </w:rPr>
      </w:pPr>
      <w:r w:rsidRPr="0066768E">
        <w:rPr>
          <w:rFonts w:cstheme="minorHAnsi"/>
        </w:rPr>
        <w:t xml:space="preserve">Vessels on 36 berth not to have a bow/stern position further south than bollard 29 plus 30ft (9 </w:t>
      </w:r>
      <w:r w:rsidR="0057533A">
        <w:rPr>
          <w:rFonts w:cstheme="minorHAnsi"/>
        </w:rPr>
        <w:t>metre</w:t>
      </w:r>
      <w:r w:rsidRPr="0066768E">
        <w:rPr>
          <w:rFonts w:cstheme="minorHAnsi"/>
        </w:rPr>
        <w:t>s), where safe mooring allows.</w:t>
      </w:r>
    </w:p>
    <w:p w14:paraId="51EC32EA" w14:textId="5908196C" w:rsidR="003C0129" w:rsidRPr="0066768E" w:rsidRDefault="003C0129" w:rsidP="008534AF">
      <w:pPr>
        <w:keepLines/>
        <w:rPr>
          <w:rFonts w:cstheme="minorHAnsi"/>
        </w:rPr>
      </w:pPr>
      <w:r w:rsidRPr="0066768E">
        <w:rPr>
          <w:rFonts w:cstheme="minorHAnsi"/>
        </w:rPr>
        <w:t>Approaches to 34/5 berth are shallower than the berth pocket. Please see Passage Planning Depths, Lower Itchen Below Empress.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086177" w:rsidRPr="0066768E" w14:paraId="35F000F3" w14:textId="77777777" w:rsidTr="006C346C">
        <w:trPr>
          <w:cantSplit/>
          <w:trHeight w:val="308"/>
        </w:trPr>
        <w:tc>
          <w:tcPr>
            <w:tcW w:w="1868" w:type="dxa"/>
            <w:shd w:val="clear" w:color="auto" w:fill="244061"/>
            <w:vAlign w:val="center"/>
            <w:hideMark/>
          </w:tcPr>
          <w:p w14:paraId="6CE4AC0B"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1BA90F82"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3FC4A081"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754E4A21"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577EC8F3" w14:textId="77777777" w:rsidR="00086177" w:rsidRPr="0066768E" w:rsidRDefault="000861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086177" w:rsidRPr="0066768E" w14:paraId="1C3B01FD" w14:textId="77777777" w:rsidTr="00FA1D55">
        <w:trPr>
          <w:cantSplit/>
          <w:trHeight w:val="308"/>
        </w:trPr>
        <w:tc>
          <w:tcPr>
            <w:tcW w:w="1868" w:type="dxa"/>
            <w:shd w:val="clear" w:color="auto" w:fill="FFFFFF"/>
            <w:vAlign w:val="center"/>
          </w:tcPr>
          <w:p w14:paraId="5361289E" w14:textId="56BFB0A2" w:rsidR="00086177"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36</w:t>
            </w:r>
          </w:p>
        </w:tc>
        <w:tc>
          <w:tcPr>
            <w:tcW w:w="2045" w:type="dxa"/>
            <w:shd w:val="clear" w:color="auto" w:fill="FFFFFF"/>
            <w:vAlign w:val="center"/>
          </w:tcPr>
          <w:p w14:paraId="51601408" w14:textId="77777777" w:rsidR="00086177" w:rsidRPr="0066768E" w:rsidRDefault="00086177" w:rsidP="008534AF">
            <w:pPr>
              <w:keepLines/>
              <w:widowControl w:val="0"/>
              <w:jc w:val="center"/>
              <w:rPr>
                <w:rFonts w:cstheme="minorHAnsi"/>
                <w:color w:val="000000"/>
                <w:szCs w:val="22"/>
                <w:lang w:eastAsia="en-GB"/>
              </w:rPr>
            </w:pPr>
            <w:r w:rsidRPr="0066768E">
              <w:rPr>
                <w:rFonts w:cstheme="minorHAnsi"/>
                <w:color w:val="000000"/>
                <w:szCs w:val="22"/>
                <w:lang w:eastAsia="en-GB"/>
              </w:rPr>
              <w:t>42m</w:t>
            </w:r>
          </w:p>
        </w:tc>
        <w:tc>
          <w:tcPr>
            <w:tcW w:w="1795" w:type="dxa"/>
            <w:shd w:val="clear" w:color="auto" w:fill="auto"/>
            <w:vAlign w:val="center"/>
          </w:tcPr>
          <w:p w14:paraId="6DED608D" w14:textId="07DF0D97" w:rsidR="00086177" w:rsidRPr="0066768E" w:rsidRDefault="00AF283E" w:rsidP="008534AF">
            <w:pPr>
              <w:keepLines/>
              <w:widowControl w:val="0"/>
              <w:jc w:val="center"/>
              <w:rPr>
                <w:rFonts w:cstheme="minorHAnsi"/>
                <w:color w:val="000000"/>
                <w:szCs w:val="22"/>
                <w:lang w:eastAsia="en-GB"/>
              </w:rPr>
            </w:pPr>
            <w:r w:rsidRPr="0066768E">
              <w:rPr>
                <w:rFonts w:cstheme="minorHAnsi"/>
                <w:color w:val="000000"/>
                <w:szCs w:val="22"/>
                <w:lang w:eastAsia="en-GB"/>
              </w:rPr>
              <w:t>1</w:t>
            </w:r>
            <w:r w:rsidR="00086177" w:rsidRPr="0066768E">
              <w:rPr>
                <w:rFonts w:cstheme="minorHAnsi"/>
                <w:color w:val="000000"/>
                <w:szCs w:val="22"/>
                <w:lang w:eastAsia="en-GB"/>
              </w:rPr>
              <w:t>.00m F</w:t>
            </w:r>
            <w:r w:rsidRPr="0066768E">
              <w:rPr>
                <w:rFonts w:cstheme="minorHAnsi"/>
                <w:color w:val="000000"/>
                <w:szCs w:val="22"/>
                <w:lang w:eastAsia="en-GB"/>
              </w:rPr>
              <w:t>loating</w:t>
            </w:r>
          </w:p>
        </w:tc>
        <w:tc>
          <w:tcPr>
            <w:tcW w:w="1965" w:type="dxa"/>
            <w:shd w:val="clear" w:color="auto" w:fill="FFFFFF"/>
            <w:vAlign w:val="center"/>
          </w:tcPr>
          <w:p w14:paraId="469E05C5" w14:textId="66454500" w:rsidR="00086177" w:rsidRPr="0066768E" w:rsidRDefault="00AF283E" w:rsidP="008534AF">
            <w:pPr>
              <w:keepLines/>
              <w:widowControl w:val="0"/>
              <w:jc w:val="center"/>
              <w:rPr>
                <w:rFonts w:cstheme="minorHAnsi"/>
                <w:color w:val="000000"/>
                <w:szCs w:val="22"/>
                <w:lang w:eastAsia="en-GB"/>
              </w:rPr>
            </w:pPr>
            <w:r w:rsidRPr="0066768E">
              <w:rPr>
                <w:rFonts w:cstheme="minorHAnsi"/>
                <w:color w:val="000000"/>
                <w:szCs w:val="22"/>
                <w:lang w:eastAsia="en-GB"/>
              </w:rPr>
              <w:t>166</w:t>
            </w:r>
            <w:r w:rsidR="00086177" w:rsidRPr="0066768E">
              <w:rPr>
                <w:rFonts w:cstheme="minorHAnsi"/>
                <w:color w:val="000000"/>
                <w:szCs w:val="22"/>
                <w:lang w:eastAsia="en-GB"/>
              </w:rPr>
              <w:t>m</w:t>
            </w:r>
          </w:p>
        </w:tc>
        <w:tc>
          <w:tcPr>
            <w:tcW w:w="1954" w:type="dxa"/>
            <w:shd w:val="clear" w:color="auto" w:fill="FFFFFF"/>
            <w:vAlign w:val="center"/>
          </w:tcPr>
          <w:p w14:paraId="37503CD8" w14:textId="305A7CD3" w:rsidR="00086177"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bl>
    <w:p w14:paraId="6D6A0F99" w14:textId="77777777" w:rsidR="006A4EB0" w:rsidRPr="0066768E" w:rsidRDefault="006A4EB0" w:rsidP="00D3239D">
      <w:pPr>
        <w:pStyle w:val="Heading3"/>
      </w:pPr>
      <w:bookmarkStart w:id="4169" w:name="_Toc163156424"/>
      <w:bookmarkStart w:id="4170" w:name="_Toc194053754"/>
      <w:r w:rsidRPr="0066768E">
        <w:lastRenderedPageBreak/>
        <w:t>Berths 38 to 4</w:t>
      </w:r>
      <w:r w:rsidR="00F5276F" w:rsidRPr="0066768E">
        <w:t>2</w:t>
      </w:r>
      <w:bookmarkEnd w:id="4169"/>
      <w:bookmarkEnd w:id="4170"/>
    </w:p>
    <w:p w14:paraId="18E5638F" w14:textId="77777777" w:rsidR="00225F90" w:rsidRPr="0066768E" w:rsidRDefault="00225F90" w:rsidP="003A5BC5">
      <w:pPr>
        <w:pStyle w:val="Heading4"/>
      </w:pPr>
      <w:bookmarkStart w:id="4171" w:name="_Toc163156425"/>
      <w:r w:rsidRPr="0066768E">
        <w:t>Towage Criteria</w:t>
      </w:r>
      <w:bookmarkEnd w:id="4171"/>
    </w:p>
    <w:tbl>
      <w:tblPr>
        <w:tblW w:w="9514" w:type="dxa"/>
        <w:tblInd w:w="-5" w:type="dxa"/>
        <w:tblLook w:val="04A0" w:firstRow="1" w:lastRow="0" w:firstColumn="1" w:lastColumn="0" w:noHBand="0" w:noVBand="1"/>
      </w:tblPr>
      <w:tblGrid>
        <w:gridCol w:w="2609"/>
        <w:gridCol w:w="3460"/>
        <w:gridCol w:w="3429"/>
        <w:gridCol w:w="16"/>
      </w:tblGrid>
      <w:tr w:rsidR="00B262C1" w:rsidRPr="0066768E" w14:paraId="31F7BF08" w14:textId="77777777" w:rsidTr="00B86DA7">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33292BE8"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4D863DA5"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262C1" w:rsidRPr="0066768E" w14:paraId="1C63230D" w14:textId="77777777" w:rsidTr="00B86DA7">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8685274" w14:textId="77777777" w:rsidR="003C0129" w:rsidRPr="0066768E" w:rsidRDefault="003C0129"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252FD6A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37499197"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3C0129" w:rsidRPr="0066768E" w14:paraId="36BD7C69" w14:textId="77777777" w:rsidTr="008360DC">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2244715B" w14:textId="77777777" w:rsidR="003C0129" w:rsidRPr="0066768E" w:rsidRDefault="003C0129"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B262C1" w:rsidRPr="0066768E" w14:paraId="2A35FF0E"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1E5AA58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68C2C25" w14:textId="22694E4E" w:rsidR="003C0129" w:rsidRPr="0066768E" w:rsidRDefault="00FA1D55" w:rsidP="008534AF">
            <w:pPr>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1A863899" w14:textId="3CEDC161" w:rsidR="003C0129" w:rsidRPr="0066768E" w:rsidRDefault="00FA1D55" w:rsidP="008534AF">
            <w:pPr>
              <w:keepLines/>
              <w:widowControl w:val="0"/>
              <w:jc w:val="center"/>
              <w:rPr>
                <w:rFonts w:cstheme="minorHAnsi"/>
                <w:color w:val="FF0000"/>
                <w:szCs w:val="22"/>
                <w:lang w:eastAsia="en-GB"/>
              </w:rPr>
            </w:pPr>
            <w:r w:rsidRPr="0066768E">
              <w:rPr>
                <w:rFonts w:cstheme="minorHAnsi"/>
              </w:rPr>
              <w:t>Master / Pilot discretion</w:t>
            </w:r>
          </w:p>
        </w:tc>
      </w:tr>
      <w:tr w:rsidR="00B262C1" w:rsidRPr="0066768E" w14:paraId="713FDA55"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4867BC6"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664743E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5704E130"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262C1" w:rsidRPr="0066768E" w14:paraId="3F0C8BA2"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9A7DE4C"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7807E75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6242FDB9"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3C0129" w:rsidRPr="0066768E" w14:paraId="7060D78D" w14:textId="77777777" w:rsidTr="008360DC">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F558F21" w14:textId="77777777" w:rsidR="003C0129" w:rsidRPr="0066768E" w:rsidRDefault="003C0129"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B262C1" w:rsidRPr="0066768E" w14:paraId="7BED058B"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E3A3202"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299D653F" w14:textId="0820852D" w:rsidR="003C0129" w:rsidRPr="0066768E" w:rsidRDefault="00FA1D55" w:rsidP="008534AF">
            <w:pPr>
              <w:keepLines/>
              <w:widowControl w:val="0"/>
              <w:jc w:val="center"/>
              <w:rPr>
                <w:rFonts w:cstheme="minorHAnsi"/>
                <w:color w:val="00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1641F8A8" w14:textId="62A1C824" w:rsidR="003C0129" w:rsidRPr="0066768E" w:rsidRDefault="00FA1D55" w:rsidP="008534AF">
            <w:pPr>
              <w:keepLines/>
              <w:widowControl w:val="0"/>
              <w:jc w:val="center"/>
              <w:rPr>
                <w:rFonts w:cstheme="minorHAnsi"/>
                <w:color w:val="000000"/>
                <w:szCs w:val="22"/>
                <w:lang w:eastAsia="en-GB"/>
              </w:rPr>
            </w:pPr>
            <w:r w:rsidRPr="0066768E">
              <w:rPr>
                <w:rFonts w:cstheme="minorHAnsi"/>
              </w:rPr>
              <w:t>Master / Pilot discretion</w:t>
            </w:r>
          </w:p>
        </w:tc>
      </w:tr>
      <w:tr w:rsidR="00B262C1" w:rsidRPr="0066768E" w14:paraId="2759E130"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EFA8E65"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7D359DEB"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0CF8296D"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E20B6D2" w14:textId="3B0CAD1F" w:rsidR="00225F90" w:rsidRPr="0066768E" w:rsidRDefault="00225F90" w:rsidP="003A5BC5">
      <w:pPr>
        <w:pStyle w:val="Heading4"/>
      </w:pPr>
      <w:bookmarkStart w:id="4172" w:name="_Toc163156426"/>
      <w:r w:rsidRPr="0066768E">
        <w:t xml:space="preserve">Wind </w:t>
      </w:r>
      <w:bookmarkEnd w:id="4172"/>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3C0129" w:rsidRPr="0066768E" w14:paraId="4350D718" w14:textId="77777777" w:rsidTr="00B86DA7">
        <w:trPr>
          <w:trHeight w:val="453"/>
        </w:trPr>
        <w:tc>
          <w:tcPr>
            <w:tcW w:w="9627" w:type="dxa"/>
            <w:gridSpan w:val="5"/>
            <w:shd w:val="clear" w:color="auto" w:fill="244061"/>
            <w:vAlign w:val="center"/>
          </w:tcPr>
          <w:p w14:paraId="08125B9A"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262C1" w:rsidRPr="0066768E" w14:paraId="36C67A42" w14:textId="77777777" w:rsidTr="00B86DA7">
        <w:trPr>
          <w:trHeight w:val="631"/>
        </w:trPr>
        <w:tc>
          <w:tcPr>
            <w:tcW w:w="1073" w:type="dxa"/>
            <w:shd w:val="clear" w:color="auto" w:fill="244061"/>
            <w:vAlign w:val="center"/>
          </w:tcPr>
          <w:p w14:paraId="0F589DBF"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55A85CB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6F89D89"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7AC06330"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1AA2126" w14:textId="77777777" w:rsidR="003C0129" w:rsidRPr="0066768E" w:rsidRDefault="003C0129"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262C1" w:rsidRPr="0066768E" w14:paraId="01B1A2E9" w14:textId="77777777" w:rsidTr="00D83CD9">
        <w:trPr>
          <w:cantSplit/>
          <w:trHeight w:val="739"/>
        </w:trPr>
        <w:tc>
          <w:tcPr>
            <w:tcW w:w="1073" w:type="dxa"/>
            <w:shd w:val="clear" w:color="auto" w:fill="auto"/>
            <w:vAlign w:val="center"/>
          </w:tcPr>
          <w:p w14:paraId="774D0C71"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61E33C6A" w14:textId="01D3266E" w:rsidR="003C0129" w:rsidRPr="0066768E" w:rsidRDefault="00A11160" w:rsidP="008534AF">
            <w:pPr>
              <w:keepLines/>
              <w:widowControl w:val="0"/>
              <w:jc w:val="center"/>
              <w:rPr>
                <w:rFonts w:cstheme="minorHAnsi"/>
                <w:color w:val="000000"/>
                <w:szCs w:val="22"/>
                <w:lang w:eastAsia="en-GB"/>
              </w:rPr>
            </w:pPr>
            <w:r w:rsidRPr="0066768E">
              <w:rPr>
                <w:rFonts w:cstheme="minorHAnsi"/>
                <w:color w:val="000000"/>
                <w:szCs w:val="22"/>
                <w:lang w:eastAsia="en-GB"/>
              </w:rPr>
              <w:t>&gt;</w:t>
            </w:r>
            <w:r w:rsidR="003C0129" w:rsidRPr="0066768E">
              <w:rPr>
                <w:rFonts w:cstheme="minorHAnsi"/>
                <w:color w:val="000000"/>
                <w:szCs w:val="22"/>
                <w:lang w:eastAsia="en-GB"/>
              </w:rPr>
              <w:t>35</w:t>
            </w:r>
          </w:p>
        </w:tc>
        <w:tc>
          <w:tcPr>
            <w:tcW w:w="1265" w:type="dxa"/>
            <w:shd w:val="clear" w:color="auto" w:fill="auto"/>
            <w:vAlign w:val="center"/>
          </w:tcPr>
          <w:p w14:paraId="6591A7F7"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1FE5996E" w14:textId="77777777"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463BDD9D" w14:textId="668B1266" w:rsidR="003C0129" w:rsidRPr="0066768E" w:rsidRDefault="003C0129" w:rsidP="008534AF">
            <w:pPr>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r w:rsidR="0010065C" w:rsidRPr="0066768E">
              <w:rPr>
                <w:rFonts w:cstheme="minorHAnsi"/>
                <w:color w:val="000000"/>
                <w:szCs w:val="22"/>
                <w:lang w:eastAsia="en-GB"/>
              </w:rPr>
              <w:t xml:space="preserve"> </w:t>
            </w:r>
          </w:p>
        </w:tc>
      </w:tr>
    </w:tbl>
    <w:p w14:paraId="6348D5EB" w14:textId="2CF97BA3" w:rsidR="00225F90" w:rsidRPr="0066768E" w:rsidRDefault="00905A56" w:rsidP="003A5BC5">
      <w:pPr>
        <w:pStyle w:val="Heading4"/>
      </w:pPr>
      <w:r>
        <w:t>Under Keel Clearance (UKC) Whilst Alongside</w:t>
      </w:r>
    </w:p>
    <w:p w14:paraId="7C43811E" w14:textId="2E1F1131" w:rsidR="003C0129" w:rsidRPr="0066768E" w:rsidRDefault="000D51DA" w:rsidP="008534AF">
      <w:pPr>
        <w:keepLines/>
        <w:rPr>
          <w:rFonts w:cstheme="minorHAnsi"/>
        </w:rPr>
      </w:pPr>
      <w:r w:rsidRPr="0066768E">
        <w:rPr>
          <w:rFonts w:cstheme="minorHAnsi"/>
        </w:rPr>
        <w:t xml:space="preserve">Static </w:t>
      </w:r>
      <w:r w:rsidR="003C0129" w:rsidRPr="0066768E">
        <w:rPr>
          <w:rFonts w:cstheme="minorHAnsi"/>
        </w:rPr>
        <w:t xml:space="preserve">UKC equal or greater than 0.60 </w:t>
      </w:r>
      <w:r w:rsidR="0057533A">
        <w:rPr>
          <w:rFonts w:cstheme="minorHAnsi"/>
        </w:rPr>
        <w:t>metre</w:t>
      </w:r>
      <w:r w:rsidR="003C0129" w:rsidRPr="0066768E">
        <w:rPr>
          <w:rFonts w:cstheme="minorHAnsi"/>
        </w:rPr>
        <w:t>s. Well dredged and levelled, but liable to obstruction from small debris.</w:t>
      </w:r>
    </w:p>
    <w:p w14:paraId="44BD598E" w14:textId="77777777" w:rsidR="00225F90" w:rsidRPr="0066768E" w:rsidRDefault="00225F90" w:rsidP="003A5BC5">
      <w:pPr>
        <w:pStyle w:val="Heading4"/>
      </w:pPr>
      <w:bookmarkStart w:id="4173" w:name="_Toc163156428"/>
      <w:r w:rsidRPr="0066768E">
        <w:t>Additional Information</w:t>
      </w:r>
      <w:bookmarkEnd w:id="4173"/>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276DAE" w:rsidRPr="0066768E" w14:paraId="5A43799A" w14:textId="77777777" w:rsidTr="006C346C">
        <w:trPr>
          <w:cantSplit/>
          <w:trHeight w:val="308"/>
        </w:trPr>
        <w:tc>
          <w:tcPr>
            <w:tcW w:w="1868" w:type="dxa"/>
            <w:shd w:val="clear" w:color="auto" w:fill="244061"/>
            <w:vAlign w:val="center"/>
            <w:hideMark/>
          </w:tcPr>
          <w:p w14:paraId="4FCE94F2"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4334EB92"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603E09D7"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470C7A16"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4B476EF" w14:textId="77777777" w:rsidR="00276DAE" w:rsidRPr="0066768E" w:rsidRDefault="00276DAE"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E92DD2" w:rsidRPr="0066768E" w14:paraId="307CA1CD" w14:textId="77777777" w:rsidTr="00FA1D55">
        <w:trPr>
          <w:cantSplit/>
          <w:trHeight w:val="308"/>
        </w:trPr>
        <w:tc>
          <w:tcPr>
            <w:tcW w:w="1868" w:type="dxa"/>
            <w:shd w:val="clear" w:color="auto" w:fill="FFFFFF"/>
            <w:vAlign w:val="center"/>
          </w:tcPr>
          <w:p w14:paraId="699CED6C" w14:textId="60AED454"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38</w:t>
            </w:r>
          </w:p>
        </w:tc>
        <w:tc>
          <w:tcPr>
            <w:tcW w:w="2045" w:type="dxa"/>
            <w:vMerge w:val="restart"/>
            <w:shd w:val="clear" w:color="auto" w:fill="FFFFFF"/>
            <w:vAlign w:val="center"/>
          </w:tcPr>
          <w:p w14:paraId="444D3854" w14:textId="1E178508"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41m</w:t>
            </w:r>
          </w:p>
        </w:tc>
        <w:tc>
          <w:tcPr>
            <w:tcW w:w="1795" w:type="dxa"/>
            <w:vMerge w:val="restart"/>
            <w:shd w:val="clear" w:color="auto" w:fill="auto"/>
            <w:vAlign w:val="center"/>
          </w:tcPr>
          <w:p w14:paraId="6176BE2A" w14:textId="2AA3E257"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3.30m Floating</w:t>
            </w:r>
          </w:p>
        </w:tc>
        <w:tc>
          <w:tcPr>
            <w:tcW w:w="1965" w:type="dxa"/>
            <w:vMerge w:val="restart"/>
            <w:shd w:val="clear" w:color="auto" w:fill="FFFFFF"/>
            <w:vAlign w:val="center"/>
          </w:tcPr>
          <w:p w14:paraId="236A2E52" w14:textId="2F35C659"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360m</w:t>
            </w:r>
          </w:p>
        </w:tc>
        <w:tc>
          <w:tcPr>
            <w:tcW w:w="1954" w:type="dxa"/>
            <w:vMerge w:val="restart"/>
            <w:shd w:val="clear" w:color="auto" w:fill="FFFFFF"/>
            <w:vAlign w:val="center"/>
          </w:tcPr>
          <w:p w14:paraId="3B7FCA32" w14:textId="1E42FD29" w:rsidR="00E92DD2"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E92DD2" w:rsidRPr="0066768E" w14:paraId="1D5A856D" w14:textId="77777777" w:rsidTr="00FA1D55">
        <w:trPr>
          <w:cantSplit/>
          <w:trHeight w:val="308"/>
        </w:trPr>
        <w:tc>
          <w:tcPr>
            <w:tcW w:w="1868" w:type="dxa"/>
            <w:shd w:val="clear" w:color="auto" w:fill="FFFFFF"/>
            <w:vAlign w:val="center"/>
          </w:tcPr>
          <w:p w14:paraId="56293B43" w14:textId="630C7058" w:rsidR="00E92DD2" w:rsidRPr="0066768E" w:rsidRDefault="00E92DD2" w:rsidP="008534AF">
            <w:pPr>
              <w:keepLines/>
              <w:widowControl w:val="0"/>
              <w:jc w:val="center"/>
              <w:rPr>
                <w:rFonts w:cstheme="minorHAnsi"/>
                <w:color w:val="000000"/>
                <w:szCs w:val="22"/>
                <w:lang w:eastAsia="en-GB"/>
              </w:rPr>
            </w:pPr>
            <w:r w:rsidRPr="0066768E">
              <w:rPr>
                <w:rFonts w:cstheme="minorHAnsi"/>
                <w:color w:val="000000"/>
                <w:szCs w:val="22"/>
                <w:lang w:eastAsia="en-GB"/>
              </w:rPr>
              <w:t>39</w:t>
            </w:r>
          </w:p>
        </w:tc>
        <w:tc>
          <w:tcPr>
            <w:tcW w:w="2045" w:type="dxa"/>
            <w:vMerge/>
            <w:shd w:val="clear" w:color="auto" w:fill="FFFFFF"/>
            <w:vAlign w:val="center"/>
          </w:tcPr>
          <w:p w14:paraId="06D35F05" w14:textId="77777777" w:rsidR="00E92DD2" w:rsidRPr="0066768E" w:rsidRDefault="00E92DD2" w:rsidP="008534AF">
            <w:pPr>
              <w:keepLines/>
              <w:widowControl w:val="0"/>
              <w:jc w:val="center"/>
              <w:rPr>
                <w:rFonts w:cstheme="minorHAnsi"/>
                <w:color w:val="000000"/>
                <w:szCs w:val="22"/>
                <w:lang w:eastAsia="en-GB"/>
              </w:rPr>
            </w:pPr>
          </w:p>
        </w:tc>
        <w:tc>
          <w:tcPr>
            <w:tcW w:w="1795" w:type="dxa"/>
            <w:vMerge/>
            <w:shd w:val="clear" w:color="auto" w:fill="auto"/>
            <w:vAlign w:val="center"/>
          </w:tcPr>
          <w:p w14:paraId="75F108F2" w14:textId="77777777" w:rsidR="00E92DD2" w:rsidRPr="0066768E" w:rsidRDefault="00E92DD2" w:rsidP="008534AF">
            <w:pPr>
              <w:keepLines/>
              <w:widowControl w:val="0"/>
              <w:jc w:val="center"/>
              <w:rPr>
                <w:rFonts w:cstheme="minorHAnsi"/>
                <w:color w:val="000000"/>
                <w:szCs w:val="22"/>
                <w:lang w:eastAsia="en-GB"/>
              </w:rPr>
            </w:pPr>
          </w:p>
        </w:tc>
        <w:tc>
          <w:tcPr>
            <w:tcW w:w="1965" w:type="dxa"/>
            <w:vMerge/>
            <w:shd w:val="clear" w:color="auto" w:fill="FFFFFF"/>
            <w:vAlign w:val="center"/>
          </w:tcPr>
          <w:p w14:paraId="3AF12CB7" w14:textId="77777777" w:rsidR="00E92DD2" w:rsidRPr="0066768E" w:rsidRDefault="00E92DD2" w:rsidP="008534AF">
            <w:pPr>
              <w:keepLines/>
              <w:widowControl w:val="0"/>
              <w:jc w:val="center"/>
              <w:rPr>
                <w:rFonts w:cstheme="minorHAnsi"/>
                <w:color w:val="000000"/>
                <w:szCs w:val="22"/>
                <w:lang w:eastAsia="en-GB"/>
              </w:rPr>
            </w:pPr>
          </w:p>
        </w:tc>
        <w:tc>
          <w:tcPr>
            <w:tcW w:w="1954" w:type="dxa"/>
            <w:vMerge/>
            <w:shd w:val="clear" w:color="auto" w:fill="FFFFFF"/>
            <w:vAlign w:val="center"/>
          </w:tcPr>
          <w:p w14:paraId="514D4B9C" w14:textId="77777777" w:rsidR="00E92DD2" w:rsidRPr="0066768E" w:rsidRDefault="00E92DD2" w:rsidP="008534AF">
            <w:pPr>
              <w:keepLines/>
              <w:widowControl w:val="0"/>
              <w:jc w:val="center"/>
              <w:rPr>
                <w:rFonts w:cstheme="minorHAnsi"/>
                <w:color w:val="000000"/>
                <w:szCs w:val="22"/>
                <w:lang w:eastAsia="en-GB"/>
              </w:rPr>
            </w:pPr>
          </w:p>
        </w:tc>
      </w:tr>
      <w:tr w:rsidR="00950568" w:rsidRPr="0066768E" w14:paraId="15CECB6C" w14:textId="77777777" w:rsidTr="00FA1D55">
        <w:trPr>
          <w:cantSplit/>
          <w:trHeight w:val="70"/>
        </w:trPr>
        <w:tc>
          <w:tcPr>
            <w:tcW w:w="1868" w:type="dxa"/>
            <w:shd w:val="clear" w:color="auto" w:fill="FFFFFF"/>
            <w:vAlign w:val="center"/>
          </w:tcPr>
          <w:p w14:paraId="72666B39" w14:textId="08DBB3FA"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40</w:t>
            </w:r>
          </w:p>
        </w:tc>
        <w:tc>
          <w:tcPr>
            <w:tcW w:w="2045" w:type="dxa"/>
            <w:shd w:val="clear" w:color="auto" w:fill="FFFFFF"/>
            <w:vAlign w:val="center"/>
          </w:tcPr>
          <w:p w14:paraId="5E2C5EBE" w14:textId="6AC37B20"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43</w:t>
            </w:r>
          </w:p>
        </w:tc>
        <w:tc>
          <w:tcPr>
            <w:tcW w:w="1795" w:type="dxa"/>
            <w:shd w:val="clear" w:color="auto" w:fill="auto"/>
            <w:vAlign w:val="center"/>
          </w:tcPr>
          <w:p w14:paraId="673B94BC" w14:textId="64D6D204"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2.50m Floating</w:t>
            </w:r>
          </w:p>
        </w:tc>
        <w:tc>
          <w:tcPr>
            <w:tcW w:w="1965" w:type="dxa"/>
            <w:shd w:val="clear" w:color="auto" w:fill="FFFFFF"/>
            <w:vAlign w:val="center"/>
          </w:tcPr>
          <w:p w14:paraId="73C5D7D8" w14:textId="4C03C30F"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130m</w:t>
            </w:r>
          </w:p>
        </w:tc>
        <w:tc>
          <w:tcPr>
            <w:tcW w:w="1954" w:type="dxa"/>
            <w:vMerge w:val="restart"/>
            <w:shd w:val="clear" w:color="auto" w:fill="FFFFFF"/>
            <w:vAlign w:val="center"/>
          </w:tcPr>
          <w:p w14:paraId="07F67AB9" w14:textId="7C470EC4" w:rsidR="00950568" w:rsidRPr="0066768E" w:rsidRDefault="00FA1D55"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950568" w:rsidRPr="0066768E" w14:paraId="348D0DBD" w14:textId="77777777" w:rsidTr="00FA1D55">
        <w:trPr>
          <w:cantSplit/>
          <w:trHeight w:val="308"/>
        </w:trPr>
        <w:tc>
          <w:tcPr>
            <w:tcW w:w="1868" w:type="dxa"/>
            <w:shd w:val="clear" w:color="auto" w:fill="FFFFFF"/>
            <w:vAlign w:val="center"/>
          </w:tcPr>
          <w:p w14:paraId="0C16E9E5" w14:textId="21093B3E"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41</w:t>
            </w:r>
          </w:p>
        </w:tc>
        <w:tc>
          <w:tcPr>
            <w:tcW w:w="2045" w:type="dxa"/>
            <w:shd w:val="clear" w:color="auto" w:fill="FFFFFF"/>
            <w:vAlign w:val="center"/>
          </w:tcPr>
          <w:p w14:paraId="6617A445" w14:textId="7F2F8743"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44</w:t>
            </w:r>
          </w:p>
        </w:tc>
        <w:tc>
          <w:tcPr>
            <w:tcW w:w="1795" w:type="dxa"/>
            <w:shd w:val="clear" w:color="auto" w:fill="auto"/>
            <w:vAlign w:val="center"/>
          </w:tcPr>
          <w:p w14:paraId="3405E01B" w14:textId="66D7DD55"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2.50m Floating</w:t>
            </w:r>
          </w:p>
        </w:tc>
        <w:tc>
          <w:tcPr>
            <w:tcW w:w="1965" w:type="dxa"/>
            <w:shd w:val="clear" w:color="auto" w:fill="FFFFFF"/>
            <w:vAlign w:val="center"/>
          </w:tcPr>
          <w:p w14:paraId="60733B02" w14:textId="5BE263F0" w:rsidR="00950568" w:rsidRPr="0066768E" w:rsidRDefault="00950568" w:rsidP="008534AF">
            <w:pPr>
              <w:keepLines/>
              <w:widowControl w:val="0"/>
              <w:jc w:val="center"/>
              <w:rPr>
                <w:rFonts w:cstheme="minorHAnsi"/>
                <w:color w:val="000000"/>
                <w:szCs w:val="22"/>
                <w:lang w:eastAsia="en-GB"/>
              </w:rPr>
            </w:pPr>
            <w:r w:rsidRPr="0066768E">
              <w:rPr>
                <w:rFonts w:cstheme="minorHAnsi"/>
                <w:color w:val="000000"/>
                <w:szCs w:val="22"/>
                <w:lang w:eastAsia="en-GB"/>
              </w:rPr>
              <w:t>172m</w:t>
            </w:r>
          </w:p>
        </w:tc>
        <w:tc>
          <w:tcPr>
            <w:tcW w:w="1954" w:type="dxa"/>
            <w:vMerge/>
            <w:shd w:val="clear" w:color="auto" w:fill="FFFFFF"/>
            <w:vAlign w:val="center"/>
          </w:tcPr>
          <w:p w14:paraId="3FAB9557" w14:textId="77777777" w:rsidR="00950568" w:rsidRPr="0066768E" w:rsidRDefault="00950568" w:rsidP="008534AF">
            <w:pPr>
              <w:keepLines/>
              <w:widowControl w:val="0"/>
              <w:jc w:val="center"/>
              <w:rPr>
                <w:rFonts w:cstheme="minorHAnsi"/>
                <w:color w:val="000000"/>
                <w:szCs w:val="22"/>
                <w:lang w:eastAsia="en-GB"/>
              </w:rPr>
            </w:pPr>
          </w:p>
        </w:tc>
      </w:tr>
    </w:tbl>
    <w:p w14:paraId="2F8FDEE1" w14:textId="225C9E24" w:rsidR="00F5276F" w:rsidRPr="0066768E" w:rsidRDefault="00F5276F" w:rsidP="00D3239D">
      <w:pPr>
        <w:pStyle w:val="Heading3"/>
      </w:pPr>
      <w:bookmarkStart w:id="4174" w:name="_Toc163156429"/>
      <w:bookmarkStart w:id="4175" w:name="_Toc194053755"/>
      <w:r w:rsidRPr="0066768E">
        <w:lastRenderedPageBreak/>
        <w:t>Berths 4</w:t>
      </w:r>
      <w:r w:rsidR="003C0129" w:rsidRPr="0066768E">
        <w:t>3</w:t>
      </w:r>
      <w:r w:rsidRPr="0066768E">
        <w:t xml:space="preserve"> to 47</w:t>
      </w:r>
      <w:r w:rsidR="003C0129" w:rsidRPr="0066768E">
        <w:t xml:space="preserve"> (Ocean Dock)</w:t>
      </w:r>
      <w:bookmarkEnd w:id="4174"/>
      <w:bookmarkEnd w:id="4175"/>
    </w:p>
    <w:p w14:paraId="3D661B1B" w14:textId="77777777" w:rsidR="00225F90" w:rsidRPr="0066768E" w:rsidRDefault="00225F90" w:rsidP="003A5BC5">
      <w:pPr>
        <w:pStyle w:val="Heading4"/>
      </w:pPr>
      <w:bookmarkStart w:id="4176" w:name="_Toc163156430"/>
      <w:r w:rsidRPr="0066768E">
        <w:t>Towage Criteria</w:t>
      </w:r>
      <w:bookmarkEnd w:id="4176"/>
    </w:p>
    <w:tbl>
      <w:tblPr>
        <w:tblW w:w="9514" w:type="dxa"/>
        <w:tblInd w:w="-5" w:type="dxa"/>
        <w:tblLook w:val="04A0" w:firstRow="1" w:lastRow="0" w:firstColumn="1" w:lastColumn="0" w:noHBand="0" w:noVBand="1"/>
      </w:tblPr>
      <w:tblGrid>
        <w:gridCol w:w="2609"/>
        <w:gridCol w:w="3460"/>
        <w:gridCol w:w="3429"/>
        <w:gridCol w:w="16"/>
      </w:tblGrid>
      <w:tr w:rsidR="00B262C1" w:rsidRPr="0066768E" w14:paraId="3E4CE471" w14:textId="77777777" w:rsidTr="00B86DA7">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12AAB96"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6905" w:type="dxa"/>
            <w:gridSpan w:val="3"/>
            <w:tcBorders>
              <w:top w:val="single" w:sz="4" w:space="0" w:color="auto"/>
              <w:left w:val="nil"/>
              <w:bottom w:val="single" w:sz="4" w:space="0" w:color="auto"/>
              <w:right w:val="single" w:sz="4" w:space="0" w:color="000000"/>
            </w:tcBorders>
            <w:shd w:val="clear" w:color="auto" w:fill="244061"/>
            <w:vAlign w:val="center"/>
            <w:hideMark/>
          </w:tcPr>
          <w:p w14:paraId="2D0545A0"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262C1" w:rsidRPr="0066768E" w14:paraId="0134B9C5" w14:textId="77777777" w:rsidTr="00B86DA7">
        <w:trPr>
          <w:gridAfter w:val="1"/>
          <w:wAfter w:w="16" w:type="dxa"/>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26E48A4F" w14:textId="77777777" w:rsidR="003C0129" w:rsidRPr="0066768E" w:rsidRDefault="003C0129" w:rsidP="00F63F68">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289AC893"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tcBorders>
              <w:top w:val="nil"/>
              <w:left w:val="nil"/>
              <w:bottom w:val="single" w:sz="4" w:space="0" w:color="auto"/>
              <w:right w:val="single" w:sz="4" w:space="0" w:color="auto"/>
            </w:tcBorders>
            <w:shd w:val="clear" w:color="auto" w:fill="244061"/>
            <w:vAlign w:val="center"/>
            <w:hideMark/>
          </w:tcPr>
          <w:p w14:paraId="550D7B01" w14:textId="77777777" w:rsidR="003C0129" w:rsidRPr="0066768E" w:rsidRDefault="003C0129" w:rsidP="00F63F68">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3C0129" w:rsidRPr="0066768E" w14:paraId="261FD34A" w14:textId="77777777" w:rsidTr="008360DC">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EC77D53" w14:textId="77777777" w:rsidR="003C0129" w:rsidRPr="0066768E" w:rsidRDefault="003C0129" w:rsidP="00F63F68">
            <w:pPr>
              <w:keepNext/>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B262C1" w:rsidRPr="0066768E" w14:paraId="51602920"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DF97FAC"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7A3AF64" w14:textId="073A2830" w:rsidR="003C0129" w:rsidRPr="0066768E" w:rsidRDefault="00FA1D55" w:rsidP="00F63F68">
            <w:pPr>
              <w:keepNext/>
              <w:keepLines/>
              <w:widowControl w:val="0"/>
              <w:jc w:val="center"/>
              <w:rPr>
                <w:rFonts w:cstheme="minorHAnsi"/>
                <w:color w:val="FF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3D8C7B3A" w14:textId="5D24674B" w:rsidR="003C0129" w:rsidRPr="0066768E" w:rsidRDefault="00FA1D55" w:rsidP="00F63F68">
            <w:pPr>
              <w:keepNext/>
              <w:keepLines/>
              <w:widowControl w:val="0"/>
              <w:jc w:val="center"/>
              <w:rPr>
                <w:rFonts w:cstheme="minorHAnsi"/>
                <w:color w:val="FF0000"/>
                <w:szCs w:val="22"/>
                <w:lang w:eastAsia="en-GB"/>
              </w:rPr>
            </w:pPr>
            <w:r w:rsidRPr="0066768E">
              <w:rPr>
                <w:rFonts w:cstheme="minorHAnsi"/>
              </w:rPr>
              <w:t>Master / Pilot discretion</w:t>
            </w:r>
          </w:p>
        </w:tc>
      </w:tr>
      <w:tr w:rsidR="00B262C1" w:rsidRPr="0066768E" w14:paraId="0416C224"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1168E48"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095D624F"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5E9137C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262C1" w:rsidRPr="0066768E" w14:paraId="1C8FB7E5" w14:textId="77777777" w:rsidTr="00B86DA7">
        <w:trPr>
          <w:gridAfter w:val="1"/>
          <w:wAfter w:w="16" w:type="dxa"/>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8228C8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60772D9A"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429" w:type="dxa"/>
            <w:tcBorders>
              <w:top w:val="nil"/>
              <w:left w:val="nil"/>
              <w:bottom w:val="single" w:sz="4" w:space="0" w:color="auto"/>
              <w:right w:val="single" w:sz="4" w:space="0" w:color="auto"/>
            </w:tcBorders>
            <w:shd w:val="clear" w:color="auto" w:fill="FFFFFF"/>
            <w:vAlign w:val="center"/>
            <w:hideMark/>
          </w:tcPr>
          <w:p w14:paraId="571D5D43"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3C0129" w:rsidRPr="0066768E" w14:paraId="0A25A25C" w14:textId="77777777" w:rsidTr="008360DC">
        <w:trPr>
          <w:cantSplit/>
          <w:trHeight w:val="283"/>
        </w:trPr>
        <w:tc>
          <w:tcPr>
            <w:tcW w:w="951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08E9CE3" w14:textId="77777777" w:rsidR="003C0129" w:rsidRPr="0066768E" w:rsidRDefault="003C0129" w:rsidP="00F63F68">
            <w:pPr>
              <w:keepNext/>
              <w:keepLines/>
              <w:widowControl w:val="0"/>
              <w:rPr>
                <w:rFonts w:cstheme="minorHAnsi"/>
                <w:b/>
                <w:bCs/>
                <w:color w:val="000000"/>
                <w:szCs w:val="22"/>
                <w:lang w:eastAsia="en-GB"/>
              </w:rPr>
            </w:pPr>
            <w:r w:rsidRPr="0066768E">
              <w:rPr>
                <w:rFonts w:cstheme="minorHAnsi"/>
                <w:b/>
                <w:bCs/>
                <w:color w:val="000000"/>
                <w:szCs w:val="22"/>
                <w:lang w:eastAsia="en-GB"/>
              </w:rPr>
              <w:t>All Other Vessels</w:t>
            </w:r>
          </w:p>
        </w:tc>
      </w:tr>
      <w:tr w:rsidR="00B262C1" w:rsidRPr="0066768E" w14:paraId="140DA7D4" w14:textId="77777777" w:rsidTr="00B86DA7">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0D25A7E"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00E68106" w14:textId="3747B996" w:rsidR="003C0129" w:rsidRPr="0066768E" w:rsidRDefault="00B13497" w:rsidP="00F63F68">
            <w:pPr>
              <w:keepNext/>
              <w:keepLines/>
              <w:widowControl w:val="0"/>
              <w:jc w:val="center"/>
              <w:rPr>
                <w:rFonts w:cstheme="minorHAnsi"/>
                <w:color w:val="000000"/>
                <w:szCs w:val="22"/>
                <w:lang w:eastAsia="en-GB"/>
              </w:rPr>
            </w:pPr>
            <w:r w:rsidRPr="0066768E">
              <w:rPr>
                <w:rFonts w:cstheme="minorHAnsi"/>
              </w:rPr>
              <w:t>Master / Pilot discretion</w:t>
            </w:r>
          </w:p>
        </w:tc>
        <w:tc>
          <w:tcPr>
            <w:tcW w:w="3429" w:type="dxa"/>
            <w:tcBorders>
              <w:top w:val="nil"/>
              <w:left w:val="nil"/>
              <w:bottom w:val="single" w:sz="4" w:space="0" w:color="auto"/>
              <w:right w:val="single" w:sz="4" w:space="0" w:color="auto"/>
            </w:tcBorders>
            <w:shd w:val="clear" w:color="auto" w:fill="FFFFFF"/>
            <w:vAlign w:val="center"/>
            <w:hideMark/>
          </w:tcPr>
          <w:p w14:paraId="25F07037" w14:textId="55A77B52" w:rsidR="003C0129" w:rsidRPr="0066768E" w:rsidRDefault="00B13497" w:rsidP="00F63F68">
            <w:pPr>
              <w:keepNext/>
              <w:keepLines/>
              <w:widowControl w:val="0"/>
              <w:jc w:val="center"/>
              <w:rPr>
                <w:rFonts w:cstheme="minorHAnsi"/>
                <w:color w:val="000000"/>
                <w:szCs w:val="22"/>
                <w:lang w:eastAsia="en-GB"/>
              </w:rPr>
            </w:pPr>
            <w:r w:rsidRPr="0066768E">
              <w:rPr>
                <w:rFonts w:cstheme="minorHAnsi"/>
              </w:rPr>
              <w:t>Master / Pilot discretion</w:t>
            </w:r>
          </w:p>
        </w:tc>
      </w:tr>
      <w:tr w:rsidR="00B262C1" w:rsidRPr="0066768E" w14:paraId="4A363BA5" w14:textId="77777777" w:rsidTr="00496FC5">
        <w:trPr>
          <w:gridAfter w:val="1"/>
          <w:wAfter w:w="16" w:type="dxa"/>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AEC37AF"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03211799"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tcBorders>
              <w:top w:val="nil"/>
              <w:left w:val="nil"/>
              <w:bottom w:val="single" w:sz="4" w:space="0" w:color="auto"/>
              <w:right w:val="single" w:sz="4" w:space="0" w:color="auto"/>
            </w:tcBorders>
            <w:shd w:val="clear" w:color="auto" w:fill="FFFFFF"/>
            <w:vAlign w:val="center"/>
            <w:hideMark/>
          </w:tcPr>
          <w:p w14:paraId="2792EA60" w14:textId="77777777" w:rsidR="003C0129" w:rsidRPr="0066768E" w:rsidRDefault="003C0129" w:rsidP="00F63F68">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496FC5" w:rsidRPr="0066768E" w14:paraId="50F062DC" w14:textId="77777777" w:rsidTr="000B500E">
        <w:trPr>
          <w:gridAfter w:val="1"/>
          <w:wAfter w:w="16" w:type="dxa"/>
          <w:cantSplit/>
          <w:trHeight w:val="283"/>
        </w:trPr>
        <w:tc>
          <w:tcPr>
            <w:tcW w:w="949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DF3491" w14:textId="1DC16DDF" w:rsidR="00496FC5" w:rsidRPr="004C7DD9" w:rsidRDefault="00496FC5" w:rsidP="00905A56">
            <w:pPr>
              <w:rPr>
                <w:lang w:eastAsia="en-GB"/>
              </w:rPr>
            </w:pPr>
            <w:bookmarkStart w:id="4177" w:name="_Hlk179459808"/>
            <w:r w:rsidRPr="004C7DD9">
              <w:rPr>
                <w:b/>
                <w:bCs/>
                <w:lang w:eastAsia="en-GB"/>
              </w:rPr>
              <w:t>LNG</w:t>
            </w:r>
            <w:r w:rsidR="00312847">
              <w:rPr>
                <w:b/>
                <w:bCs/>
                <w:lang w:eastAsia="en-GB"/>
              </w:rPr>
              <w:t xml:space="preserve"> Bunker</w:t>
            </w:r>
            <w:r w:rsidRPr="004C7DD9">
              <w:rPr>
                <w:b/>
                <w:bCs/>
                <w:lang w:eastAsia="en-GB"/>
              </w:rPr>
              <w:t xml:space="preserve"> Barges</w:t>
            </w:r>
            <w:r w:rsidR="003527A6">
              <w:rPr>
                <w:b/>
                <w:bCs/>
                <w:lang w:eastAsia="en-GB"/>
              </w:rPr>
              <w:t xml:space="preserve"> </w:t>
            </w:r>
            <w:r w:rsidR="003527A6" w:rsidRPr="003527A6">
              <w:rPr>
                <w:lang w:eastAsia="en-GB"/>
              </w:rPr>
              <w:t>(See additional information)</w:t>
            </w:r>
          </w:p>
        </w:tc>
      </w:tr>
      <w:tr w:rsidR="00496FC5" w:rsidRPr="0066768E" w14:paraId="401E6B71" w14:textId="77777777" w:rsidTr="000B500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33A005C6" w14:textId="7E362E52" w:rsidR="00496FC5" w:rsidRPr="004C7DD9" w:rsidRDefault="008F01D9" w:rsidP="00905A56">
            <w:pPr>
              <w:jc w:val="center"/>
              <w:rPr>
                <w:b/>
                <w:bCs/>
                <w:lang w:eastAsia="en-GB"/>
              </w:rPr>
            </w:pPr>
            <w:r>
              <w:rPr>
                <w:lang w:eastAsia="en-GB"/>
              </w:rPr>
              <w:t>Enhanced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1D0A3ABF" w14:textId="0AF2E7EA" w:rsidR="00496FC5" w:rsidRPr="004C7DD9" w:rsidRDefault="004C7DD9" w:rsidP="00905A56">
            <w:pPr>
              <w:jc w:val="center"/>
              <w:rPr>
                <w:lang w:eastAsia="en-GB"/>
              </w:rPr>
            </w:pPr>
            <w:r w:rsidRPr="004C7DD9">
              <w:t>2</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2C7C859C" w14:textId="58E818D0" w:rsidR="00496FC5" w:rsidRPr="004C7DD9" w:rsidRDefault="004C7DD9" w:rsidP="00905A56">
            <w:pPr>
              <w:jc w:val="center"/>
              <w:rPr>
                <w:lang w:eastAsia="en-GB"/>
              </w:rPr>
            </w:pPr>
            <w:r w:rsidRPr="004C7DD9">
              <w:t>2</w:t>
            </w:r>
          </w:p>
        </w:tc>
      </w:tr>
      <w:tr w:rsidR="00432E01" w:rsidRPr="0066768E" w14:paraId="26C4FF71" w14:textId="77777777" w:rsidTr="000B500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615F19DE" w14:textId="17A18736" w:rsidR="00432E01" w:rsidRDefault="00432E01" w:rsidP="00905A56">
            <w:pPr>
              <w:jc w:val="center"/>
              <w:rPr>
                <w:lang w:eastAsia="en-GB"/>
              </w:rPr>
            </w:pPr>
            <w:r>
              <w:rPr>
                <w:lang w:eastAsia="en-GB"/>
              </w:rPr>
              <w:t>Standard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18704E9D" w14:textId="04CF71FD" w:rsidR="00432E01" w:rsidRPr="00432E01" w:rsidRDefault="00432E01" w:rsidP="00905A56">
            <w:pPr>
              <w:jc w:val="center"/>
            </w:pPr>
            <w:r w:rsidRPr="00432E01">
              <w:t>Master / Pilot discretion</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2784A545" w14:textId="66832119" w:rsidR="00432E01" w:rsidRPr="00432E01" w:rsidRDefault="00432E01" w:rsidP="00905A56">
            <w:pPr>
              <w:jc w:val="center"/>
            </w:pPr>
            <w:r w:rsidRPr="00432E01">
              <w:t>Master / Pilot discretion</w:t>
            </w:r>
          </w:p>
        </w:tc>
      </w:tr>
      <w:tr w:rsidR="00432E01" w:rsidRPr="0066768E" w14:paraId="710EF222" w14:textId="77777777" w:rsidTr="000B500E">
        <w:trPr>
          <w:gridAfter w:val="1"/>
          <w:wAfter w:w="16" w:type="dxa"/>
          <w:cantSplit/>
          <w:trHeight w:val="283"/>
        </w:trPr>
        <w:tc>
          <w:tcPr>
            <w:tcW w:w="2609" w:type="dxa"/>
            <w:tcBorders>
              <w:top w:val="single" w:sz="4" w:space="0" w:color="auto"/>
              <w:left w:val="single" w:sz="4" w:space="0" w:color="auto"/>
              <w:bottom w:val="single" w:sz="4" w:space="0" w:color="auto"/>
              <w:right w:val="single" w:sz="4" w:space="0" w:color="auto"/>
            </w:tcBorders>
            <w:shd w:val="clear" w:color="auto" w:fill="FFFFFF"/>
            <w:vAlign w:val="center"/>
          </w:tcPr>
          <w:p w14:paraId="6A334C18" w14:textId="78D858B0" w:rsidR="00432E01" w:rsidRDefault="00432E01" w:rsidP="00905A56">
            <w:pPr>
              <w:jc w:val="center"/>
              <w:rPr>
                <w:lang w:eastAsia="en-GB"/>
              </w:rPr>
            </w:pPr>
            <w:r>
              <w:rPr>
                <w:lang w:eastAsia="en-GB"/>
              </w:rPr>
              <w:t>Reduced Controls</w:t>
            </w:r>
          </w:p>
        </w:tc>
        <w:tc>
          <w:tcPr>
            <w:tcW w:w="3460" w:type="dxa"/>
            <w:tcBorders>
              <w:top w:val="single" w:sz="4" w:space="0" w:color="auto"/>
              <w:left w:val="nil"/>
              <w:bottom w:val="single" w:sz="4" w:space="0" w:color="auto"/>
              <w:right w:val="single" w:sz="4" w:space="0" w:color="auto"/>
            </w:tcBorders>
            <w:shd w:val="clear" w:color="auto" w:fill="FFFFFF"/>
            <w:vAlign w:val="center"/>
          </w:tcPr>
          <w:p w14:paraId="4CFB29FB" w14:textId="67C63C4A" w:rsidR="00432E01" w:rsidRPr="00432E01" w:rsidRDefault="00432E01" w:rsidP="00905A56">
            <w:pPr>
              <w:jc w:val="center"/>
            </w:pPr>
            <w:r w:rsidRPr="00432E01">
              <w:t>Master / Pilot discretion</w:t>
            </w:r>
          </w:p>
        </w:tc>
        <w:tc>
          <w:tcPr>
            <w:tcW w:w="3429" w:type="dxa"/>
            <w:tcBorders>
              <w:top w:val="single" w:sz="4" w:space="0" w:color="auto"/>
              <w:left w:val="nil"/>
              <w:bottom w:val="single" w:sz="4" w:space="0" w:color="auto"/>
              <w:right w:val="single" w:sz="4" w:space="0" w:color="auto"/>
            </w:tcBorders>
            <w:shd w:val="clear" w:color="auto" w:fill="FFFFFF"/>
            <w:vAlign w:val="center"/>
          </w:tcPr>
          <w:p w14:paraId="5A866649" w14:textId="78BD93DD" w:rsidR="00432E01" w:rsidRPr="00432E01" w:rsidRDefault="00432E01" w:rsidP="00905A56">
            <w:pPr>
              <w:jc w:val="center"/>
            </w:pPr>
            <w:r w:rsidRPr="00432E01">
              <w:t>Master / Pilot discretion</w:t>
            </w:r>
          </w:p>
        </w:tc>
      </w:tr>
    </w:tbl>
    <w:p w14:paraId="37D513C9" w14:textId="77777777" w:rsidR="001762BF" w:rsidRDefault="001762BF" w:rsidP="00905A56">
      <w:pPr>
        <w:rPr>
          <w:b/>
          <w:bCs/>
        </w:rPr>
      </w:pPr>
      <w:bookmarkStart w:id="4178" w:name="_Toc163156431"/>
      <w:bookmarkEnd w:id="4177"/>
      <w:r>
        <w:br w:type="page"/>
      </w:r>
    </w:p>
    <w:p w14:paraId="58B47E23" w14:textId="7DF547E6" w:rsidR="001762BF" w:rsidRPr="001762BF" w:rsidRDefault="00225F90" w:rsidP="003A5BC5">
      <w:pPr>
        <w:pStyle w:val="Heading4"/>
      </w:pPr>
      <w:r w:rsidRPr="0066768E">
        <w:lastRenderedPageBreak/>
        <w:t xml:space="preserve">Wind </w:t>
      </w:r>
      <w:bookmarkEnd w:id="4178"/>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865"/>
        <w:gridCol w:w="1231"/>
        <w:gridCol w:w="2084"/>
        <w:gridCol w:w="4262"/>
      </w:tblGrid>
      <w:tr w:rsidR="003C0129" w:rsidRPr="0066768E" w14:paraId="48FAD338" w14:textId="77777777" w:rsidTr="00B86DA7">
        <w:trPr>
          <w:trHeight w:val="453"/>
        </w:trPr>
        <w:tc>
          <w:tcPr>
            <w:tcW w:w="9627" w:type="dxa"/>
            <w:gridSpan w:val="5"/>
            <w:shd w:val="clear" w:color="auto" w:fill="244061"/>
            <w:vAlign w:val="center"/>
          </w:tcPr>
          <w:p w14:paraId="2648914C"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3C0129" w:rsidRPr="0066768E" w14:paraId="11728D8B" w14:textId="77777777" w:rsidTr="2D470946">
        <w:trPr>
          <w:trHeight w:val="631"/>
        </w:trPr>
        <w:tc>
          <w:tcPr>
            <w:tcW w:w="1185" w:type="dxa"/>
            <w:shd w:val="clear" w:color="auto" w:fill="244061"/>
            <w:vAlign w:val="center"/>
          </w:tcPr>
          <w:p w14:paraId="5985F78A"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865" w:type="dxa"/>
            <w:shd w:val="clear" w:color="auto" w:fill="244061"/>
            <w:vAlign w:val="center"/>
            <w:hideMark/>
          </w:tcPr>
          <w:p w14:paraId="03764E11"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31" w:type="dxa"/>
            <w:shd w:val="clear" w:color="auto" w:fill="244061"/>
            <w:vAlign w:val="center"/>
          </w:tcPr>
          <w:p w14:paraId="6C9D88FC"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2084" w:type="dxa"/>
            <w:shd w:val="clear" w:color="auto" w:fill="244061"/>
            <w:vAlign w:val="center"/>
          </w:tcPr>
          <w:p w14:paraId="729D2F31"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262" w:type="dxa"/>
            <w:shd w:val="clear" w:color="auto" w:fill="244061"/>
            <w:vAlign w:val="center"/>
            <w:hideMark/>
          </w:tcPr>
          <w:p w14:paraId="1328708D" w14:textId="77777777" w:rsidR="003C0129" w:rsidRPr="0066768E" w:rsidRDefault="003C0129" w:rsidP="001762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08219F" w:rsidRPr="0066768E" w14:paraId="3FB50FE5" w14:textId="77777777" w:rsidTr="2D470946">
        <w:trPr>
          <w:cantSplit/>
          <w:trHeight w:val="283"/>
        </w:trPr>
        <w:tc>
          <w:tcPr>
            <w:tcW w:w="1185" w:type="dxa"/>
            <w:shd w:val="clear" w:color="auto" w:fill="auto"/>
            <w:vAlign w:val="center"/>
          </w:tcPr>
          <w:p w14:paraId="72ACC970"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All</w:t>
            </w:r>
          </w:p>
        </w:tc>
        <w:tc>
          <w:tcPr>
            <w:tcW w:w="865" w:type="dxa"/>
            <w:shd w:val="clear" w:color="auto" w:fill="auto"/>
            <w:vAlign w:val="center"/>
          </w:tcPr>
          <w:p w14:paraId="69B8B383"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&gt;20</w:t>
            </w:r>
          </w:p>
        </w:tc>
        <w:tc>
          <w:tcPr>
            <w:tcW w:w="1231" w:type="dxa"/>
            <w:shd w:val="clear" w:color="auto" w:fill="auto"/>
            <w:vAlign w:val="center"/>
          </w:tcPr>
          <w:p w14:paraId="6DCBA318"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All</w:t>
            </w:r>
          </w:p>
        </w:tc>
        <w:tc>
          <w:tcPr>
            <w:tcW w:w="2084" w:type="dxa"/>
            <w:shd w:val="clear" w:color="auto" w:fill="auto"/>
            <w:vAlign w:val="center"/>
          </w:tcPr>
          <w:p w14:paraId="383CCF3F"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Both</w:t>
            </w:r>
          </w:p>
        </w:tc>
        <w:tc>
          <w:tcPr>
            <w:tcW w:w="4262" w:type="dxa"/>
            <w:shd w:val="clear" w:color="auto" w:fill="auto"/>
            <w:vAlign w:val="center"/>
          </w:tcPr>
          <w:p w14:paraId="0FE783B9" w14:textId="77777777" w:rsidR="0008219F" w:rsidRPr="0066768E" w:rsidRDefault="0008219F" w:rsidP="001762BF">
            <w:pPr>
              <w:keepNext/>
              <w:keepLines/>
              <w:widowControl w:val="0"/>
              <w:jc w:val="center"/>
              <w:rPr>
                <w:rFonts w:cstheme="minorHAnsi"/>
                <w:szCs w:val="22"/>
                <w:lang w:eastAsia="en-GB"/>
              </w:rPr>
            </w:pPr>
            <w:r w:rsidRPr="0066768E">
              <w:rPr>
                <w:rFonts w:cstheme="minorHAnsi"/>
                <w:szCs w:val="22"/>
                <w:lang w:eastAsia="en-GB"/>
              </w:rPr>
              <w:t>Consideration given to not reducing towage based on enhanced manoeuvring capabilities</w:t>
            </w:r>
          </w:p>
        </w:tc>
      </w:tr>
      <w:tr w:rsidR="00B262C1" w:rsidRPr="0066768E" w14:paraId="339FED83" w14:textId="77777777" w:rsidTr="2D470946">
        <w:trPr>
          <w:cantSplit/>
          <w:trHeight w:val="751"/>
        </w:trPr>
        <w:tc>
          <w:tcPr>
            <w:tcW w:w="1185" w:type="dxa"/>
            <w:shd w:val="clear" w:color="auto" w:fill="auto"/>
            <w:vAlign w:val="center"/>
          </w:tcPr>
          <w:p w14:paraId="202FAD2B" w14:textId="4A14461A"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 xml:space="preserve">XL </w:t>
            </w:r>
            <w:r w:rsidR="002A5C34" w:rsidRPr="0066768E">
              <w:rPr>
                <w:rFonts w:cstheme="minorHAnsi"/>
                <w:szCs w:val="22"/>
                <w:lang w:eastAsia="en-GB"/>
              </w:rPr>
              <w:t>Class</w:t>
            </w:r>
          </w:p>
        </w:tc>
        <w:tc>
          <w:tcPr>
            <w:tcW w:w="865" w:type="dxa"/>
            <w:shd w:val="clear" w:color="auto" w:fill="auto"/>
            <w:vAlign w:val="center"/>
          </w:tcPr>
          <w:p w14:paraId="60131074" w14:textId="77777777" w:rsidR="003C0129" w:rsidRPr="0066768E" w:rsidRDefault="00D6102D" w:rsidP="001762BF">
            <w:pPr>
              <w:keepNext/>
              <w:keepLines/>
              <w:widowControl w:val="0"/>
              <w:jc w:val="center"/>
              <w:rPr>
                <w:rFonts w:cstheme="minorHAnsi"/>
                <w:szCs w:val="22"/>
                <w:lang w:eastAsia="en-GB"/>
              </w:rPr>
            </w:pPr>
            <w:r w:rsidRPr="0066768E">
              <w:rPr>
                <w:rFonts w:cstheme="minorHAnsi"/>
                <w:szCs w:val="22"/>
                <w:lang w:eastAsia="en-GB"/>
              </w:rPr>
              <w:t>25-30</w:t>
            </w:r>
          </w:p>
        </w:tc>
        <w:tc>
          <w:tcPr>
            <w:tcW w:w="1231" w:type="dxa"/>
            <w:shd w:val="clear" w:color="auto" w:fill="auto"/>
            <w:vAlign w:val="center"/>
          </w:tcPr>
          <w:p w14:paraId="566B1711" w14:textId="77777777"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All</w:t>
            </w:r>
          </w:p>
        </w:tc>
        <w:tc>
          <w:tcPr>
            <w:tcW w:w="2084" w:type="dxa"/>
            <w:shd w:val="clear" w:color="auto" w:fill="auto"/>
            <w:vAlign w:val="center"/>
          </w:tcPr>
          <w:p w14:paraId="6560DAB7" w14:textId="77777777" w:rsidR="003C0129" w:rsidRPr="0066768E" w:rsidRDefault="003C0129" w:rsidP="001762BF">
            <w:pPr>
              <w:keepNext/>
              <w:keepLines/>
              <w:widowControl w:val="0"/>
              <w:jc w:val="center"/>
              <w:rPr>
                <w:rFonts w:cstheme="minorHAnsi"/>
                <w:szCs w:val="22"/>
                <w:lang w:eastAsia="en-GB"/>
              </w:rPr>
            </w:pPr>
            <w:r w:rsidRPr="0066768E">
              <w:rPr>
                <w:rFonts w:cstheme="minorHAnsi"/>
                <w:szCs w:val="22"/>
                <w:lang w:eastAsia="en-GB"/>
              </w:rPr>
              <w:t>Berthing</w:t>
            </w:r>
          </w:p>
        </w:tc>
        <w:tc>
          <w:tcPr>
            <w:tcW w:w="4262" w:type="dxa"/>
            <w:shd w:val="clear" w:color="auto" w:fill="auto"/>
            <w:vAlign w:val="center"/>
          </w:tcPr>
          <w:p w14:paraId="4FB37BC4" w14:textId="77777777" w:rsidR="003C0129" w:rsidRPr="0066768E" w:rsidRDefault="00D6102D" w:rsidP="001762BF">
            <w:pPr>
              <w:keepNext/>
              <w:keepLines/>
              <w:widowControl w:val="0"/>
              <w:jc w:val="center"/>
              <w:rPr>
                <w:rFonts w:cstheme="minorHAnsi"/>
                <w:szCs w:val="22"/>
                <w:lang w:eastAsia="en-GB"/>
              </w:rPr>
            </w:pPr>
            <w:r w:rsidRPr="0066768E">
              <w:rPr>
                <w:rFonts w:cstheme="minorHAnsi"/>
                <w:szCs w:val="22"/>
                <w:lang w:eastAsia="en-GB"/>
              </w:rPr>
              <w:t>At least one tug is required</w:t>
            </w:r>
          </w:p>
        </w:tc>
      </w:tr>
      <w:tr w:rsidR="00D018B1" w:rsidRPr="00D018B1" w14:paraId="239902E2" w14:textId="77777777" w:rsidTr="2D470946">
        <w:trPr>
          <w:cantSplit/>
          <w:trHeight w:val="356"/>
        </w:trPr>
        <w:tc>
          <w:tcPr>
            <w:tcW w:w="1185" w:type="dxa"/>
            <w:shd w:val="clear" w:color="auto" w:fill="auto"/>
            <w:vAlign w:val="center"/>
          </w:tcPr>
          <w:p w14:paraId="7E3BE31D"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Cruise Vessel</w:t>
            </w:r>
          </w:p>
        </w:tc>
        <w:tc>
          <w:tcPr>
            <w:tcW w:w="865" w:type="dxa"/>
            <w:shd w:val="clear" w:color="auto" w:fill="auto"/>
            <w:vAlign w:val="center"/>
          </w:tcPr>
          <w:p w14:paraId="5A84DD1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&gt;30</w:t>
            </w:r>
          </w:p>
        </w:tc>
        <w:tc>
          <w:tcPr>
            <w:tcW w:w="1231" w:type="dxa"/>
            <w:shd w:val="clear" w:color="auto" w:fill="auto"/>
            <w:vAlign w:val="center"/>
          </w:tcPr>
          <w:p w14:paraId="3622006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shd w:val="clear" w:color="auto" w:fill="auto"/>
            <w:vAlign w:val="center"/>
          </w:tcPr>
          <w:p w14:paraId="5175B1AD"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Unberthing</w:t>
            </w:r>
          </w:p>
        </w:tc>
        <w:tc>
          <w:tcPr>
            <w:tcW w:w="4262" w:type="dxa"/>
            <w:shd w:val="clear" w:color="auto" w:fill="auto"/>
            <w:vAlign w:val="center"/>
          </w:tcPr>
          <w:p w14:paraId="2B2E2047"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Not to be conducted if 44 Berth is occupied</w:t>
            </w:r>
          </w:p>
        </w:tc>
      </w:tr>
      <w:tr w:rsidR="00D018B1" w:rsidRPr="00D018B1" w14:paraId="671495EC" w14:textId="77777777" w:rsidTr="2D470946">
        <w:trPr>
          <w:cantSplit/>
          <w:trHeight w:val="408"/>
        </w:trPr>
        <w:tc>
          <w:tcPr>
            <w:tcW w:w="1185" w:type="dxa"/>
            <w:shd w:val="clear" w:color="auto" w:fill="auto"/>
            <w:vAlign w:val="center"/>
          </w:tcPr>
          <w:p w14:paraId="40106FB1"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RoRo</w:t>
            </w:r>
          </w:p>
        </w:tc>
        <w:tc>
          <w:tcPr>
            <w:tcW w:w="865" w:type="dxa"/>
            <w:shd w:val="clear" w:color="auto" w:fill="auto"/>
            <w:vAlign w:val="center"/>
          </w:tcPr>
          <w:p w14:paraId="5199C01A"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&gt;30</w:t>
            </w:r>
          </w:p>
        </w:tc>
        <w:tc>
          <w:tcPr>
            <w:tcW w:w="1231" w:type="dxa"/>
            <w:shd w:val="clear" w:color="auto" w:fill="auto"/>
            <w:vAlign w:val="center"/>
          </w:tcPr>
          <w:p w14:paraId="126B8761"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shd w:val="clear" w:color="auto" w:fill="auto"/>
            <w:vAlign w:val="center"/>
          </w:tcPr>
          <w:p w14:paraId="42355739"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shd w:val="clear" w:color="auto" w:fill="auto"/>
            <w:vAlign w:val="center"/>
          </w:tcPr>
          <w:p w14:paraId="13600E63" w14:textId="77777777" w:rsidR="00D6102D" w:rsidRPr="00D018B1" w:rsidRDefault="00D6102D" w:rsidP="001762BF">
            <w:pPr>
              <w:keepNext/>
              <w:keepLines/>
              <w:widowControl w:val="0"/>
              <w:jc w:val="center"/>
              <w:rPr>
                <w:rFonts w:cstheme="minorHAnsi"/>
                <w:szCs w:val="22"/>
                <w:lang w:eastAsia="en-GB"/>
              </w:rPr>
            </w:pPr>
            <w:r w:rsidRPr="00D018B1">
              <w:rPr>
                <w:rFonts w:cstheme="minorHAnsi"/>
                <w:szCs w:val="22"/>
                <w:lang w:eastAsia="en-GB"/>
              </w:rPr>
              <w:t>Use of an abort berth to be considered</w:t>
            </w:r>
          </w:p>
        </w:tc>
      </w:tr>
      <w:tr w:rsidR="00D018B1" w:rsidRPr="00D018B1" w14:paraId="1668013E" w14:textId="77777777" w:rsidTr="2D470946">
        <w:trPr>
          <w:cantSplit/>
          <w:trHeight w:val="703"/>
        </w:trPr>
        <w:tc>
          <w:tcPr>
            <w:tcW w:w="1185" w:type="dxa"/>
            <w:shd w:val="clear" w:color="auto" w:fill="auto"/>
            <w:vAlign w:val="center"/>
          </w:tcPr>
          <w:p w14:paraId="7827F5DA" w14:textId="49C9880D"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 xml:space="preserve">XL </w:t>
            </w:r>
            <w:r w:rsidR="002A5C34" w:rsidRPr="00D018B1">
              <w:rPr>
                <w:rFonts w:cstheme="minorHAnsi"/>
                <w:szCs w:val="22"/>
                <w:lang w:eastAsia="en-GB"/>
              </w:rPr>
              <w:t>Class</w:t>
            </w:r>
          </w:p>
        </w:tc>
        <w:tc>
          <w:tcPr>
            <w:tcW w:w="865" w:type="dxa"/>
            <w:shd w:val="clear" w:color="auto" w:fill="auto"/>
            <w:vAlign w:val="center"/>
          </w:tcPr>
          <w:p w14:paraId="300F92A0"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30-35</w:t>
            </w:r>
          </w:p>
        </w:tc>
        <w:tc>
          <w:tcPr>
            <w:tcW w:w="1231" w:type="dxa"/>
            <w:shd w:val="clear" w:color="auto" w:fill="auto"/>
            <w:vAlign w:val="center"/>
          </w:tcPr>
          <w:p w14:paraId="6078C34A"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shd w:val="clear" w:color="auto" w:fill="auto"/>
            <w:vAlign w:val="center"/>
          </w:tcPr>
          <w:p w14:paraId="13E8CC72"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shd w:val="clear" w:color="auto" w:fill="auto"/>
            <w:vAlign w:val="center"/>
          </w:tcPr>
          <w:p w14:paraId="64F7EDBB"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At least two tugs are required</w:t>
            </w:r>
          </w:p>
        </w:tc>
      </w:tr>
      <w:tr w:rsidR="00D018B1" w:rsidRPr="00D018B1" w14:paraId="47A93E1A" w14:textId="77777777" w:rsidTr="2D470946">
        <w:trPr>
          <w:cantSplit/>
          <w:trHeight w:val="699"/>
        </w:trPr>
        <w:tc>
          <w:tcPr>
            <w:tcW w:w="1185" w:type="dxa"/>
            <w:shd w:val="clear" w:color="auto" w:fill="auto"/>
            <w:vAlign w:val="center"/>
          </w:tcPr>
          <w:p w14:paraId="772CB819" w14:textId="52F28409"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 xml:space="preserve">XL </w:t>
            </w:r>
            <w:r w:rsidR="002A5C34" w:rsidRPr="00D018B1">
              <w:rPr>
                <w:rFonts w:cstheme="minorHAnsi"/>
                <w:szCs w:val="22"/>
                <w:lang w:eastAsia="en-GB"/>
              </w:rPr>
              <w:t>Class</w:t>
            </w:r>
          </w:p>
        </w:tc>
        <w:tc>
          <w:tcPr>
            <w:tcW w:w="865" w:type="dxa"/>
            <w:shd w:val="clear" w:color="auto" w:fill="auto"/>
            <w:vAlign w:val="center"/>
          </w:tcPr>
          <w:p w14:paraId="099F9F15"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&gt;35</w:t>
            </w:r>
          </w:p>
        </w:tc>
        <w:tc>
          <w:tcPr>
            <w:tcW w:w="1231" w:type="dxa"/>
            <w:shd w:val="clear" w:color="auto" w:fill="auto"/>
            <w:vAlign w:val="center"/>
          </w:tcPr>
          <w:p w14:paraId="4BA69B5B"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All</w:t>
            </w:r>
          </w:p>
        </w:tc>
        <w:tc>
          <w:tcPr>
            <w:tcW w:w="2084" w:type="dxa"/>
            <w:shd w:val="clear" w:color="auto" w:fill="auto"/>
            <w:vAlign w:val="center"/>
          </w:tcPr>
          <w:p w14:paraId="51A2CAC6"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Berthing</w:t>
            </w:r>
          </w:p>
        </w:tc>
        <w:tc>
          <w:tcPr>
            <w:tcW w:w="4262" w:type="dxa"/>
            <w:shd w:val="clear" w:color="auto" w:fill="auto"/>
            <w:vAlign w:val="center"/>
          </w:tcPr>
          <w:p w14:paraId="6D49EA2A" w14:textId="77777777" w:rsidR="00C52669" w:rsidRPr="00D018B1" w:rsidRDefault="00C52669" w:rsidP="001762BF">
            <w:pPr>
              <w:keepNext/>
              <w:keepLines/>
              <w:widowControl w:val="0"/>
              <w:jc w:val="center"/>
              <w:rPr>
                <w:rFonts w:cstheme="minorHAnsi"/>
                <w:szCs w:val="22"/>
                <w:lang w:eastAsia="en-GB"/>
              </w:rPr>
            </w:pPr>
            <w:r w:rsidRPr="00D018B1">
              <w:rPr>
                <w:rFonts w:cstheme="minorHAnsi"/>
                <w:szCs w:val="22"/>
                <w:lang w:eastAsia="en-GB"/>
              </w:rPr>
              <w:t>Outside of limits</w:t>
            </w:r>
          </w:p>
        </w:tc>
      </w:tr>
      <w:tr w:rsidR="006616E0" w:rsidRPr="00D018B1" w14:paraId="4484E6EE" w14:textId="77777777" w:rsidTr="006616E0">
        <w:trPr>
          <w:cantSplit/>
          <w:trHeight w:val="295"/>
        </w:trPr>
        <w:tc>
          <w:tcPr>
            <w:tcW w:w="9627" w:type="dxa"/>
            <w:gridSpan w:val="5"/>
            <w:shd w:val="clear" w:color="auto" w:fill="D5DCE4" w:themeFill="text2" w:themeFillTint="33"/>
            <w:vAlign w:val="center"/>
          </w:tcPr>
          <w:p w14:paraId="27C826CA" w14:textId="1EE7775A" w:rsidR="006616E0" w:rsidRPr="00D018B1" w:rsidRDefault="006616E0" w:rsidP="00905A56">
            <w:pPr>
              <w:jc w:val="left"/>
              <w:rPr>
                <w:lang w:eastAsia="en-GB"/>
              </w:rPr>
            </w:pPr>
            <w:r w:rsidRPr="004C7DD9">
              <w:rPr>
                <w:b/>
                <w:bCs/>
                <w:lang w:eastAsia="en-GB"/>
              </w:rPr>
              <w:t>LNG</w:t>
            </w:r>
            <w:r>
              <w:rPr>
                <w:b/>
                <w:bCs/>
                <w:lang w:eastAsia="en-GB"/>
              </w:rPr>
              <w:t xml:space="preserve"> Bunker</w:t>
            </w:r>
            <w:r w:rsidRPr="004C7DD9">
              <w:rPr>
                <w:b/>
                <w:bCs/>
                <w:lang w:eastAsia="en-GB"/>
              </w:rPr>
              <w:t xml:space="preserve"> Barges</w:t>
            </w:r>
            <w:r w:rsidR="003527A6">
              <w:rPr>
                <w:b/>
                <w:bCs/>
                <w:lang w:eastAsia="en-GB"/>
              </w:rPr>
              <w:t xml:space="preserve"> </w:t>
            </w:r>
            <w:r w:rsidR="003527A6" w:rsidRPr="003527A6">
              <w:rPr>
                <w:lang w:eastAsia="en-GB"/>
              </w:rPr>
              <w:t>(See additional information)</w:t>
            </w:r>
          </w:p>
        </w:tc>
      </w:tr>
      <w:tr w:rsidR="006616E0" w:rsidRPr="00D018B1" w14:paraId="3EA754D9" w14:textId="77777777" w:rsidTr="2D470946">
        <w:trPr>
          <w:cantSplit/>
          <w:trHeight w:val="867"/>
        </w:trPr>
        <w:tc>
          <w:tcPr>
            <w:tcW w:w="1185" w:type="dxa"/>
            <w:shd w:val="clear" w:color="auto" w:fill="auto"/>
            <w:vAlign w:val="center"/>
          </w:tcPr>
          <w:p w14:paraId="11EB0AED" w14:textId="5E036E0B" w:rsidR="006616E0" w:rsidRPr="00D018B1" w:rsidRDefault="006616E0" w:rsidP="00905A56">
            <w:pPr>
              <w:jc w:val="center"/>
              <w:rPr>
                <w:lang w:eastAsia="en-GB"/>
              </w:rPr>
            </w:pPr>
            <w:r>
              <w:rPr>
                <w:lang w:eastAsia="en-GB"/>
              </w:rPr>
              <w:t>Enhanced Controls</w:t>
            </w:r>
          </w:p>
        </w:tc>
        <w:tc>
          <w:tcPr>
            <w:tcW w:w="865" w:type="dxa"/>
            <w:shd w:val="clear" w:color="auto" w:fill="auto"/>
            <w:vAlign w:val="center"/>
          </w:tcPr>
          <w:p w14:paraId="4729E64B" w14:textId="77777777" w:rsidR="006616E0" w:rsidRDefault="006616E0" w:rsidP="00905A56">
            <w:pPr>
              <w:jc w:val="center"/>
              <w:rPr>
                <w:lang w:eastAsia="en-GB"/>
              </w:rPr>
            </w:pPr>
            <w:r w:rsidRPr="00D018B1">
              <w:rPr>
                <w:lang w:eastAsia="en-GB"/>
              </w:rPr>
              <w:t>&gt;15</w:t>
            </w:r>
          </w:p>
          <w:p w14:paraId="010ED827" w14:textId="2D749C05" w:rsidR="00F50655" w:rsidRPr="00D018B1" w:rsidRDefault="00F50655" w:rsidP="00905A56">
            <w:pPr>
              <w:jc w:val="center"/>
              <w:rPr>
                <w:lang w:eastAsia="en-GB"/>
              </w:rPr>
            </w:pPr>
            <w:r w:rsidRPr="00D018B1">
              <w:rPr>
                <w:lang w:eastAsia="en-GB"/>
              </w:rPr>
              <w:t>&gt;20</w:t>
            </w:r>
          </w:p>
        </w:tc>
        <w:tc>
          <w:tcPr>
            <w:tcW w:w="1231" w:type="dxa"/>
            <w:shd w:val="clear" w:color="auto" w:fill="auto"/>
            <w:vAlign w:val="center"/>
          </w:tcPr>
          <w:p w14:paraId="46B52403" w14:textId="01F834B5" w:rsidR="006616E0" w:rsidRDefault="006616E0" w:rsidP="00905A56">
            <w:pPr>
              <w:jc w:val="center"/>
              <w:rPr>
                <w:lang w:eastAsia="en-GB"/>
              </w:rPr>
            </w:pPr>
            <w:r w:rsidRPr="00D018B1">
              <w:rPr>
                <w:lang w:eastAsia="en-GB"/>
              </w:rPr>
              <w:t xml:space="preserve">NE </w:t>
            </w:r>
            <w:r w:rsidR="00F50655">
              <w:rPr>
                <w:lang w:eastAsia="en-GB"/>
              </w:rPr>
              <w:t>–</w:t>
            </w:r>
            <w:r w:rsidRPr="00D018B1">
              <w:rPr>
                <w:lang w:eastAsia="en-GB"/>
              </w:rPr>
              <w:t xml:space="preserve"> SE</w:t>
            </w:r>
          </w:p>
          <w:p w14:paraId="31871088" w14:textId="2A0AC684" w:rsidR="00F50655" w:rsidRPr="00D018B1" w:rsidRDefault="00F50655" w:rsidP="00905A56">
            <w:pPr>
              <w:jc w:val="center"/>
              <w:rPr>
                <w:lang w:eastAsia="en-GB"/>
              </w:rPr>
            </w:pPr>
            <w:r w:rsidRPr="00D018B1">
              <w:rPr>
                <w:lang w:eastAsia="en-GB"/>
              </w:rPr>
              <w:t>All</w:t>
            </w:r>
          </w:p>
        </w:tc>
        <w:tc>
          <w:tcPr>
            <w:tcW w:w="2084" w:type="dxa"/>
            <w:shd w:val="clear" w:color="auto" w:fill="auto"/>
            <w:vAlign w:val="center"/>
          </w:tcPr>
          <w:p w14:paraId="25920C5F" w14:textId="637D6FA1" w:rsidR="006616E0" w:rsidRPr="00D018B1" w:rsidRDefault="006616E0"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sidR="00F50655">
              <w:rPr>
                <w:rFonts w:cstheme="minorHAnsi"/>
                <w:szCs w:val="22"/>
                <w:lang w:eastAsia="en-GB"/>
              </w:rPr>
              <w:t>/Unberthing</w:t>
            </w:r>
          </w:p>
        </w:tc>
        <w:tc>
          <w:tcPr>
            <w:tcW w:w="4262" w:type="dxa"/>
            <w:shd w:val="clear" w:color="auto" w:fill="auto"/>
            <w:vAlign w:val="center"/>
          </w:tcPr>
          <w:p w14:paraId="6EF16B1E" w14:textId="5EEABD78" w:rsidR="006616E0" w:rsidRPr="00D018B1" w:rsidRDefault="006616E0" w:rsidP="001762BF">
            <w:pPr>
              <w:keepNext/>
              <w:keepLines/>
              <w:widowControl w:val="0"/>
              <w:spacing w:line="276" w:lineRule="auto"/>
              <w:jc w:val="center"/>
              <w:rPr>
                <w:rFonts w:cstheme="minorHAnsi"/>
                <w:szCs w:val="22"/>
                <w:lang w:eastAsia="en-GB"/>
              </w:rPr>
            </w:pPr>
            <w:r w:rsidRPr="00D018B1">
              <w:rPr>
                <w:rFonts w:cstheme="minorHAnsi"/>
                <w:szCs w:val="22"/>
                <w:lang w:eastAsia="en-GB"/>
              </w:rPr>
              <w:t>Outside of limits</w:t>
            </w:r>
          </w:p>
        </w:tc>
      </w:tr>
      <w:tr w:rsidR="00F50655" w:rsidRPr="00D018B1" w14:paraId="69153F0E" w14:textId="77777777" w:rsidTr="2D470946">
        <w:trPr>
          <w:cantSplit/>
          <w:trHeight w:val="852"/>
        </w:trPr>
        <w:tc>
          <w:tcPr>
            <w:tcW w:w="1185" w:type="dxa"/>
            <w:shd w:val="clear" w:color="auto" w:fill="auto"/>
            <w:vAlign w:val="center"/>
          </w:tcPr>
          <w:p w14:paraId="3122408D" w14:textId="44A17503" w:rsidR="00F50655" w:rsidRPr="00D018B1" w:rsidRDefault="00F50655" w:rsidP="00905A56">
            <w:pPr>
              <w:jc w:val="center"/>
              <w:rPr>
                <w:lang w:eastAsia="en-GB"/>
              </w:rPr>
            </w:pPr>
            <w:r>
              <w:rPr>
                <w:lang w:eastAsia="en-GB"/>
              </w:rPr>
              <w:t>Standard Controls</w:t>
            </w:r>
          </w:p>
        </w:tc>
        <w:tc>
          <w:tcPr>
            <w:tcW w:w="865" w:type="dxa"/>
            <w:shd w:val="clear" w:color="auto" w:fill="auto"/>
            <w:vAlign w:val="center"/>
          </w:tcPr>
          <w:p w14:paraId="17E49534" w14:textId="77777777" w:rsidR="00F50655" w:rsidRDefault="00F50655" w:rsidP="00905A56">
            <w:pPr>
              <w:jc w:val="center"/>
              <w:rPr>
                <w:lang w:eastAsia="en-GB"/>
              </w:rPr>
            </w:pPr>
            <w:r w:rsidRPr="00D018B1">
              <w:rPr>
                <w:lang w:eastAsia="en-GB"/>
              </w:rPr>
              <w:t>&gt;15</w:t>
            </w:r>
          </w:p>
          <w:p w14:paraId="0A132AE1" w14:textId="373C97A6" w:rsidR="00F50655" w:rsidRPr="00D018B1" w:rsidRDefault="00F50655" w:rsidP="00905A56">
            <w:pPr>
              <w:jc w:val="center"/>
              <w:rPr>
                <w:lang w:eastAsia="en-GB"/>
              </w:rPr>
            </w:pPr>
            <w:r w:rsidRPr="00D018B1">
              <w:rPr>
                <w:lang w:eastAsia="en-GB"/>
              </w:rPr>
              <w:t>&gt;20</w:t>
            </w:r>
          </w:p>
        </w:tc>
        <w:tc>
          <w:tcPr>
            <w:tcW w:w="1231" w:type="dxa"/>
            <w:shd w:val="clear" w:color="auto" w:fill="auto"/>
            <w:vAlign w:val="center"/>
          </w:tcPr>
          <w:p w14:paraId="54E378F0" w14:textId="77777777" w:rsidR="00F50655" w:rsidRDefault="00F50655" w:rsidP="00905A56">
            <w:pPr>
              <w:jc w:val="center"/>
              <w:rPr>
                <w:lang w:eastAsia="en-GB"/>
              </w:rPr>
            </w:pPr>
            <w:r w:rsidRPr="00D018B1">
              <w:rPr>
                <w:lang w:eastAsia="en-GB"/>
              </w:rPr>
              <w:t xml:space="preserve">NE </w:t>
            </w:r>
            <w:r>
              <w:rPr>
                <w:lang w:eastAsia="en-GB"/>
              </w:rPr>
              <w:t>–</w:t>
            </w:r>
            <w:r w:rsidRPr="00D018B1">
              <w:rPr>
                <w:lang w:eastAsia="en-GB"/>
              </w:rPr>
              <w:t xml:space="preserve"> SE</w:t>
            </w:r>
          </w:p>
          <w:p w14:paraId="1C60C26C" w14:textId="35A3838D" w:rsidR="00F50655" w:rsidRPr="00D018B1" w:rsidRDefault="00F50655" w:rsidP="00905A56">
            <w:pPr>
              <w:jc w:val="center"/>
              <w:rPr>
                <w:lang w:eastAsia="en-GB"/>
              </w:rPr>
            </w:pPr>
            <w:r w:rsidRPr="00D018B1">
              <w:rPr>
                <w:lang w:eastAsia="en-GB"/>
              </w:rPr>
              <w:t>All</w:t>
            </w:r>
          </w:p>
        </w:tc>
        <w:tc>
          <w:tcPr>
            <w:tcW w:w="2084" w:type="dxa"/>
            <w:shd w:val="clear" w:color="auto" w:fill="auto"/>
            <w:vAlign w:val="center"/>
          </w:tcPr>
          <w:p w14:paraId="470F640E" w14:textId="14439BAB"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Pr>
                <w:rFonts w:cstheme="minorHAnsi"/>
                <w:szCs w:val="22"/>
                <w:lang w:eastAsia="en-GB"/>
              </w:rPr>
              <w:t>/Unberthing</w:t>
            </w:r>
          </w:p>
        </w:tc>
        <w:tc>
          <w:tcPr>
            <w:tcW w:w="4262" w:type="dxa"/>
            <w:shd w:val="clear" w:color="auto" w:fill="auto"/>
            <w:vAlign w:val="center"/>
          </w:tcPr>
          <w:p w14:paraId="347E371E" w14:textId="20C8AF0A"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Outside of limits</w:t>
            </w:r>
          </w:p>
        </w:tc>
      </w:tr>
      <w:tr w:rsidR="00F50655" w:rsidRPr="00D018B1" w14:paraId="42679FE6" w14:textId="77777777" w:rsidTr="2D470946">
        <w:trPr>
          <w:cantSplit/>
          <w:trHeight w:val="835"/>
        </w:trPr>
        <w:tc>
          <w:tcPr>
            <w:tcW w:w="1185" w:type="dxa"/>
            <w:shd w:val="clear" w:color="auto" w:fill="auto"/>
            <w:vAlign w:val="center"/>
          </w:tcPr>
          <w:p w14:paraId="235034D8" w14:textId="0112C5D7" w:rsidR="00F50655" w:rsidRPr="00D018B1" w:rsidRDefault="00F50655" w:rsidP="00905A56">
            <w:pPr>
              <w:jc w:val="center"/>
              <w:rPr>
                <w:lang w:eastAsia="en-GB"/>
              </w:rPr>
            </w:pPr>
            <w:r>
              <w:rPr>
                <w:lang w:eastAsia="en-GB"/>
              </w:rPr>
              <w:t>Reduced Controls</w:t>
            </w:r>
          </w:p>
        </w:tc>
        <w:tc>
          <w:tcPr>
            <w:tcW w:w="865" w:type="dxa"/>
            <w:shd w:val="clear" w:color="auto" w:fill="auto"/>
            <w:vAlign w:val="center"/>
          </w:tcPr>
          <w:p w14:paraId="252FB22D" w14:textId="56E952E2" w:rsidR="00F50655" w:rsidRDefault="00F50655" w:rsidP="00905A56">
            <w:pPr>
              <w:jc w:val="center"/>
              <w:rPr>
                <w:lang w:eastAsia="en-GB"/>
              </w:rPr>
            </w:pPr>
            <w:r w:rsidRPr="00D018B1">
              <w:rPr>
                <w:lang w:eastAsia="en-GB"/>
              </w:rPr>
              <w:t>&gt;</w:t>
            </w:r>
            <w:r>
              <w:rPr>
                <w:lang w:eastAsia="en-GB"/>
              </w:rPr>
              <w:t>20</w:t>
            </w:r>
          </w:p>
          <w:p w14:paraId="5707F5DE" w14:textId="1B3EFBFD" w:rsidR="00F50655" w:rsidRPr="00D018B1" w:rsidRDefault="00F50655" w:rsidP="00905A56">
            <w:pPr>
              <w:jc w:val="center"/>
              <w:rPr>
                <w:lang w:eastAsia="en-GB"/>
              </w:rPr>
            </w:pPr>
            <w:r w:rsidRPr="00D018B1">
              <w:rPr>
                <w:lang w:eastAsia="en-GB"/>
              </w:rPr>
              <w:t>&gt;2</w:t>
            </w:r>
            <w:r>
              <w:rPr>
                <w:lang w:eastAsia="en-GB"/>
              </w:rPr>
              <w:t>5</w:t>
            </w:r>
          </w:p>
        </w:tc>
        <w:tc>
          <w:tcPr>
            <w:tcW w:w="1231" w:type="dxa"/>
            <w:shd w:val="clear" w:color="auto" w:fill="auto"/>
            <w:vAlign w:val="center"/>
          </w:tcPr>
          <w:p w14:paraId="677036B7" w14:textId="707A9D66" w:rsidR="00F50655" w:rsidRPr="00D018B1" w:rsidRDefault="00F50655" w:rsidP="00905A56">
            <w:pPr>
              <w:jc w:val="center"/>
              <w:rPr>
                <w:lang w:eastAsia="en-GB"/>
              </w:rPr>
            </w:pPr>
            <w:r w:rsidRPr="00D018B1">
              <w:rPr>
                <w:lang w:eastAsia="en-GB"/>
              </w:rPr>
              <w:t>All</w:t>
            </w:r>
          </w:p>
        </w:tc>
        <w:tc>
          <w:tcPr>
            <w:tcW w:w="2084" w:type="dxa"/>
            <w:shd w:val="clear" w:color="auto" w:fill="auto"/>
            <w:vAlign w:val="center"/>
          </w:tcPr>
          <w:p w14:paraId="56EFE7FD" w14:textId="2AF55841" w:rsidR="00F50655" w:rsidRPr="00D018B1" w:rsidRDefault="00F50655" w:rsidP="001762BF">
            <w:pPr>
              <w:keepNext/>
              <w:keepLines/>
              <w:widowControl w:val="0"/>
              <w:spacing w:line="276" w:lineRule="auto"/>
              <w:jc w:val="center"/>
              <w:rPr>
                <w:rFonts w:cstheme="minorHAnsi"/>
                <w:szCs w:val="22"/>
                <w:lang w:eastAsia="en-GB"/>
              </w:rPr>
            </w:pPr>
            <w:r w:rsidRPr="00D018B1">
              <w:rPr>
                <w:rFonts w:cstheme="minorHAnsi"/>
                <w:szCs w:val="22"/>
                <w:lang w:eastAsia="en-GB"/>
              </w:rPr>
              <w:t>Berthing</w:t>
            </w:r>
            <w:r>
              <w:rPr>
                <w:rFonts w:cstheme="minorHAnsi"/>
                <w:szCs w:val="22"/>
                <w:lang w:eastAsia="en-GB"/>
              </w:rPr>
              <w:t>/Unberthing</w:t>
            </w:r>
          </w:p>
        </w:tc>
        <w:tc>
          <w:tcPr>
            <w:tcW w:w="4262" w:type="dxa"/>
            <w:shd w:val="clear" w:color="auto" w:fill="auto"/>
            <w:vAlign w:val="center"/>
          </w:tcPr>
          <w:p w14:paraId="30835C03" w14:textId="598EF824" w:rsidR="00F50655" w:rsidRDefault="00B030B1" w:rsidP="001762BF">
            <w:pPr>
              <w:keepNext/>
              <w:keepLines/>
              <w:widowControl w:val="0"/>
              <w:spacing w:line="276" w:lineRule="auto"/>
              <w:jc w:val="center"/>
              <w:rPr>
                <w:rFonts w:cstheme="minorHAnsi"/>
                <w:szCs w:val="22"/>
                <w:lang w:eastAsia="en-GB"/>
              </w:rPr>
            </w:pPr>
            <w:r>
              <w:rPr>
                <w:rFonts w:cstheme="minorHAnsi"/>
                <w:szCs w:val="22"/>
                <w:lang w:eastAsia="en-GB"/>
              </w:rPr>
              <w:t>No tugs required</w:t>
            </w:r>
            <w:r w:rsidR="00F13236">
              <w:rPr>
                <w:rFonts w:cstheme="minorHAnsi"/>
                <w:szCs w:val="22"/>
                <w:lang w:eastAsia="en-GB"/>
              </w:rPr>
              <w:t xml:space="preserve"> (&gt;20 knots)</w:t>
            </w:r>
          </w:p>
          <w:p w14:paraId="4CA3C920" w14:textId="0017B7D4" w:rsidR="00B030B1" w:rsidRPr="00D018B1" w:rsidRDefault="00B030B1" w:rsidP="001762BF">
            <w:pPr>
              <w:keepNext/>
              <w:keepLines/>
              <w:widowControl w:val="0"/>
              <w:spacing w:line="276" w:lineRule="auto"/>
              <w:jc w:val="center"/>
              <w:rPr>
                <w:rFonts w:cstheme="minorHAnsi"/>
                <w:szCs w:val="22"/>
                <w:lang w:eastAsia="en-GB"/>
              </w:rPr>
            </w:pPr>
            <w:r>
              <w:rPr>
                <w:rFonts w:cstheme="minorHAnsi"/>
                <w:szCs w:val="22"/>
                <w:lang w:eastAsia="en-GB"/>
              </w:rPr>
              <w:t xml:space="preserve">1 </w:t>
            </w:r>
            <w:r w:rsidR="009E4B67">
              <w:rPr>
                <w:rFonts w:cstheme="minorHAnsi"/>
                <w:szCs w:val="22"/>
                <w:lang w:eastAsia="en-GB"/>
              </w:rPr>
              <w:t>t</w:t>
            </w:r>
            <w:r>
              <w:rPr>
                <w:rFonts w:cstheme="minorHAnsi"/>
                <w:szCs w:val="22"/>
                <w:lang w:eastAsia="en-GB"/>
              </w:rPr>
              <w:t>ug required</w:t>
            </w:r>
            <w:r w:rsidR="00F13236">
              <w:rPr>
                <w:rFonts w:cstheme="minorHAnsi"/>
                <w:szCs w:val="22"/>
                <w:lang w:eastAsia="en-GB"/>
              </w:rPr>
              <w:t xml:space="preserve"> (&gt;25 knots)</w:t>
            </w:r>
          </w:p>
        </w:tc>
      </w:tr>
    </w:tbl>
    <w:p w14:paraId="741CA17B" w14:textId="43D47445" w:rsidR="00225F90" w:rsidRPr="00D018B1" w:rsidRDefault="00905A56" w:rsidP="003A5BC5">
      <w:pPr>
        <w:pStyle w:val="Heading4"/>
      </w:pPr>
      <w:r>
        <w:t>Under Keel Clearance (UKC) Whilst Alongside</w:t>
      </w:r>
    </w:p>
    <w:p w14:paraId="096BD70F" w14:textId="5003B726" w:rsidR="0008219F" w:rsidRPr="00D018B1" w:rsidRDefault="00A36DF3" w:rsidP="00DB7D31">
      <w:pPr>
        <w:rPr>
          <w:rFonts w:cstheme="minorHAnsi"/>
        </w:rPr>
      </w:pPr>
      <w:r w:rsidRPr="00D018B1">
        <w:rPr>
          <w:rFonts w:cstheme="minorHAnsi"/>
        </w:rPr>
        <w:t xml:space="preserve">Static </w:t>
      </w:r>
      <w:r w:rsidR="0008219F" w:rsidRPr="00D018B1">
        <w:rPr>
          <w:rFonts w:cstheme="minorHAnsi"/>
        </w:rPr>
        <w:t xml:space="preserve">UKC equal or greater than 0.60 </w:t>
      </w:r>
      <w:r w:rsidR="0057533A">
        <w:rPr>
          <w:rFonts w:cstheme="minorHAnsi"/>
        </w:rPr>
        <w:t>metre</w:t>
      </w:r>
      <w:r w:rsidR="0008219F" w:rsidRPr="00D018B1">
        <w:rPr>
          <w:rFonts w:cstheme="minorHAnsi"/>
        </w:rPr>
        <w:t>s. All berths liable to siltation. Dredged as required. May be areas of stiffer silt especially to the north.</w:t>
      </w:r>
    </w:p>
    <w:p w14:paraId="0926192B" w14:textId="77777777" w:rsidR="00225F90" w:rsidRPr="00D018B1" w:rsidRDefault="00225F90" w:rsidP="003A5BC5">
      <w:pPr>
        <w:pStyle w:val="Heading4"/>
      </w:pPr>
      <w:bookmarkStart w:id="4179" w:name="_Toc163156433"/>
      <w:r w:rsidRPr="00D018B1">
        <w:lastRenderedPageBreak/>
        <w:t>Additional Information</w:t>
      </w:r>
      <w:bookmarkEnd w:id="4179"/>
    </w:p>
    <w:p w14:paraId="3F12808E" w14:textId="7198AC38" w:rsidR="0008219F" w:rsidRPr="00D018B1" w:rsidRDefault="0008219F" w:rsidP="001762BF">
      <w:pPr>
        <w:keepNext/>
        <w:keepLines/>
        <w:rPr>
          <w:rFonts w:cstheme="minorHAnsi"/>
        </w:rPr>
      </w:pPr>
      <w:r w:rsidRPr="00D018B1">
        <w:rPr>
          <w:rFonts w:cstheme="minorHAnsi"/>
        </w:rPr>
        <w:t xml:space="preserve">Vessel movements that are not defined </w:t>
      </w:r>
      <w:r w:rsidR="00AF0BFD" w:rsidRPr="00D018B1">
        <w:rPr>
          <w:rFonts w:cstheme="minorHAnsi"/>
        </w:rPr>
        <w:t>within this section are subject to individual risk assessment.</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018B1" w:rsidRPr="00D018B1" w14:paraId="2AB7DC34" w14:textId="77777777" w:rsidTr="006C346C">
        <w:trPr>
          <w:cantSplit/>
          <w:trHeight w:val="308"/>
        </w:trPr>
        <w:tc>
          <w:tcPr>
            <w:tcW w:w="1868" w:type="dxa"/>
            <w:shd w:val="clear" w:color="auto" w:fill="244061"/>
            <w:vAlign w:val="center"/>
            <w:hideMark/>
          </w:tcPr>
          <w:p w14:paraId="27FE78B3"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Berth</w:t>
            </w:r>
          </w:p>
        </w:tc>
        <w:tc>
          <w:tcPr>
            <w:tcW w:w="2045" w:type="dxa"/>
            <w:shd w:val="clear" w:color="auto" w:fill="244061"/>
            <w:vAlign w:val="center"/>
            <w:hideMark/>
          </w:tcPr>
          <w:p w14:paraId="68692266"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Berth Pocket Width from Quay</w:t>
            </w:r>
          </w:p>
        </w:tc>
        <w:tc>
          <w:tcPr>
            <w:tcW w:w="1795" w:type="dxa"/>
            <w:shd w:val="clear" w:color="auto" w:fill="244061"/>
            <w:vAlign w:val="center"/>
          </w:tcPr>
          <w:p w14:paraId="245985D0"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Typical Fender Standoff</w:t>
            </w:r>
          </w:p>
        </w:tc>
        <w:tc>
          <w:tcPr>
            <w:tcW w:w="1965" w:type="dxa"/>
            <w:shd w:val="clear" w:color="auto" w:fill="244061"/>
            <w:vAlign w:val="center"/>
          </w:tcPr>
          <w:p w14:paraId="196F3F7A"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Quay Length</w:t>
            </w:r>
          </w:p>
        </w:tc>
        <w:tc>
          <w:tcPr>
            <w:tcW w:w="1954" w:type="dxa"/>
            <w:shd w:val="clear" w:color="auto" w:fill="244061"/>
            <w:vAlign w:val="center"/>
          </w:tcPr>
          <w:p w14:paraId="5BE2E6AA" w14:textId="77777777" w:rsidR="00950568" w:rsidRPr="00D018B1" w:rsidRDefault="00950568" w:rsidP="001762BF">
            <w:pPr>
              <w:keepNext/>
              <w:keepLines/>
              <w:widowControl w:val="0"/>
              <w:jc w:val="center"/>
              <w:rPr>
                <w:rFonts w:cstheme="minorHAnsi"/>
                <w:b/>
                <w:bCs/>
                <w:szCs w:val="22"/>
                <w:lang w:eastAsia="en-GB"/>
              </w:rPr>
            </w:pPr>
            <w:r w:rsidRPr="00D018B1">
              <w:rPr>
                <w:rFonts w:cstheme="minorHAnsi"/>
                <w:b/>
                <w:bCs/>
                <w:szCs w:val="22"/>
                <w:lang w:eastAsia="en-GB"/>
              </w:rPr>
              <w:t>Max Vessel LOA</w:t>
            </w:r>
          </w:p>
        </w:tc>
      </w:tr>
      <w:tr w:rsidR="00D018B1" w:rsidRPr="00D018B1" w14:paraId="41BB5537" w14:textId="77777777" w:rsidTr="005854D8">
        <w:trPr>
          <w:cantSplit/>
          <w:trHeight w:val="308"/>
        </w:trPr>
        <w:tc>
          <w:tcPr>
            <w:tcW w:w="1868" w:type="dxa"/>
            <w:shd w:val="clear" w:color="auto" w:fill="FFFFFF"/>
            <w:vAlign w:val="center"/>
          </w:tcPr>
          <w:p w14:paraId="6A878590" w14:textId="505C0110"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43</w:t>
            </w:r>
          </w:p>
        </w:tc>
        <w:tc>
          <w:tcPr>
            <w:tcW w:w="2045" w:type="dxa"/>
            <w:vMerge w:val="restart"/>
            <w:shd w:val="clear" w:color="auto" w:fill="FFFFFF"/>
            <w:vAlign w:val="center"/>
          </w:tcPr>
          <w:p w14:paraId="6C1BDADF" w14:textId="43E2AF6D"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45m</w:t>
            </w:r>
          </w:p>
        </w:tc>
        <w:tc>
          <w:tcPr>
            <w:tcW w:w="1795" w:type="dxa"/>
            <w:vMerge w:val="restart"/>
            <w:shd w:val="clear" w:color="auto" w:fill="auto"/>
            <w:vAlign w:val="center"/>
          </w:tcPr>
          <w:p w14:paraId="03A89CFE" w14:textId="41D8799B"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2.50m Floating</w:t>
            </w:r>
          </w:p>
        </w:tc>
        <w:tc>
          <w:tcPr>
            <w:tcW w:w="1965" w:type="dxa"/>
            <w:vMerge w:val="restart"/>
            <w:shd w:val="clear" w:color="auto" w:fill="FFFFFF"/>
            <w:vAlign w:val="center"/>
          </w:tcPr>
          <w:p w14:paraId="769B790A" w14:textId="7B08A6A2"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480m</w:t>
            </w:r>
          </w:p>
        </w:tc>
        <w:tc>
          <w:tcPr>
            <w:tcW w:w="1954" w:type="dxa"/>
            <w:vMerge w:val="restart"/>
            <w:shd w:val="clear" w:color="auto" w:fill="FFFFFF"/>
            <w:vAlign w:val="center"/>
          </w:tcPr>
          <w:p w14:paraId="457F5A63" w14:textId="55C524BD" w:rsidR="00E26991" w:rsidRPr="00D018B1" w:rsidRDefault="00B13497" w:rsidP="001762BF">
            <w:pPr>
              <w:keepNext/>
              <w:keepLines/>
              <w:widowControl w:val="0"/>
              <w:jc w:val="center"/>
              <w:rPr>
                <w:rFonts w:cstheme="minorHAnsi"/>
                <w:szCs w:val="22"/>
                <w:lang w:eastAsia="en-GB"/>
              </w:rPr>
            </w:pPr>
            <w:r w:rsidRPr="00D018B1">
              <w:rPr>
                <w:rFonts w:cstheme="minorHAnsi"/>
                <w:szCs w:val="22"/>
                <w:lang w:eastAsia="en-GB"/>
              </w:rPr>
              <w:t>N/A</w:t>
            </w:r>
          </w:p>
        </w:tc>
      </w:tr>
      <w:tr w:rsidR="00D018B1" w:rsidRPr="00D018B1" w14:paraId="558A02E6" w14:textId="77777777" w:rsidTr="005854D8">
        <w:trPr>
          <w:cantSplit/>
          <w:trHeight w:val="308"/>
        </w:trPr>
        <w:tc>
          <w:tcPr>
            <w:tcW w:w="1868" w:type="dxa"/>
            <w:shd w:val="clear" w:color="auto" w:fill="FFFFFF"/>
            <w:vAlign w:val="center"/>
          </w:tcPr>
          <w:p w14:paraId="08FEDB6B" w14:textId="777C3EE8" w:rsidR="00E26991" w:rsidRPr="00D018B1" w:rsidRDefault="00E26991" w:rsidP="001762BF">
            <w:pPr>
              <w:keepNext/>
              <w:keepLines/>
              <w:widowControl w:val="0"/>
              <w:jc w:val="center"/>
              <w:rPr>
                <w:rFonts w:cstheme="minorHAnsi"/>
                <w:szCs w:val="22"/>
                <w:lang w:eastAsia="en-GB"/>
              </w:rPr>
            </w:pPr>
            <w:r w:rsidRPr="00D018B1">
              <w:rPr>
                <w:rFonts w:cstheme="minorHAnsi"/>
                <w:szCs w:val="22"/>
                <w:lang w:eastAsia="en-GB"/>
              </w:rPr>
              <w:t>44</w:t>
            </w:r>
          </w:p>
        </w:tc>
        <w:tc>
          <w:tcPr>
            <w:tcW w:w="2045" w:type="dxa"/>
            <w:vMerge/>
            <w:shd w:val="clear" w:color="auto" w:fill="FFFFFF"/>
            <w:vAlign w:val="center"/>
          </w:tcPr>
          <w:p w14:paraId="34344A39" w14:textId="77777777" w:rsidR="00E26991" w:rsidRPr="00D018B1" w:rsidRDefault="00E26991" w:rsidP="001762BF">
            <w:pPr>
              <w:keepNext/>
              <w:keepLines/>
              <w:widowControl w:val="0"/>
              <w:jc w:val="center"/>
              <w:rPr>
                <w:rFonts w:cstheme="minorHAnsi"/>
                <w:szCs w:val="22"/>
                <w:lang w:eastAsia="en-GB"/>
              </w:rPr>
            </w:pPr>
          </w:p>
        </w:tc>
        <w:tc>
          <w:tcPr>
            <w:tcW w:w="1795" w:type="dxa"/>
            <w:vMerge/>
            <w:shd w:val="clear" w:color="auto" w:fill="auto"/>
            <w:vAlign w:val="center"/>
          </w:tcPr>
          <w:p w14:paraId="551048F1" w14:textId="77777777" w:rsidR="00E26991" w:rsidRPr="00D018B1" w:rsidRDefault="00E26991" w:rsidP="001762BF">
            <w:pPr>
              <w:keepNext/>
              <w:keepLines/>
              <w:widowControl w:val="0"/>
              <w:jc w:val="center"/>
              <w:rPr>
                <w:rFonts w:cstheme="minorHAnsi"/>
                <w:szCs w:val="22"/>
                <w:lang w:eastAsia="en-GB"/>
              </w:rPr>
            </w:pPr>
          </w:p>
        </w:tc>
        <w:tc>
          <w:tcPr>
            <w:tcW w:w="1965" w:type="dxa"/>
            <w:vMerge/>
            <w:shd w:val="clear" w:color="auto" w:fill="FFFFFF"/>
            <w:vAlign w:val="center"/>
          </w:tcPr>
          <w:p w14:paraId="6CCB3664" w14:textId="77777777" w:rsidR="00E26991" w:rsidRPr="00D018B1" w:rsidRDefault="00E26991" w:rsidP="001762BF">
            <w:pPr>
              <w:keepNext/>
              <w:keepLines/>
              <w:widowControl w:val="0"/>
              <w:jc w:val="center"/>
              <w:rPr>
                <w:rFonts w:cstheme="minorHAnsi"/>
                <w:szCs w:val="22"/>
                <w:lang w:eastAsia="en-GB"/>
              </w:rPr>
            </w:pPr>
          </w:p>
        </w:tc>
        <w:tc>
          <w:tcPr>
            <w:tcW w:w="1954" w:type="dxa"/>
            <w:vMerge/>
            <w:shd w:val="clear" w:color="auto" w:fill="FFFFFF"/>
            <w:vAlign w:val="center"/>
          </w:tcPr>
          <w:p w14:paraId="4AF2894C" w14:textId="77777777" w:rsidR="00E26991" w:rsidRPr="00D018B1" w:rsidRDefault="00E26991" w:rsidP="001762BF">
            <w:pPr>
              <w:keepNext/>
              <w:keepLines/>
              <w:widowControl w:val="0"/>
              <w:jc w:val="center"/>
              <w:rPr>
                <w:rFonts w:cstheme="minorHAnsi"/>
                <w:szCs w:val="22"/>
                <w:lang w:eastAsia="en-GB"/>
              </w:rPr>
            </w:pPr>
          </w:p>
        </w:tc>
      </w:tr>
      <w:tr w:rsidR="00D018B1" w:rsidRPr="00D018B1" w14:paraId="50EF7392" w14:textId="77777777" w:rsidTr="005854D8">
        <w:trPr>
          <w:cantSplit/>
          <w:trHeight w:val="308"/>
        </w:trPr>
        <w:tc>
          <w:tcPr>
            <w:tcW w:w="1868" w:type="dxa"/>
            <w:shd w:val="clear" w:color="auto" w:fill="FFFFFF"/>
            <w:vAlign w:val="center"/>
          </w:tcPr>
          <w:p w14:paraId="1BE8652E" w14:textId="40309C53"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45</w:t>
            </w:r>
          </w:p>
        </w:tc>
        <w:tc>
          <w:tcPr>
            <w:tcW w:w="2045" w:type="dxa"/>
            <w:shd w:val="clear" w:color="auto" w:fill="FFFFFF"/>
            <w:vAlign w:val="center"/>
          </w:tcPr>
          <w:p w14:paraId="3D7E503B" w14:textId="1AA27D2C"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47m</w:t>
            </w:r>
          </w:p>
        </w:tc>
        <w:tc>
          <w:tcPr>
            <w:tcW w:w="1795" w:type="dxa"/>
            <w:shd w:val="clear" w:color="auto" w:fill="auto"/>
            <w:vAlign w:val="center"/>
          </w:tcPr>
          <w:p w14:paraId="31D8BBF4" w14:textId="61AEADFD"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1.00 Floating</w:t>
            </w:r>
          </w:p>
        </w:tc>
        <w:tc>
          <w:tcPr>
            <w:tcW w:w="1965" w:type="dxa"/>
            <w:shd w:val="clear" w:color="auto" w:fill="FFFFFF"/>
            <w:vAlign w:val="center"/>
          </w:tcPr>
          <w:p w14:paraId="62AF5548" w14:textId="01778A95"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190m</w:t>
            </w:r>
          </w:p>
        </w:tc>
        <w:tc>
          <w:tcPr>
            <w:tcW w:w="1954" w:type="dxa"/>
            <w:shd w:val="clear" w:color="auto" w:fill="FFFFFF"/>
            <w:vAlign w:val="center"/>
          </w:tcPr>
          <w:p w14:paraId="7B679C98" w14:textId="4E569A65" w:rsidR="002A40D5" w:rsidRPr="00D018B1" w:rsidRDefault="002A40D5" w:rsidP="001762BF">
            <w:pPr>
              <w:keepNext/>
              <w:keepLines/>
              <w:widowControl w:val="0"/>
              <w:jc w:val="center"/>
              <w:rPr>
                <w:rFonts w:cstheme="minorHAnsi"/>
                <w:szCs w:val="22"/>
                <w:lang w:eastAsia="en-GB"/>
              </w:rPr>
            </w:pPr>
            <w:r w:rsidRPr="00D018B1">
              <w:rPr>
                <w:rFonts w:cstheme="minorHAnsi"/>
                <w:szCs w:val="22"/>
                <w:lang w:eastAsia="en-GB"/>
              </w:rPr>
              <w:t>115m</w:t>
            </w:r>
            <w:r w:rsidR="005B4FE0" w:rsidRPr="00D018B1">
              <w:rPr>
                <w:rFonts w:cstheme="minorHAnsi"/>
                <w:szCs w:val="22"/>
                <w:lang w:eastAsia="en-GB"/>
              </w:rPr>
              <w:t xml:space="preserve"> *</w:t>
            </w:r>
            <w:r w:rsidR="006A0F50" w:rsidRPr="00D018B1">
              <w:rPr>
                <w:rFonts w:cstheme="minorHAnsi"/>
                <w:szCs w:val="22"/>
                <w:lang w:eastAsia="en-GB"/>
              </w:rPr>
              <w:t>(6)</w:t>
            </w:r>
          </w:p>
        </w:tc>
      </w:tr>
      <w:tr w:rsidR="00D018B1" w:rsidRPr="00D018B1" w14:paraId="6A5B27EF" w14:textId="77777777" w:rsidTr="005854D8">
        <w:trPr>
          <w:cantSplit/>
          <w:trHeight w:val="308"/>
        </w:trPr>
        <w:tc>
          <w:tcPr>
            <w:tcW w:w="1868" w:type="dxa"/>
            <w:shd w:val="clear" w:color="auto" w:fill="FFFFFF"/>
            <w:vAlign w:val="center"/>
          </w:tcPr>
          <w:p w14:paraId="71929806" w14:textId="437B8209"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46</w:t>
            </w:r>
          </w:p>
        </w:tc>
        <w:tc>
          <w:tcPr>
            <w:tcW w:w="2045" w:type="dxa"/>
            <w:vMerge w:val="restart"/>
            <w:shd w:val="clear" w:color="auto" w:fill="FFFFFF"/>
            <w:vAlign w:val="center"/>
          </w:tcPr>
          <w:p w14:paraId="1FDF1AF0" w14:textId="4DB5097C"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38m</w:t>
            </w:r>
          </w:p>
        </w:tc>
        <w:tc>
          <w:tcPr>
            <w:tcW w:w="1795" w:type="dxa"/>
            <w:vMerge w:val="restart"/>
            <w:shd w:val="clear" w:color="auto" w:fill="auto"/>
            <w:vAlign w:val="center"/>
          </w:tcPr>
          <w:p w14:paraId="4D192D4C" w14:textId="38F96AB6" w:rsidR="009A0C46" w:rsidRPr="00D018B1" w:rsidRDefault="00A72855" w:rsidP="001762BF">
            <w:pPr>
              <w:keepNext/>
              <w:keepLines/>
              <w:widowControl w:val="0"/>
              <w:jc w:val="center"/>
              <w:rPr>
                <w:rFonts w:cstheme="minorHAnsi"/>
                <w:szCs w:val="22"/>
                <w:lang w:eastAsia="en-GB"/>
              </w:rPr>
            </w:pPr>
            <w:r w:rsidRPr="00D018B1">
              <w:rPr>
                <w:rFonts w:cstheme="minorHAnsi"/>
                <w:szCs w:val="22"/>
                <w:lang w:eastAsia="en-GB"/>
              </w:rPr>
              <w:t>3</w:t>
            </w:r>
            <w:r w:rsidR="00B07AE6" w:rsidRPr="00D018B1">
              <w:rPr>
                <w:rFonts w:cstheme="minorHAnsi"/>
                <w:szCs w:val="22"/>
                <w:lang w:eastAsia="en-GB"/>
              </w:rPr>
              <w:t>.30m Floating</w:t>
            </w:r>
          </w:p>
        </w:tc>
        <w:tc>
          <w:tcPr>
            <w:tcW w:w="1965" w:type="dxa"/>
            <w:vMerge w:val="restart"/>
            <w:shd w:val="clear" w:color="auto" w:fill="FFFFFF"/>
            <w:vAlign w:val="center"/>
          </w:tcPr>
          <w:p w14:paraId="59EB9AB8" w14:textId="73944B2A" w:rsidR="009A0C46" w:rsidRPr="00D018B1" w:rsidRDefault="0028231A" w:rsidP="001762BF">
            <w:pPr>
              <w:keepNext/>
              <w:keepLines/>
              <w:widowControl w:val="0"/>
              <w:jc w:val="center"/>
              <w:rPr>
                <w:rFonts w:cstheme="minorHAnsi"/>
                <w:szCs w:val="22"/>
                <w:lang w:eastAsia="en-GB"/>
              </w:rPr>
            </w:pPr>
            <w:r w:rsidRPr="00D018B1">
              <w:rPr>
                <w:rFonts w:cstheme="minorHAnsi"/>
                <w:szCs w:val="22"/>
                <w:lang w:eastAsia="en-GB"/>
              </w:rPr>
              <w:t>480</w:t>
            </w:r>
            <w:r w:rsidR="008E6F2D" w:rsidRPr="00D018B1">
              <w:rPr>
                <w:rFonts w:cstheme="minorHAnsi"/>
                <w:szCs w:val="22"/>
                <w:lang w:eastAsia="en-GB"/>
              </w:rPr>
              <w:t>m</w:t>
            </w:r>
          </w:p>
        </w:tc>
        <w:tc>
          <w:tcPr>
            <w:tcW w:w="1954" w:type="dxa"/>
            <w:vMerge w:val="restart"/>
            <w:shd w:val="clear" w:color="auto" w:fill="FFFFFF"/>
            <w:vAlign w:val="center"/>
          </w:tcPr>
          <w:p w14:paraId="3E9B6414" w14:textId="374D20EC" w:rsidR="009A0C46" w:rsidRPr="00D018B1" w:rsidRDefault="00B13497" w:rsidP="001762BF">
            <w:pPr>
              <w:keepNext/>
              <w:keepLines/>
              <w:widowControl w:val="0"/>
              <w:jc w:val="center"/>
              <w:rPr>
                <w:rFonts w:cstheme="minorHAnsi"/>
                <w:szCs w:val="22"/>
                <w:lang w:eastAsia="en-GB"/>
              </w:rPr>
            </w:pPr>
            <w:r w:rsidRPr="00D018B1">
              <w:rPr>
                <w:rFonts w:cstheme="minorHAnsi"/>
                <w:szCs w:val="22"/>
                <w:lang w:eastAsia="en-GB"/>
              </w:rPr>
              <w:t>N/A</w:t>
            </w:r>
          </w:p>
        </w:tc>
      </w:tr>
      <w:tr w:rsidR="00D018B1" w:rsidRPr="00D018B1" w14:paraId="073D7E5E" w14:textId="77777777" w:rsidTr="005854D8">
        <w:trPr>
          <w:cantSplit/>
          <w:trHeight w:val="308"/>
        </w:trPr>
        <w:tc>
          <w:tcPr>
            <w:tcW w:w="1868" w:type="dxa"/>
            <w:shd w:val="clear" w:color="auto" w:fill="FFFFFF"/>
            <w:vAlign w:val="center"/>
          </w:tcPr>
          <w:p w14:paraId="69CF9539" w14:textId="368A4A02" w:rsidR="009A0C46" w:rsidRPr="00D018B1" w:rsidRDefault="005F7E5C" w:rsidP="001762BF">
            <w:pPr>
              <w:keepNext/>
              <w:keepLines/>
              <w:widowControl w:val="0"/>
              <w:jc w:val="center"/>
              <w:rPr>
                <w:rFonts w:cstheme="minorHAnsi"/>
                <w:szCs w:val="22"/>
                <w:lang w:eastAsia="en-GB"/>
              </w:rPr>
            </w:pPr>
            <w:r w:rsidRPr="00D018B1">
              <w:rPr>
                <w:rFonts w:cstheme="minorHAnsi"/>
                <w:szCs w:val="22"/>
                <w:lang w:eastAsia="en-GB"/>
              </w:rPr>
              <w:t>47</w:t>
            </w:r>
          </w:p>
        </w:tc>
        <w:tc>
          <w:tcPr>
            <w:tcW w:w="2045" w:type="dxa"/>
            <w:vMerge/>
            <w:shd w:val="clear" w:color="auto" w:fill="FFFFFF"/>
            <w:vAlign w:val="center"/>
          </w:tcPr>
          <w:p w14:paraId="5B9C99ED" w14:textId="77777777" w:rsidR="009A0C46" w:rsidRPr="00D018B1" w:rsidRDefault="009A0C46" w:rsidP="001762BF">
            <w:pPr>
              <w:keepNext/>
              <w:keepLines/>
              <w:widowControl w:val="0"/>
              <w:jc w:val="center"/>
              <w:rPr>
                <w:rFonts w:cstheme="minorHAnsi"/>
                <w:szCs w:val="22"/>
                <w:lang w:eastAsia="en-GB"/>
              </w:rPr>
            </w:pPr>
          </w:p>
        </w:tc>
        <w:tc>
          <w:tcPr>
            <w:tcW w:w="1795" w:type="dxa"/>
            <w:vMerge/>
            <w:shd w:val="clear" w:color="auto" w:fill="auto"/>
            <w:vAlign w:val="center"/>
          </w:tcPr>
          <w:p w14:paraId="21C9FA5B" w14:textId="77777777" w:rsidR="009A0C46" w:rsidRPr="00D018B1" w:rsidRDefault="009A0C46" w:rsidP="001762BF">
            <w:pPr>
              <w:keepNext/>
              <w:keepLines/>
              <w:widowControl w:val="0"/>
              <w:jc w:val="center"/>
              <w:rPr>
                <w:rFonts w:cstheme="minorHAnsi"/>
                <w:szCs w:val="22"/>
                <w:lang w:eastAsia="en-GB"/>
              </w:rPr>
            </w:pPr>
          </w:p>
        </w:tc>
        <w:tc>
          <w:tcPr>
            <w:tcW w:w="1965" w:type="dxa"/>
            <w:vMerge/>
            <w:shd w:val="clear" w:color="auto" w:fill="FFFFFF"/>
            <w:vAlign w:val="center"/>
          </w:tcPr>
          <w:p w14:paraId="5C96460E" w14:textId="77777777" w:rsidR="009A0C46" w:rsidRPr="00D018B1" w:rsidRDefault="009A0C46" w:rsidP="001762BF">
            <w:pPr>
              <w:keepNext/>
              <w:keepLines/>
              <w:widowControl w:val="0"/>
              <w:jc w:val="center"/>
              <w:rPr>
                <w:rFonts w:cstheme="minorHAnsi"/>
                <w:szCs w:val="22"/>
                <w:lang w:eastAsia="en-GB"/>
              </w:rPr>
            </w:pPr>
          </w:p>
        </w:tc>
        <w:tc>
          <w:tcPr>
            <w:tcW w:w="1954" w:type="dxa"/>
            <w:vMerge/>
            <w:shd w:val="clear" w:color="auto" w:fill="FFFFFF"/>
            <w:vAlign w:val="center"/>
          </w:tcPr>
          <w:p w14:paraId="0C0A6E7E" w14:textId="77777777" w:rsidR="009A0C46" w:rsidRPr="00D018B1" w:rsidRDefault="009A0C46" w:rsidP="001762BF">
            <w:pPr>
              <w:keepNext/>
              <w:keepLines/>
              <w:widowControl w:val="0"/>
              <w:jc w:val="center"/>
              <w:rPr>
                <w:rFonts w:cstheme="minorHAnsi"/>
                <w:szCs w:val="22"/>
                <w:lang w:eastAsia="en-GB"/>
              </w:rPr>
            </w:pPr>
          </w:p>
        </w:tc>
      </w:tr>
    </w:tbl>
    <w:p w14:paraId="5A079320" w14:textId="77777777" w:rsidR="0056134A" w:rsidRPr="00D018B1" w:rsidRDefault="0056134A" w:rsidP="001762BF">
      <w:pPr>
        <w:keepNext/>
        <w:keepLines/>
        <w:rPr>
          <w:rFonts w:cstheme="minorHAnsi"/>
        </w:rPr>
      </w:pPr>
    </w:p>
    <w:p w14:paraId="43DAA7A5" w14:textId="4BE5B579" w:rsidR="00D6102D" w:rsidRPr="00D018B1" w:rsidRDefault="00D6102D" w:rsidP="009C54C3">
      <w:pPr>
        <w:pStyle w:val="Numbering"/>
        <w:numPr>
          <w:ilvl w:val="0"/>
          <w:numId w:val="52"/>
        </w:numPr>
      </w:pPr>
      <w:r w:rsidRPr="00D018B1">
        <w:t xml:space="preserve">Combined moulded beams of vessels berthed on 44 and 46 berth are not to exceed 71 </w:t>
      </w:r>
      <w:r w:rsidR="0057533A">
        <w:t>metre</w:t>
      </w:r>
      <w:r w:rsidRPr="00D018B1">
        <w:t>s.</w:t>
      </w:r>
    </w:p>
    <w:p w14:paraId="210385AB" w14:textId="77777777" w:rsidR="006D46BB" w:rsidRPr="00D018B1" w:rsidRDefault="006D46BB" w:rsidP="009C54C3">
      <w:pPr>
        <w:pStyle w:val="Numbering"/>
        <w:numPr>
          <w:ilvl w:val="0"/>
          <w:numId w:val="0"/>
        </w:numPr>
        <w:ind w:left="720"/>
      </w:pPr>
    </w:p>
    <w:p w14:paraId="365E3989" w14:textId="44E67B98" w:rsidR="00D6102D" w:rsidRPr="00D018B1" w:rsidRDefault="00D6102D" w:rsidP="009C54C3">
      <w:pPr>
        <w:pStyle w:val="Numbering"/>
      </w:pPr>
      <w:r w:rsidRPr="00D018B1">
        <w:t>Berthing of large vessels onto 46 berth will only be conducted when 44 and 43 berths are unoccupied.</w:t>
      </w:r>
    </w:p>
    <w:p w14:paraId="28A8A725" w14:textId="77777777" w:rsidR="006D46BB" w:rsidRPr="00D018B1" w:rsidRDefault="006D46BB" w:rsidP="009C54C3">
      <w:pPr>
        <w:pStyle w:val="Numbering"/>
        <w:numPr>
          <w:ilvl w:val="0"/>
          <w:numId w:val="0"/>
        </w:numPr>
        <w:ind w:left="720"/>
      </w:pPr>
    </w:p>
    <w:p w14:paraId="57D21961" w14:textId="59205B12" w:rsidR="0008219F" w:rsidRPr="00D018B1" w:rsidRDefault="0008219F" w:rsidP="009C54C3">
      <w:pPr>
        <w:pStyle w:val="Numbering"/>
      </w:pPr>
      <w:r w:rsidRPr="00D018B1">
        <w:t>Unberthing of large vessels can be conducted when there is a vessel on 44 berth.</w:t>
      </w:r>
    </w:p>
    <w:p w14:paraId="17D4B15E" w14:textId="77777777" w:rsidR="006D46BB" w:rsidRPr="00D018B1" w:rsidRDefault="006D46BB" w:rsidP="009C54C3">
      <w:pPr>
        <w:pStyle w:val="Numbering"/>
        <w:numPr>
          <w:ilvl w:val="0"/>
          <w:numId w:val="0"/>
        </w:numPr>
      </w:pPr>
    </w:p>
    <w:p w14:paraId="32248B8F" w14:textId="4952AE1C" w:rsidR="00D6102D" w:rsidRPr="00D018B1" w:rsidRDefault="00D6102D" w:rsidP="009C54C3">
      <w:pPr>
        <w:pStyle w:val="Numbering"/>
      </w:pPr>
      <w:r w:rsidRPr="00D018B1">
        <w:t>Berthing of large vessels onto 44 berth may be conducted when vessels are alongside 46 or 47 berths.</w:t>
      </w:r>
    </w:p>
    <w:p w14:paraId="2FD74EE1" w14:textId="77777777" w:rsidR="006D46BB" w:rsidRPr="00D018B1" w:rsidRDefault="006D46BB" w:rsidP="009C54C3">
      <w:pPr>
        <w:pStyle w:val="Numbering"/>
        <w:numPr>
          <w:ilvl w:val="0"/>
          <w:numId w:val="0"/>
        </w:numPr>
        <w:ind w:left="720"/>
      </w:pPr>
    </w:p>
    <w:p w14:paraId="3F0AC750" w14:textId="77777777" w:rsidR="0008219F" w:rsidRPr="00D018B1" w:rsidRDefault="00D6102D" w:rsidP="009C54C3">
      <w:pPr>
        <w:pStyle w:val="Numbering"/>
      </w:pPr>
      <w:r w:rsidRPr="00D018B1">
        <w:t>Vessels on 46/7 berth must ensure thrusters and propulsion are stopped in good time prior to manoeuvring of vessels to berths 43 to 45.</w:t>
      </w:r>
    </w:p>
    <w:p w14:paraId="4224F66D" w14:textId="77777777" w:rsidR="002A40D5" w:rsidRPr="00D018B1" w:rsidRDefault="002A40D5" w:rsidP="001762BF">
      <w:pPr>
        <w:pStyle w:val="ListParagraph"/>
        <w:keepNext/>
        <w:rPr>
          <w:rFonts w:cstheme="minorHAnsi"/>
        </w:rPr>
      </w:pPr>
    </w:p>
    <w:p w14:paraId="2D94D7BB" w14:textId="6B6E03A8" w:rsidR="002A40D5" w:rsidRPr="00D018B1" w:rsidRDefault="002A40D5" w:rsidP="009C54C3">
      <w:pPr>
        <w:pStyle w:val="Numbering"/>
      </w:pPr>
      <w:r w:rsidRPr="00D018B1">
        <w:t xml:space="preserve">Max vessel </w:t>
      </w:r>
      <w:r w:rsidR="006269A3" w:rsidRPr="00D018B1">
        <w:t>LOA</w:t>
      </w:r>
      <w:r w:rsidRPr="00D018B1">
        <w:t xml:space="preserve"> permitted on 45 berth is 115</w:t>
      </w:r>
      <w:r w:rsidR="00E40F1D" w:rsidRPr="00D018B1">
        <w:t xml:space="preserve"> metres</w:t>
      </w:r>
      <w:r w:rsidRPr="00D018B1">
        <w:t>, unles</w:t>
      </w:r>
      <w:r w:rsidR="00E43D9B" w:rsidRPr="00D018B1">
        <w:t>s authorised by the Harbour Master.</w:t>
      </w:r>
    </w:p>
    <w:p w14:paraId="36854C30" w14:textId="77777777" w:rsidR="001F4CA3" w:rsidRPr="00A13656" w:rsidRDefault="001F4CA3" w:rsidP="001762BF">
      <w:pPr>
        <w:keepNext/>
      </w:pPr>
    </w:p>
    <w:p w14:paraId="6EC27EBF" w14:textId="6870F464" w:rsidR="001F4CA3" w:rsidRPr="00A13656" w:rsidRDefault="00F02A53" w:rsidP="009C54C3">
      <w:pPr>
        <w:pStyle w:val="Numbering"/>
      </w:pPr>
      <w:r w:rsidRPr="00A13656">
        <w:t>Tugs berthed at 4</w:t>
      </w:r>
      <w:r w:rsidR="0093790D" w:rsidRPr="00A13656">
        <w:t>3/</w:t>
      </w:r>
      <w:r w:rsidRPr="00A13656">
        <w:t>4 or 45 berth are only to be moored single banked</w:t>
      </w:r>
      <w:r w:rsidR="00335B8A" w:rsidRPr="00A13656">
        <w:t xml:space="preserve"> for the arrival and departure of cruise vessels</w:t>
      </w:r>
      <w:r w:rsidR="001E3758" w:rsidRPr="00A13656">
        <w:t xml:space="preserve"> onto 46/7 berth</w:t>
      </w:r>
      <w:r w:rsidR="00335B8A" w:rsidRPr="00A13656">
        <w:t>.</w:t>
      </w:r>
    </w:p>
    <w:p w14:paraId="70A0490C" w14:textId="77777777" w:rsidR="00335B8A" w:rsidRPr="00A13656" w:rsidRDefault="00335B8A" w:rsidP="001762BF">
      <w:pPr>
        <w:pStyle w:val="ListParagraph"/>
        <w:keepNext/>
      </w:pPr>
    </w:p>
    <w:p w14:paraId="0F8EB41C" w14:textId="09BE7328" w:rsidR="00335B8A" w:rsidRPr="00A13656" w:rsidRDefault="0093790D" w:rsidP="009C54C3">
      <w:pPr>
        <w:pStyle w:val="Numbering"/>
      </w:pPr>
      <w:r w:rsidRPr="00A13656">
        <w:t xml:space="preserve">Tugs are not to be moored south of bollard 13 on 43/4 berth for the arrival and departure of cruise vessels on </w:t>
      </w:r>
      <w:r w:rsidR="001E3758" w:rsidRPr="00A13656">
        <w:t>46/7 berth.</w:t>
      </w:r>
    </w:p>
    <w:p w14:paraId="2332507B" w14:textId="77777777" w:rsidR="00256551" w:rsidRPr="00A13656" w:rsidRDefault="00256551" w:rsidP="001762BF">
      <w:pPr>
        <w:pStyle w:val="ListParagraph"/>
        <w:keepNext/>
      </w:pPr>
    </w:p>
    <w:p w14:paraId="5D305B7A" w14:textId="1FD86E85" w:rsidR="00256551" w:rsidRDefault="00256551" w:rsidP="009C54C3">
      <w:pPr>
        <w:pStyle w:val="Numbering"/>
      </w:pPr>
      <w:r w:rsidRPr="00A13656">
        <w:t xml:space="preserve">During the </w:t>
      </w:r>
      <w:r w:rsidR="001304F4" w:rsidRPr="00A13656">
        <w:t>movement</w:t>
      </w:r>
      <w:r w:rsidRPr="00A13656">
        <w:t xml:space="preserve"> of any vessel over 150m LOA</w:t>
      </w:r>
      <w:r w:rsidR="004D527F" w:rsidRPr="00A13656">
        <w:t xml:space="preserve"> from the Ocean Dock</w:t>
      </w:r>
      <w:r w:rsidRPr="00A13656">
        <w:t xml:space="preserve">, barges of any description must </w:t>
      </w:r>
      <w:r w:rsidR="004D527F" w:rsidRPr="00A13656">
        <w:t xml:space="preserve">not be alongside </w:t>
      </w:r>
      <w:r w:rsidR="00E76928" w:rsidRPr="00A13656">
        <w:t xml:space="preserve">other </w:t>
      </w:r>
      <w:r w:rsidR="004D527F" w:rsidRPr="00A13656">
        <w:t>vessels in the Ocean Dock.</w:t>
      </w:r>
    </w:p>
    <w:p w14:paraId="48A3A2A6" w14:textId="77777777" w:rsidR="0038037B" w:rsidRDefault="0038037B" w:rsidP="001762BF">
      <w:pPr>
        <w:pStyle w:val="ListParagraph"/>
        <w:keepNext/>
      </w:pPr>
    </w:p>
    <w:p w14:paraId="2F00B16E" w14:textId="0DD8B0B5" w:rsidR="0038037B" w:rsidRPr="00945CBE" w:rsidRDefault="00A76247" w:rsidP="009C54C3">
      <w:pPr>
        <w:pStyle w:val="Numbering"/>
      </w:pPr>
      <w:r w:rsidRPr="007122E3">
        <w:t xml:space="preserve">LNG bunker barges </w:t>
      </w:r>
      <w:r w:rsidR="000704E5" w:rsidRPr="007122E3">
        <w:t xml:space="preserve">are given a control category based on familiarity and </w:t>
      </w:r>
      <w:r w:rsidR="00C97B8D" w:rsidRPr="007122E3">
        <w:t xml:space="preserve">manoeuvring </w:t>
      </w:r>
      <w:r w:rsidR="00C97B8D" w:rsidRPr="00686AB4">
        <w:t>characteristics.</w:t>
      </w:r>
      <w:r w:rsidR="007B6C93" w:rsidRPr="00686AB4">
        <w:t xml:space="preserve"> These are held </w:t>
      </w:r>
      <w:r w:rsidR="00686AB4" w:rsidRPr="00686AB4">
        <w:t>within</w:t>
      </w:r>
      <w:r w:rsidR="007B6C93" w:rsidRPr="00686AB4">
        <w:t xml:space="preserve"> ABP</w:t>
      </w:r>
      <w:r w:rsidR="00686AB4" w:rsidRPr="00686AB4">
        <w:t>’s bunker operators list</w:t>
      </w:r>
      <w:r w:rsidR="00686AB4">
        <w:t>.</w:t>
      </w:r>
    </w:p>
    <w:p w14:paraId="76C208D7" w14:textId="77777777" w:rsidR="00945CBE" w:rsidRDefault="00945CBE" w:rsidP="009C54C3">
      <w:pPr>
        <w:pStyle w:val="Numbering"/>
        <w:numPr>
          <w:ilvl w:val="0"/>
          <w:numId w:val="0"/>
        </w:numPr>
        <w:ind w:left="720"/>
      </w:pPr>
    </w:p>
    <w:p w14:paraId="785BD9DE" w14:textId="48C00D8A" w:rsidR="00945CBE" w:rsidRDefault="00945CBE" w:rsidP="009C54C3">
      <w:pPr>
        <w:pStyle w:val="Numbering"/>
      </w:pPr>
      <w:r w:rsidRPr="00824A76">
        <w:t xml:space="preserve">LNG bunker barges </w:t>
      </w:r>
      <w:r w:rsidR="69CA23F4" w:rsidRPr="4D11E3D1">
        <w:t xml:space="preserve">may </w:t>
      </w:r>
      <w:r w:rsidR="00E75D78" w:rsidRPr="00824A76">
        <w:t xml:space="preserve">require </w:t>
      </w:r>
      <w:r w:rsidR="00643656" w:rsidRPr="00824A76">
        <w:t>spacer barges between the receiving vessel and the LNG bunker barge. For vessels with enhanced controls these spacer barge</w:t>
      </w:r>
      <w:r w:rsidR="001745C0" w:rsidRPr="00824A76">
        <w:t>(</w:t>
      </w:r>
      <w:r w:rsidR="00643656" w:rsidRPr="00824A76">
        <w:t>s</w:t>
      </w:r>
      <w:r w:rsidR="001745C0" w:rsidRPr="00824A76">
        <w:t>)</w:t>
      </w:r>
      <w:r w:rsidR="00643656" w:rsidRPr="00824A76">
        <w:t xml:space="preserve"> </w:t>
      </w:r>
      <w:r w:rsidR="00FD3F01" w:rsidRPr="00824A76">
        <w:t>will need to be 2/3</w:t>
      </w:r>
      <w:r w:rsidR="001745C0" w:rsidRPr="00824A76">
        <w:rPr>
          <w:vertAlign w:val="superscript"/>
        </w:rPr>
        <w:t>rds</w:t>
      </w:r>
      <w:r w:rsidR="001745C0" w:rsidRPr="00824A76">
        <w:t xml:space="preserve"> </w:t>
      </w:r>
      <w:r w:rsidR="00FD3F01" w:rsidRPr="00824A76">
        <w:t>of the bunker barges LOA.</w:t>
      </w:r>
      <w:r w:rsidR="00F761E0" w:rsidRPr="00824A76">
        <w:t xml:space="preserve"> </w:t>
      </w:r>
      <w:r w:rsidR="00FD3F01" w:rsidRPr="00824A76">
        <w:t xml:space="preserve">For </w:t>
      </w:r>
      <w:r w:rsidR="001745C0" w:rsidRPr="00824A76">
        <w:t xml:space="preserve">vessels with standard </w:t>
      </w:r>
      <w:r w:rsidR="2F43B26C" w:rsidRPr="4D11E3D1">
        <w:t>or</w:t>
      </w:r>
      <w:r w:rsidR="001745C0" w:rsidRPr="00824A76">
        <w:t xml:space="preserve"> reduced controls these spacer barge(s) will need to be 1/3</w:t>
      </w:r>
      <w:r w:rsidR="001745C0" w:rsidRPr="00824A76">
        <w:rPr>
          <w:vertAlign w:val="superscript"/>
        </w:rPr>
        <w:t>rd</w:t>
      </w:r>
      <w:r w:rsidR="001745C0" w:rsidRPr="00824A76">
        <w:t xml:space="preserve"> of the </w:t>
      </w:r>
      <w:r w:rsidR="00F761E0" w:rsidRPr="00824A76">
        <w:t>bunker barges</w:t>
      </w:r>
      <w:r w:rsidR="001745C0" w:rsidRPr="00824A76">
        <w:t xml:space="preserve"> LOA</w:t>
      </w:r>
      <w:r w:rsidR="00F761E0">
        <w:t>.</w:t>
      </w:r>
    </w:p>
    <w:p w14:paraId="6AC749A2" w14:textId="77777777" w:rsidR="00FB2C6C" w:rsidRDefault="00FB2C6C" w:rsidP="009C54C3">
      <w:pPr>
        <w:pStyle w:val="Numbering"/>
        <w:numPr>
          <w:ilvl w:val="0"/>
          <w:numId w:val="0"/>
        </w:numPr>
        <w:ind w:left="720"/>
      </w:pPr>
    </w:p>
    <w:p w14:paraId="00738523" w14:textId="4AD54B50" w:rsidR="00FB2C6C" w:rsidRDefault="5E31A4FA" w:rsidP="009C54C3">
      <w:pPr>
        <w:pStyle w:val="Numbering"/>
      </w:pPr>
      <w:r w:rsidRPr="06C3D1EF">
        <w:lastRenderedPageBreak/>
        <w:t>A</w:t>
      </w:r>
      <w:r w:rsidR="17FCB2C4" w:rsidRPr="06C3D1EF">
        <w:t xml:space="preserve"> spacer barge </w:t>
      </w:r>
      <w:r w:rsidR="38B76D6B" w:rsidRPr="06C3D1EF">
        <w:t>is required to ensure that the</w:t>
      </w:r>
      <w:r w:rsidR="0FCC273C" w:rsidRPr="06C3D1EF">
        <w:t xml:space="preserve"> </w:t>
      </w:r>
      <w:r w:rsidR="00FB2C6C" w:rsidRPr="00824A76">
        <w:t xml:space="preserve">LNG </w:t>
      </w:r>
      <w:r w:rsidR="007E53FB" w:rsidRPr="00824A76">
        <w:t>b</w:t>
      </w:r>
      <w:r w:rsidR="00FB2C6C" w:rsidRPr="00824A76">
        <w:t xml:space="preserve">unker </w:t>
      </w:r>
      <w:r w:rsidR="00FB2C6C" w:rsidRPr="06C3D1EF">
        <w:t>barge</w:t>
      </w:r>
      <w:r w:rsidR="003456A6" w:rsidRPr="06C3D1EF">
        <w:t xml:space="preserve"> maintain</w:t>
      </w:r>
      <w:r w:rsidR="77A5D5ED" w:rsidRPr="06C3D1EF">
        <w:t>s</w:t>
      </w:r>
      <w:r w:rsidR="003456A6" w:rsidRPr="00824A76">
        <w:t xml:space="preserve"> a horizontal clearance of at least 2 </w:t>
      </w:r>
      <w:r w:rsidR="0057533A">
        <w:t>metre</w:t>
      </w:r>
      <w:r w:rsidR="003456A6" w:rsidRPr="00824A76">
        <w:t xml:space="preserve">s from any </w:t>
      </w:r>
      <w:r w:rsidR="00D84F7C" w:rsidRPr="00824A76">
        <w:t>structures or overhangs on the receiving vessels</w:t>
      </w:r>
      <w:r w:rsidR="1DE76258" w:rsidRPr="06C3D1EF">
        <w:t xml:space="preserve"> at all times</w:t>
      </w:r>
      <w:r w:rsidR="00D84F7C">
        <w:t>.</w:t>
      </w:r>
    </w:p>
    <w:p w14:paraId="7D4D5CA2" w14:textId="77777777" w:rsidR="00905A56" w:rsidRPr="00945CBE" w:rsidRDefault="00905A56" w:rsidP="009C54C3">
      <w:pPr>
        <w:pStyle w:val="Numbering"/>
        <w:numPr>
          <w:ilvl w:val="0"/>
          <w:numId w:val="0"/>
        </w:numPr>
      </w:pPr>
    </w:p>
    <w:p w14:paraId="4AAC4566" w14:textId="4F5CBE08" w:rsidR="00905A56" w:rsidRPr="0066768E" w:rsidRDefault="00D6102D" w:rsidP="00D3239D">
      <w:pPr>
        <w:pStyle w:val="Heading3"/>
      </w:pPr>
      <w:bookmarkStart w:id="4180" w:name="_Toc194053756"/>
      <w:r w:rsidRPr="0066768E">
        <w:t xml:space="preserve">Berthing of Cruise </w:t>
      </w:r>
      <w:r w:rsidR="00EA2CA0" w:rsidRPr="0066768E">
        <w:t>Vessel</w:t>
      </w:r>
      <w:r w:rsidRPr="0066768E">
        <w:t>s</w:t>
      </w:r>
      <w:bookmarkEnd w:id="4180"/>
    </w:p>
    <w:p w14:paraId="64451EF7" w14:textId="500FA4C4" w:rsidR="003C0129" w:rsidRDefault="00D6102D" w:rsidP="009C54C3">
      <w:pPr>
        <w:pStyle w:val="Numbering"/>
        <w:numPr>
          <w:ilvl w:val="0"/>
          <w:numId w:val="53"/>
        </w:numPr>
      </w:pPr>
      <w:r w:rsidRPr="0066768E">
        <w:t>Berthing</w:t>
      </w:r>
      <w:r w:rsidR="003C0129" w:rsidRPr="0066768E">
        <w:t xml:space="preserve"> of Cruise </w:t>
      </w:r>
      <w:r w:rsidR="00EA2CA0" w:rsidRPr="0066768E">
        <w:t>Vessel</w:t>
      </w:r>
      <w:r w:rsidR="003C0129" w:rsidRPr="0066768E">
        <w:t xml:space="preserve">s may be conducted when 45 berth is occupied and vessel spacing is 15 </w:t>
      </w:r>
      <w:r w:rsidR="0057533A">
        <w:t>metre</w:t>
      </w:r>
      <w:r w:rsidR="003C0129" w:rsidRPr="0066768E">
        <w:t>s or greater.</w:t>
      </w:r>
    </w:p>
    <w:p w14:paraId="7665C122" w14:textId="77777777" w:rsidR="00D32169" w:rsidRPr="0066768E" w:rsidRDefault="00D32169" w:rsidP="009C54C3">
      <w:pPr>
        <w:pStyle w:val="Numbering"/>
        <w:numPr>
          <w:ilvl w:val="0"/>
          <w:numId w:val="0"/>
        </w:numPr>
        <w:ind w:left="720"/>
      </w:pPr>
    </w:p>
    <w:p w14:paraId="4AC1C332" w14:textId="00C7013A" w:rsidR="003C0129" w:rsidRDefault="003C0129" w:rsidP="009C54C3">
      <w:pPr>
        <w:pStyle w:val="Numbering"/>
      </w:pPr>
      <w:r w:rsidRPr="0066768E">
        <w:t xml:space="preserve">Berthing of Cruise </w:t>
      </w:r>
      <w:r w:rsidR="00EA2CA0" w:rsidRPr="0066768E">
        <w:t>Vessel</w:t>
      </w:r>
      <w:r w:rsidRPr="0066768E">
        <w:t xml:space="preserve">s SSTQ may be conducted if the vessel on 45 berth is </w:t>
      </w:r>
      <w:r w:rsidR="0056134A" w:rsidRPr="0066768E">
        <w:t>less than</w:t>
      </w:r>
      <w:r w:rsidRPr="0066768E">
        <w:t xml:space="preserve"> 70 </w:t>
      </w:r>
      <w:r w:rsidR="0057533A">
        <w:t>metre</w:t>
      </w:r>
      <w:r w:rsidRPr="0066768E">
        <w:t>s LOA.</w:t>
      </w:r>
    </w:p>
    <w:p w14:paraId="33CEC3F5" w14:textId="77777777" w:rsidR="00D32169" w:rsidRPr="0066768E" w:rsidRDefault="00D32169" w:rsidP="009C54C3">
      <w:pPr>
        <w:pStyle w:val="Numbering"/>
        <w:numPr>
          <w:ilvl w:val="0"/>
          <w:numId w:val="0"/>
        </w:numPr>
        <w:ind w:left="720"/>
      </w:pPr>
    </w:p>
    <w:p w14:paraId="31E7D30E" w14:textId="1080CD7D" w:rsidR="00D6102D" w:rsidRPr="0066768E" w:rsidRDefault="003C0129" w:rsidP="009C54C3">
      <w:pPr>
        <w:pStyle w:val="Numbering"/>
      </w:pPr>
      <w:r w:rsidRPr="0066768E">
        <w:t xml:space="preserve">Berthing of XL Class Cruise </w:t>
      </w:r>
      <w:r w:rsidR="00EA2CA0" w:rsidRPr="0066768E">
        <w:t>Vessel</w:t>
      </w:r>
      <w:r w:rsidRPr="0066768E">
        <w:t>s SSTQ may only be conducted when 45 berth is clear.</w:t>
      </w:r>
    </w:p>
    <w:p w14:paraId="6CBD539B" w14:textId="77777777" w:rsidR="00471B46" w:rsidRPr="0066768E" w:rsidRDefault="00471B46" w:rsidP="003A5BC5">
      <w:pPr>
        <w:pStyle w:val="Heading4"/>
      </w:pPr>
      <w:r w:rsidRPr="0066768E">
        <w:t>Unberthing of Cruise Vessels</w:t>
      </w:r>
    </w:p>
    <w:p w14:paraId="363D646F" w14:textId="643AD1DB" w:rsidR="00471B46" w:rsidRDefault="00471B46" w:rsidP="009C54C3">
      <w:pPr>
        <w:pStyle w:val="Numbering"/>
        <w:numPr>
          <w:ilvl w:val="0"/>
          <w:numId w:val="54"/>
        </w:numPr>
      </w:pPr>
      <w:r w:rsidRPr="0066768E">
        <w:t xml:space="preserve">Unberthing of Cruise Vessels may be conducted when 45 berth is occupied and vessel spacing is 15 </w:t>
      </w:r>
      <w:r w:rsidR="0057533A">
        <w:t>metre</w:t>
      </w:r>
      <w:r w:rsidRPr="0066768E">
        <w:t>s or greater.</w:t>
      </w:r>
    </w:p>
    <w:p w14:paraId="6C42CB5E" w14:textId="77777777" w:rsidR="00471B46" w:rsidRPr="0066768E" w:rsidRDefault="00471B46" w:rsidP="009C54C3">
      <w:pPr>
        <w:pStyle w:val="Numbering"/>
        <w:numPr>
          <w:ilvl w:val="0"/>
          <w:numId w:val="0"/>
        </w:numPr>
        <w:ind w:left="720"/>
      </w:pPr>
    </w:p>
    <w:p w14:paraId="5980B535" w14:textId="534AA7CA" w:rsidR="00471B46" w:rsidRDefault="00471B46" w:rsidP="009C54C3">
      <w:pPr>
        <w:pStyle w:val="Numbering"/>
      </w:pPr>
      <w:r w:rsidRPr="0066768E">
        <w:t xml:space="preserve">Unberthing of Cruise Vessels SSTQ may be conducted if the vessel on 45 berth is less than 70 </w:t>
      </w:r>
      <w:r w:rsidR="0057533A">
        <w:t>metre</w:t>
      </w:r>
      <w:r w:rsidRPr="0066768E">
        <w:t>s LOA.</w:t>
      </w:r>
    </w:p>
    <w:p w14:paraId="39B48700" w14:textId="77777777" w:rsidR="00471B46" w:rsidRPr="0066768E" w:rsidRDefault="00471B46" w:rsidP="009C54C3">
      <w:pPr>
        <w:pStyle w:val="Numbering"/>
        <w:numPr>
          <w:ilvl w:val="0"/>
          <w:numId w:val="0"/>
        </w:numPr>
        <w:ind w:left="720"/>
      </w:pPr>
    </w:p>
    <w:p w14:paraId="5DABCF2F" w14:textId="77777777" w:rsidR="00471B46" w:rsidRPr="0066768E" w:rsidRDefault="00471B46" w:rsidP="009C54C3">
      <w:pPr>
        <w:pStyle w:val="Numbering"/>
      </w:pPr>
      <w:r w:rsidRPr="0066768E">
        <w:t>Unberthing of Cruise Vessels may be conducted with a vessel</w:t>
      </w:r>
      <w:r>
        <w:t xml:space="preserve"> alongside 43/4 berth.</w:t>
      </w:r>
    </w:p>
    <w:p w14:paraId="1F8553E0" w14:textId="12458800" w:rsidR="00D840D8" w:rsidRPr="00B07780" w:rsidRDefault="00471B46" w:rsidP="003A5BC5">
      <w:pPr>
        <w:pStyle w:val="Heading4"/>
      </w:pPr>
      <w:r>
        <w:t>LNG Vessels</w:t>
      </w:r>
    </w:p>
    <w:p w14:paraId="7CED58FF" w14:textId="78E38525" w:rsidR="008E2416" w:rsidRPr="0055210F" w:rsidRDefault="003F201F" w:rsidP="002A6583">
      <w:pPr>
        <w:pStyle w:val="Numbering"/>
        <w:numPr>
          <w:ilvl w:val="0"/>
          <w:numId w:val="79"/>
        </w:numPr>
      </w:pPr>
      <w:r w:rsidRPr="0055210F">
        <w:t xml:space="preserve">Typically 1 hour 15 minutes is allowed between </w:t>
      </w:r>
      <w:r w:rsidR="005F59DB" w:rsidRPr="0055210F">
        <w:t>receiving</w:t>
      </w:r>
      <w:r w:rsidRPr="0055210F">
        <w:t xml:space="preserve"> ship and bunker barge passing the Hook </w:t>
      </w:r>
      <w:r w:rsidR="72D07875">
        <w:t>buoy</w:t>
      </w:r>
      <w:r w:rsidR="005F59DB">
        <w:t>.</w:t>
      </w:r>
      <w:r w:rsidR="005F59DB" w:rsidRPr="0055210F">
        <w:t xml:space="preserve"> This is </w:t>
      </w:r>
      <w:r w:rsidRPr="0055210F">
        <w:t xml:space="preserve">to allow sufficient </w:t>
      </w:r>
      <w:r w:rsidR="005F59DB" w:rsidRPr="0055210F">
        <w:t>time</w:t>
      </w:r>
      <w:r w:rsidRPr="0055210F">
        <w:t xml:space="preserve"> for spacer barge placement</w:t>
      </w:r>
    </w:p>
    <w:p w14:paraId="49676633" w14:textId="77777777" w:rsidR="00086AF5" w:rsidRPr="0055210F" w:rsidRDefault="00086AF5" w:rsidP="009C54C3">
      <w:pPr>
        <w:pStyle w:val="Numbering"/>
        <w:numPr>
          <w:ilvl w:val="0"/>
          <w:numId w:val="0"/>
        </w:numPr>
      </w:pPr>
    </w:p>
    <w:p w14:paraId="1EC89E47" w14:textId="77777777" w:rsidR="00086AF5" w:rsidRPr="0055210F" w:rsidRDefault="00086AF5" w:rsidP="009C54C3">
      <w:pPr>
        <w:pStyle w:val="Numbering"/>
      </w:pPr>
      <w:r w:rsidRPr="0055210F">
        <w:t>LNG Barges to supply Mooring plan and to have forward, aft and spring line mooring stations crewed simultaneously. Mooring launches are to be used on arrival.</w:t>
      </w:r>
    </w:p>
    <w:p w14:paraId="23E50226" w14:textId="77777777" w:rsidR="002C243D" w:rsidRPr="0055210F" w:rsidRDefault="002C243D" w:rsidP="009C54C3">
      <w:pPr>
        <w:pStyle w:val="Numbering"/>
        <w:numPr>
          <w:ilvl w:val="0"/>
          <w:numId w:val="0"/>
        </w:numPr>
        <w:ind w:left="720"/>
      </w:pPr>
    </w:p>
    <w:p w14:paraId="43FEA316" w14:textId="6877C87B" w:rsidR="00AD2C75" w:rsidRPr="0055210F" w:rsidRDefault="00AD2C75" w:rsidP="009C54C3">
      <w:pPr>
        <w:pStyle w:val="Numbering"/>
      </w:pPr>
      <w:r w:rsidRPr="0055210F">
        <w:t xml:space="preserve">Immediately prior to </w:t>
      </w:r>
      <w:r w:rsidR="00E97064" w:rsidRPr="0055210F">
        <w:t xml:space="preserve"> or upon completion of </w:t>
      </w:r>
      <w:r w:rsidRPr="0055210F">
        <w:t>Bunkering Operations VTS must be notified on VHF Ch.12 with the above information confirmed or amended as required. On completion of Bunkering Operations VTS must be notified on VHF Ch.12</w:t>
      </w:r>
    </w:p>
    <w:p w14:paraId="2163BA4C" w14:textId="77777777" w:rsidR="002C243D" w:rsidRPr="0055210F" w:rsidRDefault="002C243D" w:rsidP="009C54C3">
      <w:pPr>
        <w:pStyle w:val="Numbering"/>
        <w:numPr>
          <w:ilvl w:val="0"/>
          <w:numId w:val="0"/>
        </w:numPr>
        <w:ind w:left="720"/>
      </w:pPr>
    </w:p>
    <w:p w14:paraId="3517CC1F" w14:textId="77777777" w:rsidR="008E2416" w:rsidRPr="0055210F" w:rsidRDefault="008E2416" w:rsidP="009C54C3">
      <w:pPr>
        <w:pStyle w:val="Numbering"/>
        <w:numPr>
          <w:ilvl w:val="0"/>
          <w:numId w:val="0"/>
        </w:numPr>
        <w:ind w:left="720"/>
      </w:pPr>
    </w:p>
    <w:p w14:paraId="45FCF1EF" w14:textId="4E83EB22" w:rsidR="008E2416" w:rsidRDefault="00B021EC" w:rsidP="009C54C3">
      <w:pPr>
        <w:pStyle w:val="Numbering"/>
      </w:pPr>
      <w:r w:rsidRPr="0055210F">
        <w:t>During LNG operations an exclusion zone is in place</w:t>
      </w:r>
      <w:r w:rsidR="0083355F" w:rsidRPr="0055210F">
        <w:t xml:space="preserve"> spanning 52 </w:t>
      </w:r>
      <w:r w:rsidR="0057533A">
        <w:t>metre</w:t>
      </w:r>
      <w:r w:rsidR="0083355F" w:rsidRPr="0055210F">
        <w:t xml:space="preserve">s from the LNG hose location. Tugs and </w:t>
      </w:r>
      <w:r w:rsidR="00BA1ADD" w:rsidRPr="0055210F">
        <w:t>Enforcement Vessels may be permitted to enter with approval from Southampton VTS</w:t>
      </w:r>
      <w:r w:rsidR="0087514E">
        <w:t xml:space="preserve">, </w:t>
      </w:r>
      <w:hyperlink r:id="rId43" w:history="1">
        <w:r w:rsidR="005B266B" w:rsidRPr="005B266B">
          <w:rPr>
            <w:rStyle w:val="Hyperlink"/>
          </w:rPr>
          <w:t>Southampton Harbour Byelaws Refer</w:t>
        </w:r>
      </w:hyperlink>
      <w:r w:rsidR="005B266B">
        <w:t>.</w:t>
      </w:r>
    </w:p>
    <w:p w14:paraId="4F1FCC38" w14:textId="77777777" w:rsidR="00BA1ADD" w:rsidRDefault="00BA1ADD" w:rsidP="00BA1ADD">
      <w:pPr>
        <w:pStyle w:val="ListParagraph"/>
      </w:pPr>
    </w:p>
    <w:p w14:paraId="78EA49D8" w14:textId="5E844F88" w:rsidR="00BA1ADD" w:rsidRPr="00CF4179" w:rsidRDefault="008C2F83" w:rsidP="009C54C3">
      <w:pPr>
        <w:pStyle w:val="Numbering"/>
      </w:pPr>
      <w:r w:rsidRPr="00CF4179">
        <w:t xml:space="preserve">No vessels are to be alongside </w:t>
      </w:r>
      <w:r w:rsidR="00E3576A" w:rsidRPr="00CF4179">
        <w:t>44 and 45 berth, with exception of Port Tugs.</w:t>
      </w:r>
    </w:p>
    <w:p w14:paraId="330B59E7" w14:textId="77777777" w:rsidR="00086AF5" w:rsidRPr="00086AF5" w:rsidRDefault="00086AF5" w:rsidP="00086AF5"/>
    <w:p w14:paraId="6045FDA9" w14:textId="77777777" w:rsidR="00F5276F" w:rsidRPr="0066768E" w:rsidRDefault="00F5276F" w:rsidP="00D3239D">
      <w:pPr>
        <w:pStyle w:val="Heading3"/>
      </w:pPr>
      <w:bookmarkStart w:id="4181" w:name="_Toc163156434"/>
      <w:bookmarkStart w:id="4182" w:name="_Toc194053757"/>
      <w:r w:rsidRPr="0066768E">
        <w:lastRenderedPageBreak/>
        <w:t>Berths 48 to 49</w:t>
      </w:r>
      <w:bookmarkEnd w:id="4181"/>
      <w:bookmarkEnd w:id="4182"/>
    </w:p>
    <w:p w14:paraId="78211F73" w14:textId="77777777" w:rsidR="00225F90" w:rsidRPr="0066768E" w:rsidRDefault="00225F90" w:rsidP="003A5BC5">
      <w:pPr>
        <w:pStyle w:val="Heading4"/>
      </w:pPr>
      <w:bookmarkStart w:id="4183" w:name="_Toc163156435"/>
      <w:r w:rsidRPr="0066768E">
        <w:t>Towage Criteria</w:t>
      </w:r>
      <w:bookmarkEnd w:id="4183"/>
    </w:p>
    <w:tbl>
      <w:tblPr>
        <w:tblpPr w:leftFromText="180" w:rightFromText="180" w:vertAnchor="text" w:horzAnchor="margin" w:tblpY="-22"/>
        <w:tblW w:w="9781" w:type="dxa"/>
        <w:tblLook w:val="04A0" w:firstRow="1" w:lastRow="0" w:firstColumn="1" w:lastColumn="0" w:noHBand="0" w:noVBand="1"/>
      </w:tblPr>
      <w:tblGrid>
        <w:gridCol w:w="2609"/>
        <w:gridCol w:w="3460"/>
        <w:gridCol w:w="3712"/>
      </w:tblGrid>
      <w:tr w:rsidR="007A7C74" w:rsidRPr="0066768E" w14:paraId="400B4007" w14:textId="77777777" w:rsidTr="007A7C74">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0D94545D" w14:textId="77777777" w:rsidR="007A7C74" w:rsidRPr="0066768E" w:rsidRDefault="007A7C74" w:rsidP="008534AF">
            <w:pPr>
              <w:keepLines/>
              <w:widowControl w:val="0"/>
              <w:jc w:val="center"/>
              <w:rPr>
                <w:rFonts w:cstheme="minorHAnsi"/>
                <w:b/>
                <w:bCs/>
                <w:color w:val="FFFFFF"/>
                <w:szCs w:val="22"/>
                <w:lang w:eastAsia="en-GB"/>
              </w:rPr>
            </w:pPr>
            <w:bookmarkStart w:id="4184" w:name="_Toc163156436"/>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0E752B4F"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7A7C74" w:rsidRPr="0066768E" w14:paraId="40C29EFB" w14:textId="77777777" w:rsidTr="007A7C74">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AA42D94" w14:textId="77777777" w:rsidR="007A7C74" w:rsidRPr="0066768E" w:rsidRDefault="007A7C74"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577542DB"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4892BF53" w14:textId="77777777" w:rsidR="007A7C74" w:rsidRPr="0066768E" w:rsidRDefault="007A7C7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7A7C74" w:rsidRPr="0066768E" w14:paraId="62788CBF" w14:textId="77777777" w:rsidTr="007A7C74">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0559D622" w14:textId="236C1F0D" w:rsidR="007A7C74" w:rsidRPr="0066768E" w:rsidRDefault="00C35F3F" w:rsidP="008534AF">
            <w:pPr>
              <w:keepLines/>
              <w:widowControl w:val="0"/>
              <w:rPr>
                <w:rFonts w:cstheme="minorHAnsi"/>
                <w:b/>
                <w:bCs/>
                <w:color w:val="000000"/>
                <w:szCs w:val="22"/>
                <w:lang w:eastAsia="en-GB"/>
              </w:rPr>
            </w:pPr>
            <w:r w:rsidRPr="0066768E">
              <w:rPr>
                <w:rFonts w:cstheme="minorHAnsi"/>
                <w:b/>
                <w:bCs/>
                <w:color w:val="000000"/>
                <w:szCs w:val="22"/>
                <w:lang w:eastAsia="en-GB"/>
              </w:rPr>
              <w:t>All</w:t>
            </w:r>
            <w:r w:rsidR="007A7C74" w:rsidRPr="0066768E">
              <w:rPr>
                <w:rFonts w:cstheme="minorHAnsi"/>
                <w:b/>
                <w:bCs/>
                <w:color w:val="000000"/>
                <w:szCs w:val="22"/>
                <w:lang w:eastAsia="en-GB"/>
              </w:rPr>
              <w:t xml:space="preserve"> Vessels</w:t>
            </w:r>
          </w:p>
        </w:tc>
      </w:tr>
      <w:tr w:rsidR="00663A00" w:rsidRPr="0066768E" w14:paraId="0B31F02C" w14:textId="77777777">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5BC76A5" w14:textId="77777777" w:rsidR="00663A00" w:rsidRPr="0066768E" w:rsidRDefault="00663A00"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7172" w:type="dxa"/>
            <w:gridSpan w:val="2"/>
            <w:tcBorders>
              <w:top w:val="nil"/>
              <w:left w:val="nil"/>
              <w:bottom w:val="single" w:sz="4" w:space="0" w:color="auto"/>
              <w:right w:val="single" w:sz="4" w:space="0" w:color="auto"/>
            </w:tcBorders>
            <w:shd w:val="clear" w:color="auto" w:fill="FFFFFF"/>
            <w:vAlign w:val="center"/>
            <w:hideMark/>
          </w:tcPr>
          <w:p w14:paraId="7891C4A5" w14:textId="44781AC4" w:rsidR="00663A00" w:rsidRPr="0066768E" w:rsidRDefault="00663A00" w:rsidP="008534AF">
            <w:pPr>
              <w:keepLines/>
              <w:widowControl w:val="0"/>
              <w:jc w:val="center"/>
              <w:rPr>
                <w:rFonts w:cstheme="minorHAnsi"/>
                <w:color w:val="000000"/>
                <w:szCs w:val="22"/>
                <w:lang w:eastAsia="en-GB"/>
              </w:rPr>
            </w:pPr>
            <w:r w:rsidRPr="0066768E">
              <w:rPr>
                <w:rFonts w:cstheme="minorHAnsi"/>
              </w:rPr>
              <w:t xml:space="preserve">Master </w:t>
            </w:r>
            <w:r w:rsidR="00B13497" w:rsidRPr="0066768E">
              <w:rPr>
                <w:rFonts w:cstheme="minorHAnsi"/>
              </w:rPr>
              <w:t>/</w:t>
            </w:r>
            <w:r w:rsidRPr="0066768E">
              <w:rPr>
                <w:rFonts w:cstheme="minorHAnsi"/>
              </w:rPr>
              <w:t xml:space="preserve"> Pilot</w:t>
            </w:r>
            <w:r w:rsidR="00B13497" w:rsidRPr="0066768E">
              <w:rPr>
                <w:rFonts w:cstheme="minorHAnsi"/>
              </w:rPr>
              <w:t xml:space="preserve"> discretion</w:t>
            </w:r>
          </w:p>
        </w:tc>
      </w:tr>
    </w:tbl>
    <w:p w14:paraId="5744A6D5" w14:textId="2A1C7CF1" w:rsidR="00225F90" w:rsidRPr="0066768E" w:rsidRDefault="00225F90" w:rsidP="003A5BC5">
      <w:pPr>
        <w:pStyle w:val="Heading4"/>
      </w:pPr>
      <w:bookmarkStart w:id="4185" w:name="_Toc163156437"/>
      <w:bookmarkEnd w:id="4184"/>
      <w:r w:rsidRPr="0066768E">
        <w:t xml:space="preserve">Wind </w:t>
      </w:r>
      <w:bookmarkEnd w:id="418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810DB6" w:rsidRPr="0066768E" w14:paraId="35A630DC" w14:textId="77777777">
        <w:trPr>
          <w:trHeight w:val="453"/>
        </w:trPr>
        <w:tc>
          <w:tcPr>
            <w:tcW w:w="9627" w:type="dxa"/>
            <w:gridSpan w:val="5"/>
            <w:shd w:val="clear" w:color="auto" w:fill="244061"/>
            <w:vAlign w:val="center"/>
          </w:tcPr>
          <w:p w14:paraId="0A353105"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810DB6" w:rsidRPr="0066768E" w14:paraId="1D909FC1" w14:textId="77777777">
        <w:trPr>
          <w:trHeight w:val="631"/>
        </w:trPr>
        <w:tc>
          <w:tcPr>
            <w:tcW w:w="1073" w:type="dxa"/>
            <w:shd w:val="clear" w:color="auto" w:fill="244061"/>
            <w:vAlign w:val="center"/>
          </w:tcPr>
          <w:p w14:paraId="43AD298F"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65203148"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F0F8B4C"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25FAAEB"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1B2CB7B7" w14:textId="77777777" w:rsidR="00810DB6" w:rsidRPr="0066768E" w:rsidRDefault="00810DB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810DB6" w:rsidRPr="0066768E" w14:paraId="0F524436" w14:textId="77777777">
        <w:trPr>
          <w:cantSplit/>
          <w:trHeight w:val="739"/>
        </w:trPr>
        <w:tc>
          <w:tcPr>
            <w:tcW w:w="1073" w:type="dxa"/>
            <w:shd w:val="clear" w:color="auto" w:fill="auto"/>
            <w:vAlign w:val="center"/>
          </w:tcPr>
          <w:p w14:paraId="504D7266"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462A913D"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6A12B75C"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6B113B55"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0F1E0FD6" w14:textId="77777777" w:rsidR="00810DB6" w:rsidRPr="0066768E" w:rsidRDefault="00810DB6"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7FC11024" w14:textId="0899F7B4" w:rsidR="00225F90" w:rsidRPr="0066768E" w:rsidRDefault="00905A56" w:rsidP="003A5BC5">
      <w:pPr>
        <w:pStyle w:val="Heading4"/>
      </w:pPr>
      <w:r>
        <w:t>Under Keel Clearance (UKC) Whilst Alongside</w:t>
      </w:r>
    </w:p>
    <w:p w14:paraId="6BFDE647" w14:textId="3C4539F5" w:rsidR="00C14878" w:rsidRPr="0066768E" w:rsidRDefault="00A36DF3" w:rsidP="008534AF">
      <w:pPr>
        <w:keepLines/>
        <w:rPr>
          <w:rFonts w:cstheme="minorHAnsi"/>
        </w:rPr>
      </w:pPr>
      <w:r w:rsidRPr="0066768E">
        <w:rPr>
          <w:rFonts w:cstheme="minorHAnsi"/>
        </w:rPr>
        <w:t xml:space="preserve">Static </w:t>
      </w:r>
      <w:r w:rsidR="00C30253" w:rsidRPr="0066768E">
        <w:rPr>
          <w:rFonts w:cstheme="minorHAnsi"/>
        </w:rPr>
        <w:t xml:space="preserve">UKC equal or greater than 0.50 </w:t>
      </w:r>
      <w:r w:rsidR="0057533A">
        <w:rPr>
          <w:rFonts w:cstheme="minorHAnsi"/>
        </w:rPr>
        <w:t>metre</w:t>
      </w:r>
      <w:r w:rsidR="00C30253" w:rsidRPr="0066768E">
        <w:rPr>
          <w:rFonts w:cstheme="minorHAnsi"/>
        </w:rPr>
        <w:t>s.</w:t>
      </w:r>
      <w:r w:rsidR="00160BC0" w:rsidRPr="0066768E">
        <w:rPr>
          <w:rFonts w:cstheme="minorHAnsi"/>
        </w:rPr>
        <w:t xml:space="preserve"> Berths can only accommodate small vessels; berth pockets are not liable to heavy siltation.</w:t>
      </w:r>
    </w:p>
    <w:p w14:paraId="2C954252" w14:textId="77777777" w:rsidR="00225F90" w:rsidRPr="0066768E" w:rsidRDefault="00225F90" w:rsidP="003A5BC5">
      <w:pPr>
        <w:pStyle w:val="Heading4"/>
      </w:pPr>
      <w:bookmarkStart w:id="4186" w:name="_Toc163156439"/>
      <w:r w:rsidRPr="0066768E">
        <w:t>Additional Information</w:t>
      </w:r>
      <w:bookmarkEnd w:id="418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8E6F2D" w:rsidRPr="0066768E" w14:paraId="264DA824" w14:textId="77777777" w:rsidTr="006C346C">
        <w:trPr>
          <w:cantSplit/>
          <w:trHeight w:val="308"/>
        </w:trPr>
        <w:tc>
          <w:tcPr>
            <w:tcW w:w="1868" w:type="dxa"/>
            <w:shd w:val="clear" w:color="auto" w:fill="244061"/>
            <w:vAlign w:val="center"/>
            <w:hideMark/>
          </w:tcPr>
          <w:p w14:paraId="1289DA83"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4D9092C1"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3E5AD4AC"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D9DAD2A"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65090690" w14:textId="77777777" w:rsidR="008E6F2D" w:rsidRPr="0066768E" w:rsidRDefault="008E6F2D"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8E6F2D" w:rsidRPr="0066768E" w14:paraId="198210C5" w14:textId="77777777" w:rsidTr="00B13497">
        <w:trPr>
          <w:cantSplit/>
          <w:trHeight w:val="308"/>
        </w:trPr>
        <w:tc>
          <w:tcPr>
            <w:tcW w:w="1868" w:type="dxa"/>
            <w:shd w:val="clear" w:color="auto" w:fill="FFFFFF"/>
            <w:vAlign w:val="center"/>
          </w:tcPr>
          <w:p w14:paraId="0C384127" w14:textId="3277AD54"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48</w:t>
            </w:r>
          </w:p>
        </w:tc>
        <w:tc>
          <w:tcPr>
            <w:tcW w:w="2045" w:type="dxa"/>
            <w:shd w:val="clear" w:color="auto" w:fill="auto"/>
            <w:vAlign w:val="center"/>
          </w:tcPr>
          <w:p w14:paraId="65282100" w14:textId="38F65B2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32m</w:t>
            </w:r>
          </w:p>
        </w:tc>
        <w:tc>
          <w:tcPr>
            <w:tcW w:w="1795" w:type="dxa"/>
            <w:shd w:val="clear" w:color="auto" w:fill="auto"/>
            <w:vAlign w:val="center"/>
          </w:tcPr>
          <w:p w14:paraId="4F86E0CE" w14:textId="0A3C07B6"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2.00m Floating</w:t>
            </w:r>
          </w:p>
        </w:tc>
        <w:tc>
          <w:tcPr>
            <w:tcW w:w="1965" w:type="dxa"/>
            <w:shd w:val="clear" w:color="auto" w:fill="auto"/>
            <w:vAlign w:val="center"/>
          </w:tcPr>
          <w:p w14:paraId="046B1695" w14:textId="6763AB7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120m</w:t>
            </w:r>
          </w:p>
        </w:tc>
        <w:tc>
          <w:tcPr>
            <w:tcW w:w="1954" w:type="dxa"/>
            <w:shd w:val="clear" w:color="auto" w:fill="FFFFFF"/>
            <w:vAlign w:val="center"/>
          </w:tcPr>
          <w:p w14:paraId="1B4DFA25" w14:textId="014ABA63"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80m</w:t>
            </w:r>
            <w:r w:rsidR="009801A6" w:rsidRPr="0066768E">
              <w:rPr>
                <w:rFonts w:cstheme="minorHAnsi"/>
                <w:color w:val="000000"/>
                <w:szCs w:val="22"/>
                <w:lang w:eastAsia="en-GB"/>
              </w:rPr>
              <w:t>*</w:t>
            </w:r>
          </w:p>
        </w:tc>
      </w:tr>
      <w:tr w:rsidR="008E6F2D" w:rsidRPr="0066768E" w14:paraId="6C811F86" w14:textId="77777777" w:rsidTr="00B13497">
        <w:trPr>
          <w:cantSplit/>
          <w:trHeight w:val="308"/>
        </w:trPr>
        <w:tc>
          <w:tcPr>
            <w:tcW w:w="1868" w:type="dxa"/>
            <w:shd w:val="clear" w:color="auto" w:fill="FFFFFF"/>
            <w:vAlign w:val="center"/>
          </w:tcPr>
          <w:p w14:paraId="1734BBD7" w14:textId="46D3434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49</w:t>
            </w:r>
          </w:p>
        </w:tc>
        <w:tc>
          <w:tcPr>
            <w:tcW w:w="2045" w:type="dxa"/>
            <w:shd w:val="clear" w:color="auto" w:fill="auto"/>
            <w:vAlign w:val="center"/>
          </w:tcPr>
          <w:p w14:paraId="5D16E4C5" w14:textId="5BC7419D"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30m</w:t>
            </w:r>
          </w:p>
        </w:tc>
        <w:tc>
          <w:tcPr>
            <w:tcW w:w="1795" w:type="dxa"/>
            <w:shd w:val="clear" w:color="auto" w:fill="auto"/>
            <w:vAlign w:val="center"/>
          </w:tcPr>
          <w:p w14:paraId="52534636" w14:textId="37C11943"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2.00m Floating</w:t>
            </w:r>
          </w:p>
        </w:tc>
        <w:tc>
          <w:tcPr>
            <w:tcW w:w="1965" w:type="dxa"/>
            <w:shd w:val="clear" w:color="auto" w:fill="auto"/>
            <w:vAlign w:val="center"/>
          </w:tcPr>
          <w:p w14:paraId="5FB96DFE" w14:textId="61B99760"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100m</w:t>
            </w:r>
          </w:p>
        </w:tc>
        <w:tc>
          <w:tcPr>
            <w:tcW w:w="1954" w:type="dxa"/>
            <w:shd w:val="clear" w:color="auto" w:fill="FFFFFF"/>
            <w:vAlign w:val="center"/>
          </w:tcPr>
          <w:p w14:paraId="67BD8416" w14:textId="2ADD14A0" w:rsidR="008E6F2D" w:rsidRPr="0066768E" w:rsidRDefault="008E6F2D" w:rsidP="008534AF">
            <w:pPr>
              <w:keepLines/>
              <w:widowControl w:val="0"/>
              <w:jc w:val="center"/>
              <w:rPr>
                <w:rFonts w:cstheme="minorHAnsi"/>
                <w:color w:val="000000"/>
                <w:szCs w:val="22"/>
                <w:lang w:eastAsia="en-GB"/>
              </w:rPr>
            </w:pPr>
            <w:r w:rsidRPr="0066768E">
              <w:rPr>
                <w:rFonts w:cstheme="minorHAnsi"/>
                <w:color w:val="000000"/>
                <w:szCs w:val="22"/>
                <w:lang w:eastAsia="en-GB"/>
              </w:rPr>
              <w:t>100m*</w:t>
            </w:r>
          </w:p>
        </w:tc>
      </w:tr>
    </w:tbl>
    <w:p w14:paraId="38C5F90F" w14:textId="7E6CFB7D" w:rsidR="003F07CC" w:rsidRPr="0066768E" w:rsidRDefault="00663A00" w:rsidP="009C54C3">
      <w:pPr>
        <w:pStyle w:val="Numbering"/>
        <w:numPr>
          <w:ilvl w:val="0"/>
          <w:numId w:val="55"/>
        </w:numPr>
      </w:pPr>
      <w:bookmarkStart w:id="4187" w:name="_Toc162377203"/>
      <w:bookmarkStart w:id="4188" w:name="_Toc162534555"/>
      <w:bookmarkStart w:id="4189" w:name="_Toc162535261"/>
      <w:bookmarkStart w:id="4190" w:name="_Toc163146193"/>
      <w:bookmarkStart w:id="4191" w:name="_Toc163146774"/>
      <w:bookmarkStart w:id="4192" w:name="_Toc163147255"/>
      <w:bookmarkStart w:id="4193" w:name="_Toc163147768"/>
      <w:bookmarkStart w:id="4194" w:name="_Toc163148348"/>
      <w:bookmarkStart w:id="4195" w:name="_Toc163148927"/>
      <w:bookmarkStart w:id="4196" w:name="_Toc163149506"/>
      <w:bookmarkStart w:id="4197" w:name="_Toc163150086"/>
      <w:bookmarkStart w:id="4198" w:name="_Toc163150667"/>
      <w:bookmarkStart w:id="4199" w:name="_Toc163151247"/>
      <w:bookmarkStart w:id="4200" w:name="_Toc163151818"/>
      <w:bookmarkStart w:id="4201" w:name="_Toc163152389"/>
      <w:bookmarkStart w:id="4202" w:name="_Toc163152965"/>
      <w:bookmarkStart w:id="4203" w:name="_Toc163153546"/>
      <w:bookmarkStart w:id="4204" w:name="_Toc163154127"/>
      <w:bookmarkStart w:id="4205" w:name="_Toc163154708"/>
      <w:bookmarkStart w:id="4206" w:name="_Toc163155289"/>
      <w:bookmarkStart w:id="4207" w:name="_Toc163155865"/>
      <w:bookmarkStart w:id="4208" w:name="_Toc163156440"/>
      <w:bookmarkStart w:id="4209" w:name="_Toc163156441"/>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r w:rsidRPr="0066768E">
        <w:t>*</w:t>
      </w:r>
      <w:r w:rsidR="009801A6" w:rsidRPr="0066768E">
        <w:t>Vessels may overhang the berths with pre-approval from the Harbour Master</w:t>
      </w:r>
    </w:p>
    <w:p w14:paraId="4C8FB703" w14:textId="757586EC" w:rsidR="00F5276F" w:rsidRPr="0066768E" w:rsidRDefault="002C7A51" w:rsidP="005025D8">
      <w:pPr>
        <w:pStyle w:val="Heading2"/>
      </w:pPr>
      <w:bookmarkStart w:id="4210" w:name="_Toc194053758"/>
      <w:r w:rsidRPr="0066768E">
        <w:lastRenderedPageBreak/>
        <w:t>Western Docks</w:t>
      </w:r>
      <w:bookmarkEnd w:id="4209"/>
      <w:bookmarkEnd w:id="4210"/>
    </w:p>
    <w:p w14:paraId="406CCE99" w14:textId="6C056CE8" w:rsidR="00F5276F" w:rsidRPr="0066768E" w:rsidRDefault="00F5276F" w:rsidP="00D3239D">
      <w:pPr>
        <w:pStyle w:val="Heading3"/>
      </w:pPr>
      <w:bookmarkStart w:id="4211" w:name="_Toc163156442"/>
      <w:bookmarkStart w:id="4212" w:name="_Toc194053759"/>
      <w:r w:rsidRPr="0066768E">
        <w:t>Berths 101 to 10</w:t>
      </w:r>
      <w:bookmarkEnd w:id="4211"/>
      <w:r w:rsidR="00C75CA6" w:rsidRPr="0066768E">
        <w:t>7</w:t>
      </w:r>
      <w:bookmarkEnd w:id="4212"/>
    </w:p>
    <w:p w14:paraId="293E9BA0" w14:textId="77777777" w:rsidR="00225F90" w:rsidRPr="0066768E" w:rsidRDefault="00225F90" w:rsidP="003A5BC5">
      <w:pPr>
        <w:pStyle w:val="Heading4"/>
      </w:pPr>
      <w:bookmarkStart w:id="4213" w:name="_Toc163156443"/>
      <w:r w:rsidRPr="0066768E">
        <w:t>Towage Criteria</w:t>
      </w:r>
      <w:bookmarkEnd w:id="4213"/>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0C00E4" w:rsidRPr="0066768E" w14:paraId="2B878750" w14:textId="77777777" w:rsidTr="000C00E4">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4E90B3EA" w14:textId="77777777" w:rsidR="000C00E4" w:rsidRPr="0066768E" w:rsidRDefault="000C00E4" w:rsidP="008534AF">
            <w:pPr>
              <w:keepLines/>
              <w:widowControl w:val="0"/>
              <w:jc w:val="center"/>
              <w:rPr>
                <w:rFonts w:cstheme="minorHAnsi"/>
                <w:b/>
                <w:bCs/>
                <w:color w:val="FFFFFF"/>
                <w:szCs w:val="22"/>
                <w:lang w:eastAsia="en-GB"/>
              </w:rPr>
            </w:pPr>
            <w:bookmarkStart w:id="4214" w:name="_Toc163156444"/>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2053022F"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0C00E4" w:rsidRPr="0066768E" w14:paraId="55543081" w14:textId="77777777" w:rsidTr="000C00E4">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095ED16C" w14:textId="77777777" w:rsidR="000C00E4" w:rsidRPr="0066768E" w:rsidRDefault="000C00E4"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1594C90B"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07F1764E" w14:textId="77777777" w:rsidR="000C00E4" w:rsidRPr="0066768E" w:rsidRDefault="000C00E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0C00E4" w:rsidRPr="0066768E" w14:paraId="32393C72" w14:textId="77777777" w:rsidTr="000C00E4">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19D5981C" w14:textId="77777777" w:rsidR="000C00E4" w:rsidRPr="0066768E" w:rsidRDefault="000C00E4"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0C00E4" w:rsidRPr="0066768E" w14:paraId="57DD11E1" w14:textId="77777777" w:rsidTr="000C00E4">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8D0A5D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7766345" w14:textId="387E7F55" w:rsidR="000C00E4" w:rsidRPr="0066768E" w:rsidRDefault="00B13497"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73CB432D" w14:textId="173FA4AB" w:rsidR="000C00E4" w:rsidRPr="0066768E" w:rsidRDefault="00B13497" w:rsidP="008534AF">
            <w:pPr>
              <w:keepLines/>
              <w:widowControl w:val="0"/>
              <w:jc w:val="center"/>
              <w:rPr>
                <w:rFonts w:cstheme="minorHAnsi"/>
                <w:color w:val="000000"/>
                <w:szCs w:val="22"/>
                <w:lang w:eastAsia="en-GB"/>
              </w:rPr>
            </w:pPr>
            <w:r w:rsidRPr="0066768E">
              <w:rPr>
                <w:rFonts w:cstheme="minorHAnsi"/>
              </w:rPr>
              <w:t>Master / Pilot discretion</w:t>
            </w:r>
          </w:p>
        </w:tc>
      </w:tr>
      <w:tr w:rsidR="000C00E4" w:rsidRPr="0066768E" w14:paraId="416E0923" w14:textId="77777777" w:rsidTr="000C00E4">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703BA61"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45120CAE"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607D493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0C00E4" w:rsidRPr="0066768E" w14:paraId="37A0A7EE" w14:textId="77777777" w:rsidTr="000C00E4">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56154DD"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72017142"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712" w:type="dxa"/>
            <w:tcBorders>
              <w:top w:val="nil"/>
              <w:left w:val="nil"/>
              <w:bottom w:val="single" w:sz="4" w:space="0" w:color="auto"/>
              <w:right w:val="single" w:sz="4" w:space="0" w:color="auto"/>
            </w:tcBorders>
            <w:shd w:val="clear" w:color="auto" w:fill="FFFFFF"/>
            <w:vAlign w:val="center"/>
            <w:hideMark/>
          </w:tcPr>
          <w:p w14:paraId="3C62DC0D"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0C00E4" w:rsidRPr="0066768E" w14:paraId="0DA7F236" w14:textId="77777777" w:rsidTr="000C00E4">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29571AB2" w14:textId="77777777" w:rsidR="000C00E4" w:rsidRPr="0066768E" w:rsidRDefault="000C00E4"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 Except Bulk</w:t>
            </w:r>
          </w:p>
        </w:tc>
      </w:tr>
      <w:tr w:rsidR="000C00E4" w:rsidRPr="0066768E" w14:paraId="174E4BE4" w14:textId="77777777" w:rsidTr="000C00E4">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F03C965"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4F522858" w14:textId="18132CC1" w:rsidR="000C00E4" w:rsidRPr="0066768E" w:rsidRDefault="00637F5F"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3712" w:type="dxa"/>
            <w:tcBorders>
              <w:top w:val="nil"/>
              <w:left w:val="nil"/>
              <w:bottom w:val="single" w:sz="4" w:space="0" w:color="auto"/>
              <w:right w:val="single" w:sz="4" w:space="0" w:color="auto"/>
            </w:tcBorders>
            <w:shd w:val="clear" w:color="auto" w:fill="FFFFFF"/>
            <w:vAlign w:val="center"/>
            <w:hideMark/>
          </w:tcPr>
          <w:p w14:paraId="1DE28D2A" w14:textId="6A7251FF" w:rsidR="000C00E4" w:rsidRPr="0066768E" w:rsidRDefault="00637F5F"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0C00E4" w:rsidRPr="0066768E" w14:paraId="0C1EC173" w14:textId="77777777" w:rsidTr="000C00E4">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1C2362E"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02A56013"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1D6378D2" w14:textId="77777777" w:rsidR="000C00E4" w:rsidRPr="0066768E" w:rsidRDefault="000C00E4"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2B30F54C" w14:textId="2E5456AD" w:rsidR="00225F90" w:rsidRPr="0066768E" w:rsidRDefault="00225F90" w:rsidP="003A5BC5">
      <w:pPr>
        <w:pStyle w:val="Heading4"/>
      </w:pPr>
      <w:bookmarkStart w:id="4215" w:name="_Toc163156445"/>
      <w:bookmarkEnd w:id="4214"/>
      <w:r w:rsidRPr="0066768E">
        <w:t xml:space="preserve">Wind </w:t>
      </w:r>
      <w:bookmarkEnd w:id="421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9801A6" w:rsidRPr="0066768E" w14:paraId="61F3BAA7" w14:textId="77777777">
        <w:trPr>
          <w:trHeight w:val="453"/>
        </w:trPr>
        <w:tc>
          <w:tcPr>
            <w:tcW w:w="9627" w:type="dxa"/>
            <w:gridSpan w:val="5"/>
            <w:shd w:val="clear" w:color="auto" w:fill="244061"/>
            <w:vAlign w:val="center"/>
          </w:tcPr>
          <w:p w14:paraId="7D98975D"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801A6" w:rsidRPr="0066768E" w14:paraId="5BBB1A92" w14:textId="77777777">
        <w:trPr>
          <w:trHeight w:val="631"/>
        </w:trPr>
        <w:tc>
          <w:tcPr>
            <w:tcW w:w="1073" w:type="dxa"/>
            <w:shd w:val="clear" w:color="auto" w:fill="244061"/>
            <w:vAlign w:val="center"/>
          </w:tcPr>
          <w:p w14:paraId="5E4C79D9"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6EB6A3A"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056F83C"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237DBC03"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29A28AFF" w14:textId="77777777" w:rsidR="009801A6" w:rsidRPr="0066768E" w:rsidRDefault="009801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801A6" w:rsidRPr="0066768E" w14:paraId="4CA4A4E3" w14:textId="77777777">
        <w:trPr>
          <w:cantSplit/>
          <w:trHeight w:val="739"/>
        </w:trPr>
        <w:tc>
          <w:tcPr>
            <w:tcW w:w="1073" w:type="dxa"/>
            <w:shd w:val="clear" w:color="auto" w:fill="auto"/>
            <w:vAlign w:val="center"/>
          </w:tcPr>
          <w:p w14:paraId="33F74D40"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315B4D8B"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16BA974E"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0F4B3B98" w14:textId="77777777"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5439E8CB" w14:textId="23EC93C3" w:rsidR="009801A6" w:rsidRPr="0066768E" w:rsidRDefault="009801A6" w:rsidP="008534AF">
            <w:pPr>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r w:rsidR="0062609C" w:rsidRPr="0066768E" w14:paraId="54F73825" w14:textId="77777777">
        <w:trPr>
          <w:cantSplit/>
          <w:trHeight w:val="739"/>
        </w:trPr>
        <w:tc>
          <w:tcPr>
            <w:tcW w:w="1073" w:type="dxa"/>
            <w:shd w:val="clear" w:color="auto" w:fill="auto"/>
            <w:vAlign w:val="center"/>
          </w:tcPr>
          <w:p w14:paraId="0AE73BB0" w14:textId="0C2AC553" w:rsidR="0062609C" w:rsidRPr="00073CF1" w:rsidRDefault="004E4335" w:rsidP="008534AF">
            <w:pPr>
              <w:keepLines/>
              <w:widowControl w:val="0"/>
              <w:jc w:val="center"/>
              <w:rPr>
                <w:rFonts w:cstheme="minorHAnsi"/>
                <w:szCs w:val="22"/>
                <w:lang w:eastAsia="en-GB"/>
              </w:rPr>
            </w:pPr>
            <w:r w:rsidRPr="00073CF1">
              <w:rPr>
                <w:rFonts w:cstheme="minorHAnsi"/>
                <w:szCs w:val="22"/>
                <w:lang w:eastAsia="en-GB"/>
              </w:rPr>
              <w:t>&gt;300m LOA</w:t>
            </w:r>
          </w:p>
        </w:tc>
        <w:tc>
          <w:tcPr>
            <w:tcW w:w="991" w:type="dxa"/>
            <w:shd w:val="clear" w:color="auto" w:fill="auto"/>
            <w:vAlign w:val="center"/>
          </w:tcPr>
          <w:p w14:paraId="63E97D51" w14:textId="48A3E117"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&gt;2</w:t>
            </w:r>
            <w:r w:rsidR="007B0406" w:rsidRPr="00073CF1">
              <w:rPr>
                <w:rFonts w:cstheme="minorHAnsi"/>
                <w:szCs w:val="22"/>
                <w:lang w:eastAsia="en-GB"/>
              </w:rPr>
              <w:t>2</w:t>
            </w:r>
          </w:p>
        </w:tc>
        <w:tc>
          <w:tcPr>
            <w:tcW w:w="1265" w:type="dxa"/>
            <w:shd w:val="clear" w:color="auto" w:fill="auto"/>
            <w:vAlign w:val="center"/>
          </w:tcPr>
          <w:p w14:paraId="0F7976FA" w14:textId="27024C29"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N to E</w:t>
            </w:r>
          </w:p>
        </w:tc>
        <w:tc>
          <w:tcPr>
            <w:tcW w:w="1491" w:type="dxa"/>
            <w:shd w:val="clear" w:color="auto" w:fill="auto"/>
            <w:vAlign w:val="center"/>
          </w:tcPr>
          <w:p w14:paraId="41D61389" w14:textId="6A7A77BF" w:rsidR="0062609C" w:rsidRPr="00073CF1" w:rsidRDefault="00377B40" w:rsidP="008534AF">
            <w:pPr>
              <w:keepLines/>
              <w:widowControl w:val="0"/>
              <w:jc w:val="center"/>
              <w:rPr>
                <w:rFonts w:cstheme="minorHAnsi"/>
                <w:szCs w:val="22"/>
                <w:lang w:eastAsia="en-GB"/>
              </w:rPr>
            </w:pPr>
            <w:r w:rsidRPr="00073CF1">
              <w:rPr>
                <w:rFonts w:cstheme="minorHAnsi"/>
                <w:szCs w:val="22"/>
                <w:lang w:eastAsia="en-GB"/>
              </w:rPr>
              <w:t>Berthed</w:t>
            </w:r>
          </w:p>
        </w:tc>
        <w:tc>
          <w:tcPr>
            <w:tcW w:w="4807" w:type="dxa"/>
            <w:shd w:val="clear" w:color="auto" w:fill="auto"/>
            <w:vAlign w:val="center"/>
          </w:tcPr>
          <w:p w14:paraId="4CB849E2" w14:textId="6074C511" w:rsidR="0062609C" w:rsidRPr="00073CF1" w:rsidRDefault="00EA4A97" w:rsidP="008534AF">
            <w:pPr>
              <w:keepLines/>
              <w:widowControl w:val="0"/>
              <w:jc w:val="center"/>
              <w:rPr>
                <w:rFonts w:cstheme="minorHAnsi"/>
                <w:szCs w:val="22"/>
                <w:lang w:eastAsia="en-GB"/>
              </w:rPr>
            </w:pPr>
            <w:r w:rsidRPr="00073CF1">
              <w:rPr>
                <w:rFonts w:cstheme="minorHAnsi"/>
                <w:szCs w:val="22"/>
                <w:lang w:eastAsia="en-GB"/>
              </w:rPr>
              <w:t xml:space="preserve">Some </w:t>
            </w:r>
            <w:r w:rsidR="005E2C3E" w:rsidRPr="00073CF1">
              <w:rPr>
                <w:rFonts w:cstheme="minorHAnsi"/>
                <w:szCs w:val="22"/>
                <w:lang w:eastAsia="en-GB"/>
              </w:rPr>
              <w:t>v</w:t>
            </w:r>
            <w:r w:rsidRPr="00073CF1">
              <w:rPr>
                <w:rFonts w:cstheme="minorHAnsi"/>
                <w:szCs w:val="22"/>
                <w:lang w:eastAsia="en-GB"/>
              </w:rPr>
              <w:t>essels require</w:t>
            </w:r>
            <w:r w:rsidR="00805377" w:rsidRPr="00073CF1">
              <w:rPr>
                <w:rFonts w:cstheme="minorHAnsi"/>
                <w:szCs w:val="22"/>
                <w:lang w:eastAsia="en-GB"/>
              </w:rPr>
              <w:t xml:space="preserve"> additional measures </w:t>
            </w:r>
            <w:r w:rsidR="00802FD9" w:rsidRPr="00073CF1">
              <w:rPr>
                <w:rFonts w:cstheme="minorHAnsi"/>
                <w:szCs w:val="22"/>
                <w:lang w:eastAsia="en-GB"/>
              </w:rPr>
              <w:t xml:space="preserve">to remain safely alongside in Offshore Winds. More information can be found in </w:t>
            </w:r>
            <w:r w:rsidR="00BC48C9" w:rsidRPr="00073CF1">
              <w:rPr>
                <w:rFonts w:cstheme="minorHAnsi"/>
                <w:szCs w:val="22"/>
                <w:lang w:eastAsia="en-GB"/>
              </w:rPr>
              <w:t>ABPs mooring analysis for Horizon Cruise Terminal.</w:t>
            </w:r>
          </w:p>
        </w:tc>
      </w:tr>
    </w:tbl>
    <w:p w14:paraId="103F29D9" w14:textId="0F9D1580" w:rsidR="00225F90" w:rsidRPr="0066768E" w:rsidRDefault="00905A56" w:rsidP="003A5BC5">
      <w:pPr>
        <w:pStyle w:val="Heading4"/>
      </w:pPr>
      <w:r>
        <w:lastRenderedPageBreak/>
        <w:t>Under Keel Clearance (UKC) Whilst Alongside</w:t>
      </w:r>
    </w:p>
    <w:p w14:paraId="5E89BC48" w14:textId="0DDCCC56" w:rsidR="000C00E4" w:rsidRPr="0066768E" w:rsidRDefault="00A36DF3" w:rsidP="00F63F68">
      <w:pPr>
        <w:keepNext/>
        <w:keepLines/>
        <w:rPr>
          <w:rFonts w:cstheme="minorHAnsi"/>
        </w:rPr>
      </w:pPr>
      <w:r w:rsidRPr="0066768E">
        <w:rPr>
          <w:rFonts w:cstheme="minorHAnsi"/>
        </w:rPr>
        <w:t xml:space="preserve">Static </w:t>
      </w:r>
      <w:r w:rsidR="00C75CA6" w:rsidRPr="0066768E">
        <w:rPr>
          <w:rFonts w:cstheme="minorHAnsi"/>
        </w:rPr>
        <w:t xml:space="preserve">UKC equal or greater than 0.50 </w:t>
      </w:r>
      <w:r w:rsidR="0057533A">
        <w:rPr>
          <w:rFonts w:cstheme="minorHAnsi"/>
        </w:rPr>
        <w:t>metre</w:t>
      </w:r>
      <w:r w:rsidR="00C75CA6" w:rsidRPr="0066768E">
        <w:rPr>
          <w:rFonts w:cstheme="minorHAnsi"/>
        </w:rPr>
        <w:t>s. Berth pockets are higher than adjacent channel and are not liable to heavy siltation.</w:t>
      </w:r>
    </w:p>
    <w:p w14:paraId="29C0BC3C" w14:textId="54824982" w:rsidR="00225F90" w:rsidRPr="0066768E" w:rsidRDefault="00225F90" w:rsidP="003A5BC5">
      <w:pPr>
        <w:pStyle w:val="Heading4"/>
      </w:pPr>
      <w:bookmarkStart w:id="4216" w:name="_Toc163156447"/>
      <w:r w:rsidRPr="0066768E">
        <w:t>Additional Information</w:t>
      </w:r>
      <w:bookmarkEnd w:id="421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64453A" w:rsidRPr="0066768E" w14:paraId="3FF33581" w14:textId="77777777">
        <w:trPr>
          <w:cantSplit/>
          <w:trHeight w:val="308"/>
        </w:trPr>
        <w:tc>
          <w:tcPr>
            <w:tcW w:w="1868" w:type="dxa"/>
            <w:shd w:val="clear" w:color="auto" w:fill="244061"/>
            <w:vAlign w:val="center"/>
            <w:hideMark/>
          </w:tcPr>
          <w:p w14:paraId="5A0CEED0"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D3278B4"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544D74BF"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A8497AF"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0BBBD551" w14:textId="77777777" w:rsidR="0064453A" w:rsidRPr="0066768E" w:rsidRDefault="0064453A" w:rsidP="00D32169">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64453A" w:rsidRPr="0066768E" w14:paraId="47B67924" w14:textId="77777777">
        <w:trPr>
          <w:cantSplit/>
          <w:trHeight w:val="308"/>
        </w:trPr>
        <w:tc>
          <w:tcPr>
            <w:tcW w:w="1868" w:type="dxa"/>
            <w:shd w:val="clear" w:color="auto" w:fill="FFFFFF"/>
            <w:vAlign w:val="center"/>
          </w:tcPr>
          <w:p w14:paraId="70586EB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101</w:t>
            </w:r>
          </w:p>
        </w:tc>
        <w:tc>
          <w:tcPr>
            <w:tcW w:w="2045" w:type="dxa"/>
            <w:shd w:val="clear" w:color="auto" w:fill="FFFFFF"/>
            <w:vAlign w:val="center"/>
          </w:tcPr>
          <w:p w14:paraId="0B9CBFB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1774C4B3"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3.00m</w:t>
            </w:r>
          </w:p>
        </w:tc>
        <w:tc>
          <w:tcPr>
            <w:tcW w:w="1965" w:type="dxa"/>
            <w:shd w:val="clear" w:color="auto" w:fill="FFFFFF"/>
            <w:vAlign w:val="center"/>
          </w:tcPr>
          <w:p w14:paraId="75AAD759"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385m</w:t>
            </w:r>
          </w:p>
        </w:tc>
        <w:tc>
          <w:tcPr>
            <w:tcW w:w="1954" w:type="dxa"/>
            <w:shd w:val="clear" w:color="auto" w:fill="FFFFFF"/>
            <w:vAlign w:val="center"/>
          </w:tcPr>
          <w:p w14:paraId="361466B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106A3FE0" w14:textId="77777777">
        <w:trPr>
          <w:cantSplit/>
          <w:trHeight w:val="308"/>
        </w:trPr>
        <w:tc>
          <w:tcPr>
            <w:tcW w:w="1868" w:type="dxa"/>
            <w:shd w:val="clear" w:color="auto" w:fill="FFFFFF"/>
            <w:vAlign w:val="center"/>
          </w:tcPr>
          <w:p w14:paraId="3E52260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102</w:t>
            </w:r>
          </w:p>
        </w:tc>
        <w:tc>
          <w:tcPr>
            <w:tcW w:w="2045" w:type="dxa"/>
            <w:shd w:val="clear" w:color="auto" w:fill="FFFFFF"/>
            <w:vAlign w:val="center"/>
          </w:tcPr>
          <w:p w14:paraId="708AC7F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172649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 or 3.60m</w:t>
            </w:r>
          </w:p>
        </w:tc>
        <w:tc>
          <w:tcPr>
            <w:tcW w:w="1965" w:type="dxa"/>
            <w:shd w:val="clear" w:color="auto" w:fill="FFFFFF"/>
            <w:vAlign w:val="center"/>
          </w:tcPr>
          <w:p w14:paraId="32E2E1A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298m</w:t>
            </w:r>
          </w:p>
        </w:tc>
        <w:tc>
          <w:tcPr>
            <w:tcW w:w="1954" w:type="dxa"/>
            <w:shd w:val="clear" w:color="auto" w:fill="FFFFFF"/>
            <w:vAlign w:val="center"/>
          </w:tcPr>
          <w:p w14:paraId="44F89B4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174011A0" w14:textId="77777777">
        <w:trPr>
          <w:cantSplit/>
          <w:trHeight w:val="308"/>
        </w:trPr>
        <w:tc>
          <w:tcPr>
            <w:tcW w:w="1868" w:type="dxa"/>
            <w:shd w:val="clear" w:color="auto" w:fill="FFFFFF"/>
            <w:vAlign w:val="center"/>
          </w:tcPr>
          <w:p w14:paraId="57212D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104</w:t>
            </w:r>
          </w:p>
        </w:tc>
        <w:tc>
          <w:tcPr>
            <w:tcW w:w="2045" w:type="dxa"/>
            <w:shd w:val="clear" w:color="auto" w:fill="FFFFFF"/>
            <w:vAlign w:val="center"/>
          </w:tcPr>
          <w:p w14:paraId="2EDFFDE9"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621CA29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w:t>
            </w:r>
          </w:p>
        </w:tc>
        <w:tc>
          <w:tcPr>
            <w:tcW w:w="1965" w:type="dxa"/>
            <w:shd w:val="clear" w:color="auto" w:fill="FFFFFF"/>
            <w:vAlign w:val="center"/>
          </w:tcPr>
          <w:p w14:paraId="7F977278"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372m</w:t>
            </w:r>
          </w:p>
        </w:tc>
        <w:tc>
          <w:tcPr>
            <w:tcW w:w="1954" w:type="dxa"/>
            <w:shd w:val="clear" w:color="auto" w:fill="FFFFFF"/>
            <w:vAlign w:val="center"/>
          </w:tcPr>
          <w:p w14:paraId="700F5516"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435C1C32" w14:textId="77777777">
        <w:trPr>
          <w:cantSplit/>
          <w:trHeight w:val="308"/>
        </w:trPr>
        <w:tc>
          <w:tcPr>
            <w:tcW w:w="1868" w:type="dxa"/>
            <w:shd w:val="clear" w:color="auto" w:fill="FFFFFF"/>
            <w:vAlign w:val="center"/>
          </w:tcPr>
          <w:p w14:paraId="0FF0D882"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105</w:t>
            </w:r>
          </w:p>
        </w:tc>
        <w:tc>
          <w:tcPr>
            <w:tcW w:w="2045" w:type="dxa"/>
            <w:shd w:val="clear" w:color="auto" w:fill="FFFFFF"/>
            <w:vAlign w:val="center"/>
          </w:tcPr>
          <w:p w14:paraId="25AE9B3D"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36864CDA"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2.50m</w:t>
            </w:r>
          </w:p>
        </w:tc>
        <w:tc>
          <w:tcPr>
            <w:tcW w:w="1965" w:type="dxa"/>
            <w:shd w:val="clear" w:color="auto" w:fill="FFFFFF"/>
            <w:vAlign w:val="center"/>
          </w:tcPr>
          <w:p w14:paraId="593F0AEE"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265m</w:t>
            </w:r>
          </w:p>
        </w:tc>
        <w:tc>
          <w:tcPr>
            <w:tcW w:w="1954" w:type="dxa"/>
            <w:shd w:val="clear" w:color="auto" w:fill="FFFFFF"/>
            <w:vAlign w:val="center"/>
          </w:tcPr>
          <w:p w14:paraId="62932E1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52B254B9" w14:textId="77777777">
        <w:trPr>
          <w:cantSplit/>
          <w:trHeight w:val="308"/>
        </w:trPr>
        <w:tc>
          <w:tcPr>
            <w:tcW w:w="1868" w:type="dxa"/>
            <w:shd w:val="clear" w:color="auto" w:fill="FFFFFF"/>
            <w:vAlign w:val="center"/>
          </w:tcPr>
          <w:p w14:paraId="3FB27CF6"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106</w:t>
            </w:r>
          </w:p>
        </w:tc>
        <w:tc>
          <w:tcPr>
            <w:tcW w:w="2045" w:type="dxa"/>
            <w:shd w:val="clear" w:color="auto" w:fill="FFFFFF"/>
            <w:vAlign w:val="center"/>
          </w:tcPr>
          <w:p w14:paraId="3D70B831"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28570CF0"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3.50m</w:t>
            </w:r>
          </w:p>
        </w:tc>
        <w:tc>
          <w:tcPr>
            <w:tcW w:w="1965" w:type="dxa"/>
            <w:shd w:val="clear" w:color="auto" w:fill="FFFFFF"/>
            <w:vAlign w:val="center"/>
          </w:tcPr>
          <w:p w14:paraId="2E982490"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283m</w:t>
            </w:r>
          </w:p>
        </w:tc>
        <w:tc>
          <w:tcPr>
            <w:tcW w:w="1954" w:type="dxa"/>
            <w:shd w:val="clear" w:color="auto" w:fill="FFFFFF"/>
            <w:vAlign w:val="center"/>
          </w:tcPr>
          <w:p w14:paraId="1DBF65D5"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r w:rsidR="0064453A" w:rsidRPr="0066768E" w14:paraId="612A8EAC" w14:textId="77777777">
        <w:trPr>
          <w:cantSplit/>
          <w:trHeight w:val="308"/>
        </w:trPr>
        <w:tc>
          <w:tcPr>
            <w:tcW w:w="1868" w:type="dxa"/>
            <w:shd w:val="clear" w:color="auto" w:fill="FFFFFF"/>
            <w:vAlign w:val="center"/>
          </w:tcPr>
          <w:p w14:paraId="1E692DD4"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107</w:t>
            </w:r>
          </w:p>
        </w:tc>
        <w:tc>
          <w:tcPr>
            <w:tcW w:w="2045" w:type="dxa"/>
            <w:shd w:val="clear" w:color="auto" w:fill="FFFFFF"/>
            <w:vAlign w:val="center"/>
          </w:tcPr>
          <w:p w14:paraId="440FD1B7"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shd w:val="clear" w:color="auto" w:fill="auto"/>
            <w:vAlign w:val="center"/>
          </w:tcPr>
          <w:p w14:paraId="2DED400F"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1.40m</w:t>
            </w:r>
          </w:p>
        </w:tc>
        <w:tc>
          <w:tcPr>
            <w:tcW w:w="1965" w:type="dxa"/>
            <w:shd w:val="clear" w:color="auto" w:fill="FFFFFF"/>
            <w:vAlign w:val="center"/>
          </w:tcPr>
          <w:p w14:paraId="01BF4C7B"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205m</w:t>
            </w:r>
          </w:p>
        </w:tc>
        <w:tc>
          <w:tcPr>
            <w:tcW w:w="1954" w:type="dxa"/>
            <w:shd w:val="clear" w:color="auto" w:fill="FFFFFF"/>
            <w:vAlign w:val="center"/>
          </w:tcPr>
          <w:p w14:paraId="22E5B3AC" w14:textId="77777777" w:rsidR="0064453A" w:rsidRPr="0066768E" w:rsidRDefault="0064453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N/A</w:t>
            </w:r>
          </w:p>
        </w:tc>
      </w:tr>
    </w:tbl>
    <w:p w14:paraId="6ADDDCF3" w14:textId="2AD33D71" w:rsidR="00C902A5" w:rsidRPr="0066768E" w:rsidRDefault="00B14065" w:rsidP="008534AF">
      <w:pPr>
        <w:pStyle w:val="Heading5"/>
        <w:keepNext w:val="0"/>
      </w:pPr>
      <w:r w:rsidRPr="0066768E">
        <w:t>Vessels Passing 102 Berth</w:t>
      </w:r>
    </w:p>
    <w:p w14:paraId="5D8B8AA0" w14:textId="40B91FD7" w:rsidR="006F5985" w:rsidRPr="00073CF1" w:rsidRDefault="008E4C1C" w:rsidP="009C54C3">
      <w:pPr>
        <w:pStyle w:val="Numbering"/>
        <w:numPr>
          <w:ilvl w:val="0"/>
          <w:numId w:val="0"/>
        </w:numPr>
      </w:pPr>
      <w:r w:rsidRPr="00073CF1">
        <w:t>Restrictions may apply to vessels passing a moored vessel on 102 berth.</w:t>
      </w:r>
    </w:p>
    <w:p w14:paraId="15AA630E" w14:textId="77777777" w:rsidR="00B217B1" w:rsidRPr="00073CF1" w:rsidRDefault="00B217B1" w:rsidP="009C54C3">
      <w:pPr>
        <w:pStyle w:val="Numbering"/>
        <w:numPr>
          <w:ilvl w:val="0"/>
          <w:numId w:val="0"/>
        </w:numPr>
      </w:pPr>
    </w:p>
    <w:p w14:paraId="4E586996" w14:textId="65DEB01D" w:rsidR="00B217B1" w:rsidRPr="00073CF1" w:rsidRDefault="00985044" w:rsidP="009C54C3">
      <w:pPr>
        <w:pStyle w:val="Numbering"/>
        <w:numPr>
          <w:ilvl w:val="0"/>
          <w:numId w:val="0"/>
        </w:numPr>
      </w:pPr>
      <w:r w:rsidRPr="00073CF1">
        <w:t>Bunker barges or other</w:t>
      </w:r>
      <w:r w:rsidR="00001323" w:rsidRPr="00073CF1">
        <w:t xml:space="preserve"> crewed</w:t>
      </w:r>
      <w:r w:rsidRPr="00073CF1">
        <w:t xml:space="preserve"> vessels are not to be </w:t>
      </w:r>
      <w:r w:rsidR="004B1B55" w:rsidRPr="00073CF1">
        <w:t>outboard of any vessels</w:t>
      </w:r>
      <w:r w:rsidR="00001323" w:rsidRPr="00073CF1">
        <w:t xml:space="preserve"> on 102 berth</w:t>
      </w:r>
      <w:r w:rsidR="004B1B55" w:rsidRPr="00073CF1">
        <w:t xml:space="preserve"> whilst </w:t>
      </w:r>
      <w:r w:rsidR="00B217B1" w:rsidRPr="00073CF1">
        <w:t xml:space="preserve">Category 6 and 7 containerships </w:t>
      </w:r>
      <w:r w:rsidR="004B1B55" w:rsidRPr="00073CF1">
        <w:t>pass</w:t>
      </w:r>
      <w:r w:rsidR="00001323" w:rsidRPr="00073CF1">
        <w:t xml:space="preserve">, irrespective of wind speed. </w:t>
      </w:r>
      <w:r w:rsidR="00DC2D1C" w:rsidRPr="00073CF1">
        <w:t xml:space="preserve">Allowance may be given to </w:t>
      </w:r>
      <w:proofErr w:type="spellStart"/>
      <w:r w:rsidR="00DC2D1C" w:rsidRPr="00073CF1">
        <w:t>Seagreen</w:t>
      </w:r>
      <w:proofErr w:type="spellEnd"/>
      <w:r w:rsidR="00DC2D1C" w:rsidRPr="00073CF1">
        <w:t xml:space="preserve"> and Seahorse remaining alongside.</w:t>
      </w:r>
    </w:p>
    <w:p w14:paraId="641B6063" w14:textId="77777777" w:rsidR="00103FFB" w:rsidRPr="00073CF1" w:rsidRDefault="00103FFB" w:rsidP="009C54C3">
      <w:pPr>
        <w:pStyle w:val="Numbering"/>
        <w:numPr>
          <w:ilvl w:val="0"/>
          <w:numId w:val="0"/>
        </w:num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6310"/>
      </w:tblGrid>
      <w:tr w:rsidR="00073CF1" w:rsidRPr="00073CF1" w14:paraId="317A61C0" w14:textId="77777777" w:rsidTr="00F077BF">
        <w:trPr>
          <w:trHeight w:val="453"/>
        </w:trPr>
        <w:tc>
          <w:tcPr>
            <w:tcW w:w="9639" w:type="dxa"/>
            <w:gridSpan w:val="4"/>
            <w:shd w:val="clear" w:color="auto" w:fill="244061"/>
            <w:vAlign w:val="center"/>
          </w:tcPr>
          <w:p w14:paraId="7CE327CA" w14:textId="77777777" w:rsidR="00CD41BA" w:rsidRPr="00073CF1" w:rsidRDefault="00CD41BA">
            <w:pPr>
              <w:keepLines/>
              <w:widowControl w:val="0"/>
              <w:jc w:val="center"/>
              <w:rPr>
                <w:rFonts w:cstheme="minorHAnsi"/>
                <w:b/>
                <w:bCs/>
                <w:szCs w:val="22"/>
                <w:lang w:eastAsia="en-GB"/>
              </w:rPr>
            </w:pPr>
            <w:r w:rsidRPr="00073CF1">
              <w:rPr>
                <w:rFonts w:cstheme="minorHAnsi"/>
                <w:b/>
                <w:bCs/>
                <w:szCs w:val="22"/>
                <w:lang w:eastAsia="en-GB"/>
              </w:rPr>
              <w:t xml:space="preserve">Mean Wind Speed </w:t>
            </w:r>
            <w:r w:rsidRPr="00073CF1">
              <w:rPr>
                <w:rFonts w:cstheme="minorHAnsi"/>
                <w:szCs w:val="22"/>
                <w:lang w:eastAsia="en-GB"/>
              </w:rPr>
              <w:t>(knots)</w:t>
            </w:r>
            <w:r w:rsidRPr="00073CF1">
              <w:rPr>
                <w:rFonts w:cstheme="minorHAnsi"/>
                <w:b/>
                <w:bCs/>
                <w:szCs w:val="22"/>
                <w:lang w:eastAsia="en-GB"/>
              </w:rPr>
              <w:t xml:space="preserve"> as measured at Dock Head </w:t>
            </w:r>
            <w:r w:rsidRPr="00073CF1">
              <w:rPr>
                <w:rFonts w:cstheme="minorHAnsi"/>
                <w:szCs w:val="22"/>
                <w:lang w:eastAsia="en-GB"/>
              </w:rPr>
              <w:t>(≈60m CD)</w:t>
            </w:r>
          </w:p>
        </w:tc>
      </w:tr>
      <w:tr w:rsidR="00073CF1" w:rsidRPr="00073CF1" w14:paraId="18898B38" w14:textId="77777777" w:rsidTr="00F077BF">
        <w:trPr>
          <w:trHeight w:val="631"/>
        </w:trPr>
        <w:tc>
          <w:tcPr>
            <w:tcW w:w="1073" w:type="dxa"/>
            <w:shd w:val="clear" w:color="auto" w:fill="244061"/>
            <w:vAlign w:val="center"/>
          </w:tcPr>
          <w:p w14:paraId="3F04D5D9" w14:textId="281C8ADA"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Passing Vessel</w:t>
            </w:r>
          </w:p>
        </w:tc>
        <w:tc>
          <w:tcPr>
            <w:tcW w:w="991" w:type="dxa"/>
            <w:shd w:val="clear" w:color="auto" w:fill="244061"/>
            <w:vAlign w:val="center"/>
            <w:hideMark/>
          </w:tcPr>
          <w:p w14:paraId="378CAA2B"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Wind Speed</w:t>
            </w:r>
          </w:p>
        </w:tc>
        <w:tc>
          <w:tcPr>
            <w:tcW w:w="1265" w:type="dxa"/>
            <w:shd w:val="clear" w:color="auto" w:fill="244061"/>
            <w:vAlign w:val="center"/>
          </w:tcPr>
          <w:p w14:paraId="2A690046"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Wind Direction</w:t>
            </w:r>
          </w:p>
        </w:tc>
        <w:tc>
          <w:tcPr>
            <w:tcW w:w="6310" w:type="dxa"/>
            <w:shd w:val="clear" w:color="auto" w:fill="244061"/>
            <w:vAlign w:val="center"/>
            <w:hideMark/>
          </w:tcPr>
          <w:p w14:paraId="39E16FC4" w14:textId="77777777" w:rsidR="00F077BF" w:rsidRPr="00073CF1" w:rsidRDefault="00F077BF">
            <w:pPr>
              <w:keepLines/>
              <w:widowControl w:val="0"/>
              <w:jc w:val="center"/>
              <w:rPr>
                <w:rFonts w:cstheme="minorHAnsi"/>
                <w:b/>
                <w:bCs/>
                <w:szCs w:val="22"/>
                <w:lang w:eastAsia="en-GB"/>
              </w:rPr>
            </w:pPr>
            <w:r w:rsidRPr="00073CF1">
              <w:rPr>
                <w:rFonts w:cstheme="minorHAnsi"/>
                <w:b/>
                <w:bCs/>
                <w:szCs w:val="22"/>
                <w:lang w:eastAsia="en-GB"/>
              </w:rPr>
              <w:t>Restrictions and Mitigations</w:t>
            </w:r>
          </w:p>
        </w:tc>
      </w:tr>
      <w:tr w:rsidR="00073CF1" w:rsidRPr="00073CF1" w14:paraId="31AADA4D" w14:textId="77777777" w:rsidTr="00F077BF">
        <w:trPr>
          <w:cantSplit/>
          <w:trHeight w:val="739"/>
        </w:trPr>
        <w:tc>
          <w:tcPr>
            <w:tcW w:w="1073" w:type="dxa"/>
            <w:shd w:val="clear" w:color="auto" w:fill="auto"/>
            <w:vAlign w:val="center"/>
          </w:tcPr>
          <w:p w14:paraId="733DF47E" w14:textId="07090349" w:rsidR="00F077BF" w:rsidRPr="00073CF1" w:rsidRDefault="00073CF1" w:rsidP="00487181">
            <w:pPr>
              <w:keepLines/>
              <w:widowControl w:val="0"/>
              <w:jc w:val="center"/>
              <w:rPr>
                <w:rFonts w:cstheme="minorHAnsi"/>
                <w:szCs w:val="22"/>
                <w:lang w:eastAsia="en-GB"/>
              </w:rPr>
            </w:pPr>
            <w:r w:rsidRPr="00073CF1">
              <w:rPr>
                <w:rFonts w:cstheme="minorHAnsi"/>
                <w:lang w:eastAsia="en-GB"/>
              </w:rPr>
              <w:t>≥</w:t>
            </w:r>
            <w:r w:rsidR="00F077BF" w:rsidRPr="00073CF1">
              <w:rPr>
                <w:rFonts w:cstheme="minorHAnsi"/>
                <w:szCs w:val="22"/>
                <w:lang w:eastAsia="en-GB"/>
              </w:rPr>
              <w:t>350m  LOA</w:t>
            </w:r>
          </w:p>
        </w:tc>
        <w:tc>
          <w:tcPr>
            <w:tcW w:w="991" w:type="dxa"/>
            <w:shd w:val="clear" w:color="auto" w:fill="auto"/>
            <w:vAlign w:val="center"/>
          </w:tcPr>
          <w:p w14:paraId="2AD97CE9" w14:textId="0DAA6CDE"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&gt;20</w:t>
            </w:r>
          </w:p>
        </w:tc>
        <w:tc>
          <w:tcPr>
            <w:tcW w:w="1265" w:type="dxa"/>
            <w:shd w:val="clear" w:color="auto" w:fill="auto"/>
            <w:vAlign w:val="center"/>
          </w:tcPr>
          <w:p w14:paraId="7499C94A" w14:textId="5E1F43EF"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6310" w:type="dxa"/>
            <w:shd w:val="clear" w:color="auto" w:fill="auto"/>
            <w:vAlign w:val="center"/>
          </w:tcPr>
          <w:p w14:paraId="0FA114E2" w14:textId="56AD85AA"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Vessels outboard of another vessel on 102 berth are not permitted to remain alongside where the berthed vessel has an LOA greater than or equal to 3</w:t>
            </w:r>
            <w:r w:rsidR="006241E8">
              <w:rPr>
                <w:rFonts w:cstheme="minorHAnsi"/>
                <w:szCs w:val="22"/>
                <w:lang w:eastAsia="en-GB"/>
              </w:rPr>
              <w:t>0</w:t>
            </w:r>
            <w:r w:rsidRPr="00073CF1">
              <w:rPr>
                <w:rFonts w:cstheme="minorHAnsi"/>
                <w:szCs w:val="22"/>
                <w:lang w:eastAsia="en-GB"/>
              </w:rPr>
              <w:t xml:space="preserve">0 </w:t>
            </w:r>
            <w:r w:rsidR="0057533A">
              <w:rPr>
                <w:rFonts w:cstheme="minorHAnsi"/>
                <w:szCs w:val="22"/>
                <w:lang w:eastAsia="en-GB"/>
              </w:rPr>
              <w:t>metre</w:t>
            </w:r>
            <w:r w:rsidRPr="00073CF1">
              <w:rPr>
                <w:rFonts w:cstheme="minorHAnsi"/>
                <w:szCs w:val="22"/>
                <w:lang w:eastAsia="en-GB"/>
              </w:rPr>
              <w:t>s</w:t>
            </w:r>
          </w:p>
        </w:tc>
      </w:tr>
      <w:tr w:rsidR="00073CF1" w:rsidRPr="00073CF1" w14:paraId="2C8E579C" w14:textId="77777777" w:rsidTr="00F077BF">
        <w:trPr>
          <w:cantSplit/>
          <w:trHeight w:val="739"/>
        </w:trPr>
        <w:tc>
          <w:tcPr>
            <w:tcW w:w="1073" w:type="dxa"/>
            <w:shd w:val="clear" w:color="auto" w:fill="auto"/>
            <w:vAlign w:val="center"/>
          </w:tcPr>
          <w:p w14:paraId="5F3676C6" w14:textId="59190D91"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Project Cargo</w:t>
            </w:r>
          </w:p>
        </w:tc>
        <w:tc>
          <w:tcPr>
            <w:tcW w:w="991" w:type="dxa"/>
            <w:shd w:val="clear" w:color="auto" w:fill="auto"/>
            <w:vAlign w:val="center"/>
          </w:tcPr>
          <w:p w14:paraId="477771C8" w14:textId="312A4A38"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1265" w:type="dxa"/>
            <w:shd w:val="clear" w:color="auto" w:fill="auto"/>
            <w:vAlign w:val="center"/>
          </w:tcPr>
          <w:p w14:paraId="4C54D60E" w14:textId="3E6E1851"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All</w:t>
            </w:r>
          </w:p>
        </w:tc>
        <w:tc>
          <w:tcPr>
            <w:tcW w:w="6310" w:type="dxa"/>
            <w:shd w:val="clear" w:color="auto" w:fill="auto"/>
            <w:vAlign w:val="center"/>
          </w:tcPr>
          <w:p w14:paraId="6191AC5D" w14:textId="2743C177" w:rsidR="00F077BF" w:rsidRPr="00073CF1" w:rsidRDefault="00F077BF" w:rsidP="00487181">
            <w:pPr>
              <w:keepLines/>
              <w:widowControl w:val="0"/>
              <w:jc w:val="center"/>
              <w:rPr>
                <w:rFonts w:cstheme="minorHAnsi"/>
                <w:szCs w:val="22"/>
                <w:lang w:eastAsia="en-GB"/>
              </w:rPr>
            </w:pPr>
            <w:r w:rsidRPr="00073CF1">
              <w:rPr>
                <w:rFonts w:cstheme="minorHAnsi"/>
                <w:szCs w:val="22"/>
                <w:lang w:eastAsia="en-GB"/>
              </w:rPr>
              <w:t>Project Cargo vessels of all sizes are to be assessed on a case by case basis by the AHM/Duty Pilot/Conducting Pilot</w:t>
            </w:r>
          </w:p>
        </w:tc>
      </w:tr>
    </w:tbl>
    <w:p w14:paraId="55FCDE64" w14:textId="2070210E" w:rsidR="00471CB7" w:rsidRPr="0066768E" w:rsidRDefault="00863619" w:rsidP="008534AF">
      <w:pPr>
        <w:pStyle w:val="Heading5"/>
        <w:keepNext w:val="0"/>
      </w:pPr>
      <w:r w:rsidRPr="0066768E">
        <w:t xml:space="preserve">Shore Power </w:t>
      </w:r>
      <w:r w:rsidR="001066EA" w:rsidRPr="0066768E">
        <w:t>Connection</w:t>
      </w:r>
    </w:p>
    <w:p w14:paraId="1B3986D2" w14:textId="706CDDCB" w:rsidR="006A7C59" w:rsidRPr="0066768E" w:rsidRDefault="000C0D60" w:rsidP="008534AF">
      <w:r w:rsidRPr="0066768E">
        <w:t>Shore power is available for pre-approved cruise vessels on Horizon Cruise Terminal and Mayflower Cruise Terminal.</w:t>
      </w:r>
    </w:p>
    <w:p w14:paraId="4FECBE96" w14:textId="1C7CB75B" w:rsidR="006A7C59" w:rsidRPr="0066768E" w:rsidRDefault="00111434" w:rsidP="008534AF">
      <w:r w:rsidRPr="0066768E">
        <w:t>Wind limits for the use of shore power are as below.</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6298"/>
      </w:tblGrid>
      <w:tr w:rsidR="00805A47" w:rsidRPr="0066768E" w14:paraId="0155529E" w14:textId="77777777">
        <w:trPr>
          <w:trHeight w:val="453"/>
        </w:trPr>
        <w:tc>
          <w:tcPr>
            <w:tcW w:w="9627" w:type="dxa"/>
            <w:gridSpan w:val="4"/>
            <w:shd w:val="clear" w:color="auto" w:fill="244061"/>
            <w:vAlign w:val="center"/>
          </w:tcPr>
          <w:p w14:paraId="36AC0C01" w14:textId="77777777" w:rsidR="00805A47" w:rsidRPr="0066768E" w:rsidRDefault="00805A4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lastRenderedPageBreak/>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C4BA7" w:rsidRPr="0066768E" w14:paraId="6D532493" w14:textId="77777777">
        <w:trPr>
          <w:trHeight w:val="631"/>
        </w:trPr>
        <w:tc>
          <w:tcPr>
            <w:tcW w:w="1073" w:type="dxa"/>
            <w:shd w:val="clear" w:color="auto" w:fill="244061"/>
            <w:vAlign w:val="center"/>
          </w:tcPr>
          <w:p w14:paraId="414F191E"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128363B4"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55949A20" w14:textId="777777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6298" w:type="dxa"/>
            <w:shd w:val="clear" w:color="auto" w:fill="244061"/>
            <w:vAlign w:val="center"/>
          </w:tcPr>
          <w:p w14:paraId="5D645664" w14:textId="618B6477" w:rsidR="009C4BA7" w:rsidRPr="0066768E" w:rsidRDefault="009C4BA7"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C4BA7" w:rsidRPr="0066768E" w14:paraId="690B29A3" w14:textId="77777777">
        <w:trPr>
          <w:cantSplit/>
          <w:trHeight w:val="739"/>
        </w:trPr>
        <w:tc>
          <w:tcPr>
            <w:tcW w:w="1073" w:type="dxa"/>
            <w:shd w:val="clear" w:color="auto" w:fill="auto"/>
            <w:vAlign w:val="center"/>
          </w:tcPr>
          <w:p w14:paraId="29AF0AF9" w14:textId="77777777"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3B44B7C4" w14:textId="4855AFD9"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 25</w:t>
            </w:r>
          </w:p>
        </w:tc>
        <w:tc>
          <w:tcPr>
            <w:tcW w:w="1265" w:type="dxa"/>
            <w:shd w:val="clear" w:color="auto" w:fill="auto"/>
            <w:vAlign w:val="center"/>
          </w:tcPr>
          <w:p w14:paraId="39C7EAAC" w14:textId="77777777"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Offshore</w:t>
            </w:r>
          </w:p>
          <w:p w14:paraId="564AB4B7" w14:textId="55701523"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N - E</w:t>
            </w:r>
          </w:p>
        </w:tc>
        <w:tc>
          <w:tcPr>
            <w:tcW w:w="6298" w:type="dxa"/>
            <w:shd w:val="clear" w:color="auto" w:fill="auto"/>
            <w:vAlign w:val="center"/>
          </w:tcPr>
          <w:p w14:paraId="2916C187" w14:textId="1D8091D6"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Shore power not to be connected to vessel</w:t>
            </w:r>
          </w:p>
        </w:tc>
      </w:tr>
      <w:tr w:rsidR="009C4BA7" w:rsidRPr="0066768E" w14:paraId="023B5EBF" w14:textId="77777777">
        <w:trPr>
          <w:cantSplit/>
          <w:trHeight w:val="739"/>
        </w:trPr>
        <w:tc>
          <w:tcPr>
            <w:tcW w:w="1073" w:type="dxa"/>
            <w:shd w:val="clear" w:color="auto" w:fill="auto"/>
            <w:vAlign w:val="center"/>
          </w:tcPr>
          <w:p w14:paraId="4D22FA00" w14:textId="611D8BFA"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51DDBE30" w14:textId="08017802"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&gt; 40</w:t>
            </w:r>
          </w:p>
        </w:tc>
        <w:tc>
          <w:tcPr>
            <w:tcW w:w="1265" w:type="dxa"/>
            <w:shd w:val="clear" w:color="auto" w:fill="auto"/>
            <w:vAlign w:val="center"/>
          </w:tcPr>
          <w:p w14:paraId="42D60D15" w14:textId="463A7096"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6298" w:type="dxa"/>
            <w:shd w:val="clear" w:color="auto" w:fill="auto"/>
            <w:vAlign w:val="center"/>
          </w:tcPr>
          <w:p w14:paraId="28C0A9B5" w14:textId="7458B77D" w:rsidR="009C4BA7" w:rsidRPr="0066768E" w:rsidRDefault="009C4BA7"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Shore power not to be connected to vessel</w:t>
            </w:r>
          </w:p>
        </w:tc>
      </w:tr>
    </w:tbl>
    <w:p w14:paraId="468852EA" w14:textId="307186A3" w:rsidR="00C75CA6" w:rsidRPr="0066768E" w:rsidRDefault="00C75CA6" w:rsidP="00D3239D">
      <w:pPr>
        <w:pStyle w:val="Heading3"/>
      </w:pPr>
      <w:bookmarkStart w:id="4217" w:name="_Toc194053760"/>
      <w:r w:rsidRPr="0066768E">
        <w:t>Berths 108 and 109</w:t>
      </w:r>
      <w:bookmarkEnd w:id="4217"/>
    </w:p>
    <w:p w14:paraId="76E1AFF9" w14:textId="77777777" w:rsidR="00C75CA6" w:rsidRPr="0066768E" w:rsidRDefault="00C75CA6" w:rsidP="003A5BC5">
      <w:pPr>
        <w:pStyle w:val="Heading4"/>
      </w:pPr>
      <w:r w:rsidRPr="0066768E">
        <w:t>Towage Criteria</w:t>
      </w:r>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C75CA6" w:rsidRPr="0066768E" w14:paraId="625CCE87" w14:textId="77777777" w:rsidTr="006C346C">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4B28E2E9"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7A95DD6E"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C75CA6" w:rsidRPr="0066768E" w14:paraId="282E551D" w14:textId="77777777" w:rsidTr="006C346C">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1D6BFDC4" w14:textId="77777777" w:rsidR="00C75CA6" w:rsidRPr="0066768E" w:rsidRDefault="00C75CA6"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52F3112F"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51E70EC4" w14:textId="77777777" w:rsidR="00C75CA6" w:rsidRPr="0066768E" w:rsidRDefault="00C75CA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C75CA6" w:rsidRPr="0066768E" w14:paraId="27083CA8" w14:textId="77777777" w:rsidTr="006C346C">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14840032" w14:textId="77777777" w:rsidR="00C75CA6" w:rsidRPr="0066768E" w:rsidRDefault="00C75CA6" w:rsidP="008534AF">
            <w:pPr>
              <w:keepLines/>
              <w:widowControl w:val="0"/>
              <w:rPr>
                <w:rFonts w:cstheme="minorHAnsi"/>
                <w:b/>
                <w:bCs/>
                <w:color w:val="000000"/>
                <w:szCs w:val="22"/>
                <w:lang w:eastAsia="en-GB"/>
              </w:rPr>
            </w:pPr>
            <w:r w:rsidRPr="0066768E">
              <w:rPr>
                <w:rFonts w:cstheme="minorHAnsi"/>
                <w:b/>
                <w:bCs/>
                <w:color w:val="000000"/>
                <w:szCs w:val="22"/>
                <w:lang w:eastAsia="en-GB"/>
              </w:rPr>
              <w:t>Bulk Vessels</w:t>
            </w:r>
          </w:p>
        </w:tc>
      </w:tr>
      <w:tr w:rsidR="00C75CA6" w:rsidRPr="0066768E" w14:paraId="7ED993D5" w14:textId="77777777" w:rsidTr="006C346C">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020BBF3E"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17B46892" w14:textId="1366DED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7F1C619C" w14:textId="3BAC5BF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r w:rsidR="00C75CA6" w:rsidRPr="0066768E" w14:paraId="63E83117" w14:textId="77777777" w:rsidTr="006C346C">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7C093D73"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125m – 180m</w:t>
            </w:r>
          </w:p>
        </w:tc>
        <w:tc>
          <w:tcPr>
            <w:tcW w:w="3460" w:type="dxa"/>
            <w:tcBorders>
              <w:top w:val="nil"/>
              <w:left w:val="nil"/>
              <w:bottom w:val="single" w:sz="4" w:space="0" w:color="auto"/>
              <w:right w:val="single" w:sz="4" w:space="0" w:color="auto"/>
            </w:tcBorders>
            <w:shd w:val="clear" w:color="auto" w:fill="FFFFFF"/>
            <w:vAlign w:val="center"/>
            <w:hideMark/>
          </w:tcPr>
          <w:p w14:paraId="09875459"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27BB9FA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C75CA6" w:rsidRPr="0066768E" w14:paraId="22E67560" w14:textId="77777777" w:rsidTr="006C346C">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DB02961"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Over 180m</w:t>
            </w:r>
          </w:p>
        </w:tc>
        <w:tc>
          <w:tcPr>
            <w:tcW w:w="3460" w:type="dxa"/>
            <w:tcBorders>
              <w:top w:val="nil"/>
              <w:left w:val="nil"/>
              <w:bottom w:val="single" w:sz="4" w:space="0" w:color="auto"/>
              <w:right w:val="single" w:sz="4" w:space="0" w:color="auto"/>
            </w:tcBorders>
            <w:shd w:val="clear" w:color="auto" w:fill="FFFFFF"/>
            <w:vAlign w:val="center"/>
            <w:hideMark/>
          </w:tcPr>
          <w:p w14:paraId="4A3048E7"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3712" w:type="dxa"/>
            <w:tcBorders>
              <w:top w:val="nil"/>
              <w:left w:val="nil"/>
              <w:bottom w:val="single" w:sz="4" w:space="0" w:color="auto"/>
              <w:right w:val="single" w:sz="4" w:space="0" w:color="auto"/>
            </w:tcBorders>
            <w:shd w:val="clear" w:color="auto" w:fill="FFFFFF"/>
            <w:vAlign w:val="center"/>
            <w:hideMark/>
          </w:tcPr>
          <w:p w14:paraId="3969978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C75CA6" w:rsidRPr="0066768E" w14:paraId="54287416" w14:textId="77777777" w:rsidTr="006C346C">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7E31B638" w14:textId="77777777" w:rsidR="00C75CA6" w:rsidRPr="0066768E" w:rsidRDefault="00C75CA6" w:rsidP="008534AF">
            <w:pPr>
              <w:keepLines/>
              <w:widowControl w:val="0"/>
              <w:rPr>
                <w:rFonts w:cstheme="minorHAnsi"/>
                <w:b/>
                <w:bCs/>
                <w:color w:val="000000"/>
                <w:szCs w:val="22"/>
                <w:lang w:eastAsia="en-GB"/>
              </w:rPr>
            </w:pPr>
            <w:r w:rsidRPr="0066768E">
              <w:rPr>
                <w:rFonts w:cstheme="minorHAnsi"/>
                <w:b/>
                <w:bCs/>
                <w:color w:val="000000"/>
                <w:szCs w:val="22"/>
                <w:lang w:eastAsia="en-GB"/>
              </w:rPr>
              <w:t>All Other Vessels Except Bulk</w:t>
            </w:r>
          </w:p>
        </w:tc>
      </w:tr>
      <w:tr w:rsidR="00C75CA6" w:rsidRPr="0066768E" w14:paraId="60C3792F" w14:textId="77777777" w:rsidTr="006C346C">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2EFA3FA4"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516853A3" w14:textId="338C98BD"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2A5D84FC" w14:textId="1AA02FF1" w:rsidR="00C75CA6"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r w:rsidR="00C75CA6" w:rsidRPr="0066768E" w14:paraId="186D196A" w14:textId="77777777" w:rsidTr="006C346C">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460CDE69"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tcBorders>
              <w:top w:val="nil"/>
              <w:left w:val="nil"/>
              <w:bottom w:val="single" w:sz="4" w:space="0" w:color="auto"/>
              <w:right w:val="single" w:sz="4" w:space="0" w:color="auto"/>
            </w:tcBorders>
            <w:shd w:val="clear" w:color="auto" w:fill="FFFFFF"/>
            <w:vAlign w:val="center"/>
            <w:hideMark/>
          </w:tcPr>
          <w:p w14:paraId="76BD2FEB"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52E4390A" w14:textId="77777777" w:rsidR="00C75CA6" w:rsidRPr="0066768E" w:rsidRDefault="00C75CA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2C74B6C0" w14:textId="071299B7" w:rsidR="00C75CA6" w:rsidRPr="0066768E" w:rsidRDefault="00C75CA6"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F10B5A" w:rsidRPr="0066768E" w14:paraId="68CBED0A" w14:textId="77777777">
        <w:trPr>
          <w:trHeight w:val="453"/>
        </w:trPr>
        <w:tc>
          <w:tcPr>
            <w:tcW w:w="9627" w:type="dxa"/>
            <w:gridSpan w:val="5"/>
            <w:shd w:val="clear" w:color="auto" w:fill="244061"/>
            <w:vAlign w:val="center"/>
          </w:tcPr>
          <w:p w14:paraId="3470DC9B"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F10B5A" w:rsidRPr="0066768E" w14:paraId="708924F9" w14:textId="77777777">
        <w:trPr>
          <w:trHeight w:val="631"/>
        </w:trPr>
        <w:tc>
          <w:tcPr>
            <w:tcW w:w="1073" w:type="dxa"/>
            <w:shd w:val="clear" w:color="auto" w:fill="244061"/>
            <w:vAlign w:val="center"/>
          </w:tcPr>
          <w:p w14:paraId="72518474"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3C533E97"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609508C9"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07EF05E"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30D82ED3" w14:textId="77777777" w:rsidR="00F10B5A" w:rsidRPr="0066768E" w:rsidRDefault="00F10B5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F10B5A" w:rsidRPr="0066768E" w14:paraId="25CA764E" w14:textId="77777777">
        <w:trPr>
          <w:cantSplit/>
          <w:trHeight w:val="739"/>
        </w:trPr>
        <w:tc>
          <w:tcPr>
            <w:tcW w:w="1073" w:type="dxa"/>
            <w:shd w:val="clear" w:color="auto" w:fill="auto"/>
            <w:vAlign w:val="center"/>
          </w:tcPr>
          <w:p w14:paraId="585C59DE"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69F08BC3"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4C2EAA2E"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35438798"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7AB5A6BC" w14:textId="77777777" w:rsidR="00F10B5A" w:rsidRPr="0066768E" w:rsidRDefault="00F10B5A"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1493A2EB" w14:textId="158DD34F" w:rsidR="00C75CA6" w:rsidRPr="0066768E" w:rsidRDefault="00905A56" w:rsidP="003A5BC5">
      <w:pPr>
        <w:pStyle w:val="Heading4"/>
      </w:pPr>
      <w:r>
        <w:t>Under Keel Clearance (UKC) Whilst Alongside</w:t>
      </w:r>
    </w:p>
    <w:p w14:paraId="7EDDC990" w14:textId="049AC119" w:rsidR="00C75CA6" w:rsidRPr="0066768E" w:rsidRDefault="00A36DF3" w:rsidP="008534AF">
      <w:pPr>
        <w:keepLines/>
        <w:rPr>
          <w:rFonts w:cstheme="minorHAnsi"/>
        </w:rPr>
      </w:pPr>
      <w:r w:rsidRPr="0066768E">
        <w:rPr>
          <w:rFonts w:cstheme="minorHAnsi"/>
        </w:rPr>
        <w:t xml:space="preserve">Static </w:t>
      </w:r>
      <w:r w:rsidR="00C75CA6" w:rsidRPr="0066768E">
        <w:rPr>
          <w:rFonts w:cstheme="minorHAnsi"/>
        </w:rPr>
        <w:t xml:space="preserve">UKC equal or greater than 0.60 </w:t>
      </w:r>
      <w:r w:rsidR="0057533A">
        <w:rPr>
          <w:rFonts w:cstheme="minorHAnsi"/>
        </w:rPr>
        <w:t>metre</w:t>
      </w:r>
      <w:r w:rsidR="00C75CA6" w:rsidRPr="0066768E">
        <w:rPr>
          <w:rFonts w:cstheme="minorHAnsi"/>
        </w:rPr>
        <w:t xml:space="preserve">s. Berth pockets are </w:t>
      </w:r>
      <w:r w:rsidR="00207C0D" w:rsidRPr="0066768E">
        <w:rPr>
          <w:rFonts w:cstheme="minorHAnsi"/>
        </w:rPr>
        <w:t>prone to overspill of bulk products</w:t>
      </w:r>
      <w:r w:rsidR="00211F12" w:rsidRPr="0066768E">
        <w:rPr>
          <w:rFonts w:cstheme="minorHAnsi"/>
        </w:rPr>
        <w:t>.</w:t>
      </w:r>
    </w:p>
    <w:p w14:paraId="1D8AA25C" w14:textId="77777777" w:rsidR="00C75CA6" w:rsidRPr="0066768E" w:rsidRDefault="00C75CA6" w:rsidP="003A5BC5">
      <w:pPr>
        <w:pStyle w:val="Heading4"/>
      </w:pPr>
      <w:r w:rsidRPr="0066768E">
        <w:lastRenderedPageBreak/>
        <w:t>Additional Information</w:t>
      </w:r>
    </w:p>
    <w:p w14:paraId="65F1A5ED" w14:textId="42F9FC3C" w:rsidR="00367785" w:rsidRPr="0066768E" w:rsidRDefault="00A13222" w:rsidP="00F63F68">
      <w:pPr>
        <w:keepNext/>
        <w:keepLines/>
        <w:rPr>
          <w:rFonts w:cstheme="minorHAnsi"/>
        </w:rPr>
      </w:pPr>
      <w:r w:rsidRPr="0066768E">
        <w:rPr>
          <w:rFonts w:cstheme="minorHAnsi"/>
        </w:rPr>
        <w:t>At bollard 143 plus 1 met</w:t>
      </w:r>
      <w:r w:rsidR="003A235D" w:rsidRPr="0066768E">
        <w:rPr>
          <w:rFonts w:cstheme="minorHAnsi"/>
        </w:rPr>
        <w:t>re</w:t>
      </w:r>
      <w:r w:rsidRPr="0066768E">
        <w:rPr>
          <w:rFonts w:cstheme="minorHAnsi"/>
        </w:rPr>
        <w:t xml:space="preserve"> is a concrete step</w:t>
      </w:r>
      <w:r w:rsidR="00384E8B" w:rsidRPr="0066768E">
        <w:rPr>
          <w:rFonts w:cstheme="minorHAnsi"/>
        </w:rPr>
        <w:t>. See 109 berth step in Passage Planning Depths.</w:t>
      </w:r>
    </w:p>
    <w:p w14:paraId="221E3E42" w14:textId="50D260CC" w:rsidR="00384E8B" w:rsidRPr="0066768E" w:rsidRDefault="006C5756" w:rsidP="00F63F68">
      <w:pPr>
        <w:keepNext/>
        <w:keepLines/>
        <w:rPr>
          <w:rFonts w:cstheme="minorHAnsi"/>
        </w:rPr>
      </w:pPr>
      <w:r w:rsidRPr="0066768E">
        <w:rPr>
          <w:rFonts w:cstheme="minorHAnsi"/>
        </w:rPr>
        <w:t>All v</w:t>
      </w:r>
      <w:r w:rsidR="00384E8B" w:rsidRPr="0066768E">
        <w:rPr>
          <w:rFonts w:cstheme="minorHAnsi"/>
        </w:rPr>
        <w:t xml:space="preserve">essels bound for </w:t>
      </w:r>
      <w:r w:rsidRPr="0066768E">
        <w:rPr>
          <w:rFonts w:cstheme="minorHAnsi"/>
        </w:rPr>
        <w:t>109 berth will be positioned east of bollard 142.</w:t>
      </w:r>
    </w:p>
    <w:p w14:paraId="41C7E109" w14:textId="77777777" w:rsidR="00793FBF" w:rsidRPr="0066768E" w:rsidRDefault="00793FBF" w:rsidP="008534AF">
      <w:pPr>
        <w:keepLines/>
        <w:rPr>
          <w:rFonts w:cstheme="minorHAnsi"/>
        </w:rPr>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793FBF" w:rsidRPr="0066768E" w14:paraId="60CAF2ED" w14:textId="77777777">
        <w:trPr>
          <w:cantSplit/>
          <w:trHeight w:val="308"/>
        </w:trPr>
        <w:tc>
          <w:tcPr>
            <w:tcW w:w="1868" w:type="dxa"/>
            <w:shd w:val="clear" w:color="auto" w:fill="244061"/>
            <w:vAlign w:val="center"/>
            <w:hideMark/>
          </w:tcPr>
          <w:p w14:paraId="2E80A2A0"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17EBA6C6"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4669BAD1"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6130C94D"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27A785F6" w14:textId="77777777" w:rsidR="00793FBF" w:rsidRPr="0066768E" w:rsidRDefault="00793FBF" w:rsidP="00F077BF">
            <w:pPr>
              <w:keepNext/>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425B31" w:rsidRPr="0066768E" w14:paraId="0AD8996E" w14:textId="77777777" w:rsidTr="00A05048">
        <w:trPr>
          <w:cantSplit/>
          <w:trHeight w:val="308"/>
        </w:trPr>
        <w:tc>
          <w:tcPr>
            <w:tcW w:w="1868" w:type="dxa"/>
            <w:shd w:val="clear" w:color="auto" w:fill="FFFFFF"/>
            <w:vAlign w:val="center"/>
          </w:tcPr>
          <w:p w14:paraId="64D64FA7" w14:textId="24B06294"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108</w:t>
            </w:r>
          </w:p>
        </w:tc>
        <w:tc>
          <w:tcPr>
            <w:tcW w:w="2045" w:type="dxa"/>
            <w:shd w:val="clear" w:color="auto" w:fill="FFFFFF"/>
            <w:vAlign w:val="center"/>
          </w:tcPr>
          <w:p w14:paraId="0CBAA68B" w14:textId="721EFE38"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Merge w:val="restart"/>
            <w:shd w:val="clear" w:color="auto" w:fill="auto"/>
            <w:vAlign w:val="center"/>
          </w:tcPr>
          <w:p w14:paraId="6F93D30C" w14:textId="2391000F"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1.40m</w:t>
            </w:r>
          </w:p>
        </w:tc>
        <w:tc>
          <w:tcPr>
            <w:tcW w:w="1965" w:type="dxa"/>
            <w:vMerge w:val="restart"/>
            <w:shd w:val="clear" w:color="auto" w:fill="FFFFFF"/>
            <w:vAlign w:val="center"/>
          </w:tcPr>
          <w:p w14:paraId="1514682D" w14:textId="577B3970" w:rsidR="00425B31" w:rsidRPr="0066768E" w:rsidRDefault="0044127D"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380m</w:t>
            </w:r>
          </w:p>
        </w:tc>
        <w:tc>
          <w:tcPr>
            <w:tcW w:w="1954" w:type="dxa"/>
            <w:shd w:val="clear" w:color="auto" w:fill="FFFFFF"/>
            <w:vAlign w:val="center"/>
          </w:tcPr>
          <w:p w14:paraId="4AED40B7" w14:textId="13384A06"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w:t>
            </w:r>
          </w:p>
        </w:tc>
      </w:tr>
      <w:tr w:rsidR="00425B31" w:rsidRPr="0066768E" w14:paraId="62602DA3" w14:textId="77777777" w:rsidTr="00A05048">
        <w:trPr>
          <w:cantSplit/>
          <w:trHeight w:val="308"/>
        </w:trPr>
        <w:tc>
          <w:tcPr>
            <w:tcW w:w="1868" w:type="dxa"/>
            <w:shd w:val="clear" w:color="auto" w:fill="FFFFFF"/>
            <w:vAlign w:val="center"/>
          </w:tcPr>
          <w:p w14:paraId="3282C87C" w14:textId="6F6FEF02"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109</w:t>
            </w:r>
          </w:p>
        </w:tc>
        <w:tc>
          <w:tcPr>
            <w:tcW w:w="2045" w:type="dxa"/>
            <w:shd w:val="clear" w:color="auto" w:fill="FFFFFF"/>
            <w:vAlign w:val="center"/>
          </w:tcPr>
          <w:p w14:paraId="5E520760" w14:textId="54A251F0"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45m</w:t>
            </w:r>
          </w:p>
        </w:tc>
        <w:tc>
          <w:tcPr>
            <w:tcW w:w="1795" w:type="dxa"/>
            <w:vMerge/>
            <w:shd w:val="clear" w:color="auto" w:fill="auto"/>
            <w:vAlign w:val="center"/>
          </w:tcPr>
          <w:p w14:paraId="0BF1CEE9" w14:textId="3E24A12E" w:rsidR="00425B31" w:rsidRPr="0066768E" w:rsidRDefault="00425B31" w:rsidP="00F077BF">
            <w:pPr>
              <w:keepNext/>
              <w:keepLines/>
              <w:widowControl w:val="0"/>
              <w:jc w:val="center"/>
              <w:rPr>
                <w:rFonts w:cstheme="minorHAnsi"/>
                <w:color w:val="000000"/>
                <w:szCs w:val="22"/>
                <w:lang w:eastAsia="en-GB"/>
              </w:rPr>
            </w:pPr>
          </w:p>
        </w:tc>
        <w:tc>
          <w:tcPr>
            <w:tcW w:w="1965" w:type="dxa"/>
            <w:vMerge/>
            <w:shd w:val="clear" w:color="auto" w:fill="FFFFFF"/>
            <w:vAlign w:val="center"/>
          </w:tcPr>
          <w:p w14:paraId="569B7CBC" w14:textId="7FB42CB9" w:rsidR="00425B31" w:rsidRPr="0066768E" w:rsidRDefault="00425B31" w:rsidP="00F077BF">
            <w:pPr>
              <w:keepNext/>
              <w:keepLines/>
              <w:widowControl w:val="0"/>
              <w:jc w:val="center"/>
              <w:rPr>
                <w:rFonts w:cstheme="minorHAnsi"/>
                <w:color w:val="000000"/>
                <w:szCs w:val="22"/>
                <w:lang w:eastAsia="en-GB"/>
              </w:rPr>
            </w:pPr>
          </w:p>
        </w:tc>
        <w:tc>
          <w:tcPr>
            <w:tcW w:w="1954" w:type="dxa"/>
            <w:shd w:val="clear" w:color="auto" w:fill="FFFFFF"/>
            <w:vAlign w:val="center"/>
          </w:tcPr>
          <w:p w14:paraId="260D2C10" w14:textId="717C913B" w:rsidR="00425B31" w:rsidRPr="0066768E" w:rsidRDefault="00425B31"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w:t>
            </w:r>
          </w:p>
        </w:tc>
      </w:tr>
    </w:tbl>
    <w:p w14:paraId="50DE7131" w14:textId="600C6451" w:rsidR="00F5276F" w:rsidRPr="0066768E" w:rsidRDefault="00211F12" w:rsidP="00D3239D">
      <w:pPr>
        <w:pStyle w:val="Heading3"/>
      </w:pPr>
      <w:bookmarkStart w:id="4218" w:name="_Toc194053761"/>
      <w:r w:rsidRPr="0066768E">
        <w:t>110 Berth</w:t>
      </w:r>
      <w:bookmarkEnd w:id="4218"/>
    </w:p>
    <w:p w14:paraId="45E9F3B3" w14:textId="3B37016E" w:rsidR="005A7668" w:rsidRPr="0066768E" w:rsidRDefault="005A7668" w:rsidP="003A5BC5">
      <w:pPr>
        <w:pStyle w:val="Heading4"/>
      </w:pPr>
      <w:r w:rsidRPr="0066768E">
        <w:t>Towage Criteria</w:t>
      </w:r>
    </w:p>
    <w:tbl>
      <w:tblPr>
        <w:tblpPr w:leftFromText="180" w:rightFromText="180" w:vertAnchor="text" w:horzAnchor="margin" w:tblpY="-81"/>
        <w:tblW w:w="9781" w:type="dxa"/>
        <w:tblLook w:val="04A0" w:firstRow="1" w:lastRow="0" w:firstColumn="1" w:lastColumn="0" w:noHBand="0" w:noVBand="1"/>
      </w:tblPr>
      <w:tblGrid>
        <w:gridCol w:w="2609"/>
        <w:gridCol w:w="3460"/>
        <w:gridCol w:w="3712"/>
      </w:tblGrid>
      <w:tr w:rsidR="0064453A" w:rsidRPr="0066768E" w14:paraId="666DF0E0" w14:textId="77777777">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16E7D2EA" w14:textId="77777777" w:rsidR="0064453A" w:rsidRPr="0066768E" w:rsidRDefault="0064453A" w:rsidP="008534AF">
            <w:pPr>
              <w:keepLines/>
              <w:widowControl w:val="0"/>
              <w:jc w:val="center"/>
              <w:rPr>
                <w:rFonts w:cstheme="minorHAnsi"/>
                <w:b/>
                <w:bCs/>
                <w:color w:val="FFFFFF"/>
                <w:szCs w:val="22"/>
                <w:lang w:eastAsia="en-GB"/>
              </w:rPr>
            </w:pPr>
            <w:bookmarkStart w:id="4219" w:name="_Toc163156448"/>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569327E2"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64453A" w:rsidRPr="0066768E" w14:paraId="35D60716" w14:textId="77777777">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22BEB12C" w14:textId="77777777" w:rsidR="0064453A" w:rsidRPr="0066768E" w:rsidRDefault="0064453A" w:rsidP="008534AF">
            <w:pPr>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089F98C3"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6DB43805" w14:textId="77777777" w:rsidR="0064453A" w:rsidRPr="0066768E" w:rsidRDefault="0064453A"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64453A" w:rsidRPr="0066768E" w14:paraId="553D7E61" w14:textId="77777777">
        <w:trPr>
          <w:cantSplit/>
          <w:trHeight w:val="283"/>
        </w:trPr>
        <w:tc>
          <w:tcPr>
            <w:tcW w:w="9781"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6EDAA6CA" w14:textId="08D84F7B" w:rsidR="0064453A" w:rsidRPr="0066768E" w:rsidRDefault="0064453A"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64453A" w:rsidRPr="0066768E" w14:paraId="77ED10BB" w14:textId="77777777">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332637C4" w14:textId="296C5201" w:rsidR="0064453A" w:rsidRPr="0066768E" w:rsidRDefault="0064453A"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Up to </w:t>
            </w:r>
            <w:r w:rsidR="00FB1FE2" w:rsidRPr="0066768E">
              <w:rPr>
                <w:rFonts w:cstheme="minorHAnsi"/>
                <w:color w:val="000000"/>
                <w:szCs w:val="22"/>
                <w:lang w:eastAsia="en-GB"/>
              </w:rPr>
              <w:t>85</w:t>
            </w:r>
            <w:r w:rsidRPr="0066768E">
              <w:rPr>
                <w:rFonts w:cstheme="minorHAnsi"/>
                <w:color w:val="000000"/>
                <w:szCs w:val="22"/>
                <w:lang w:eastAsia="en-GB"/>
              </w:rPr>
              <w:t>m</w:t>
            </w:r>
          </w:p>
        </w:tc>
        <w:tc>
          <w:tcPr>
            <w:tcW w:w="3460" w:type="dxa"/>
            <w:tcBorders>
              <w:top w:val="nil"/>
              <w:left w:val="nil"/>
              <w:bottom w:val="single" w:sz="4" w:space="0" w:color="auto"/>
              <w:right w:val="single" w:sz="4" w:space="0" w:color="auto"/>
            </w:tcBorders>
            <w:shd w:val="clear" w:color="auto" w:fill="FFFFFF"/>
            <w:vAlign w:val="center"/>
            <w:hideMark/>
          </w:tcPr>
          <w:p w14:paraId="5C361C97" w14:textId="77777777" w:rsidR="0064453A"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22F3A426" w14:textId="77777777" w:rsidR="0064453A" w:rsidRPr="0066768E" w:rsidRDefault="0064453A" w:rsidP="008534AF">
            <w:pPr>
              <w:keepLines/>
              <w:widowControl w:val="0"/>
              <w:jc w:val="center"/>
              <w:rPr>
                <w:rFonts w:cstheme="minorHAnsi"/>
                <w:color w:val="000000"/>
                <w:szCs w:val="22"/>
                <w:lang w:eastAsia="en-GB"/>
              </w:rPr>
            </w:pPr>
            <w:r w:rsidRPr="0066768E">
              <w:rPr>
                <w:rFonts w:cstheme="minorHAnsi"/>
              </w:rPr>
              <w:t>Master / Pilot discretion</w:t>
            </w:r>
          </w:p>
        </w:tc>
      </w:tr>
    </w:tbl>
    <w:p w14:paraId="4EC6C16B" w14:textId="28DB57A2" w:rsidR="0045074E" w:rsidRPr="0066768E" w:rsidRDefault="0045074E"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45074E" w:rsidRPr="0066768E" w14:paraId="05BA4D0B" w14:textId="77777777">
        <w:trPr>
          <w:trHeight w:val="453"/>
        </w:trPr>
        <w:tc>
          <w:tcPr>
            <w:tcW w:w="9627" w:type="dxa"/>
            <w:gridSpan w:val="5"/>
            <w:shd w:val="clear" w:color="auto" w:fill="244061"/>
            <w:vAlign w:val="center"/>
          </w:tcPr>
          <w:p w14:paraId="0254AE95"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45074E" w:rsidRPr="0066768E" w14:paraId="3E1C297C" w14:textId="77777777">
        <w:trPr>
          <w:trHeight w:val="631"/>
        </w:trPr>
        <w:tc>
          <w:tcPr>
            <w:tcW w:w="1073" w:type="dxa"/>
            <w:shd w:val="clear" w:color="auto" w:fill="244061"/>
            <w:vAlign w:val="center"/>
          </w:tcPr>
          <w:p w14:paraId="572A5A57"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0ED8A70C"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288D2DAF"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4B1E6080"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6768E4BE" w14:textId="77777777" w:rsidR="0045074E" w:rsidRPr="0066768E" w:rsidRDefault="0045074E"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45074E" w:rsidRPr="0066768E" w14:paraId="3CCDA93C" w14:textId="77777777">
        <w:trPr>
          <w:cantSplit/>
          <w:trHeight w:val="739"/>
        </w:trPr>
        <w:tc>
          <w:tcPr>
            <w:tcW w:w="1073" w:type="dxa"/>
            <w:shd w:val="clear" w:color="auto" w:fill="auto"/>
            <w:vAlign w:val="center"/>
          </w:tcPr>
          <w:p w14:paraId="5970596E"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4623B391"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62AC9D03"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1310660B"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77276153" w14:textId="77777777" w:rsidR="0045074E" w:rsidRPr="0066768E" w:rsidRDefault="0045074E"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6F7333F8" w14:textId="25566020" w:rsidR="0045074E" w:rsidRPr="0066768E" w:rsidRDefault="00905A56" w:rsidP="003A5BC5">
      <w:pPr>
        <w:pStyle w:val="Heading4"/>
      </w:pPr>
      <w:r>
        <w:t>Under Keel Clearance (UKC) Whilst Alongside</w:t>
      </w:r>
    </w:p>
    <w:p w14:paraId="5F79874B" w14:textId="6CD22F9F" w:rsidR="00C62E14" w:rsidRPr="0066768E" w:rsidRDefault="00C62E14" w:rsidP="008534AF">
      <w:pPr>
        <w:keepLines/>
        <w:rPr>
          <w:rFonts w:cstheme="minorHAnsi"/>
        </w:rPr>
      </w:pPr>
      <w:r w:rsidRPr="0066768E">
        <w:rPr>
          <w:rFonts w:cstheme="minorHAnsi"/>
        </w:rPr>
        <w:t xml:space="preserve">Berth pocket is not maintained, minimum under keel clearance is 0.50 </w:t>
      </w:r>
      <w:r w:rsidR="0057533A">
        <w:rPr>
          <w:rFonts w:cstheme="minorHAnsi"/>
        </w:rPr>
        <w:t>metre</w:t>
      </w:r>
      <w:r w:rsidRPr="0066768E">
        <w:rPr>
          <w:rFonts w:cstheme="minorHAnsi"/>
        </w:rPr>
        <w:t>s.</w:t>
      </w:r>
    </w:p>
    <w:p w14:paraId="386618D1" w14:textId="43C2FCF5" w:rsidR="001E44A6" w:rsidRPr="0066768E" w:rsidRDefault="0045074E" w:rsidP="003A5BC5">
      <w:pPr>
        <w:pStyle w:val="Heading4"/>
      </w:pPr>
      <w:r w:rsidRPr="0066768E">
        <w:t>Additional Information</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FB1FE2" w:rsidRPr="0066768E" w14:paraId="3DF11BFE" w14:textId="77777777">
        <w:trPr>
          <w:cantSplit/>
          <w:trHeight w:val="308"/>
        </w:trPr>
        <w:tc>
          <w:tcPr>
            <w:tcW w:w="1868" w:type="dxa"/>
            <w:shd w:val="clear" w:color="auto" w:fill="244061"/>
            <w:vAlign w:val="center"/>
            <w:hideMark/>
          </w:tcPr>
          <w:p w14:paraId="6C455B5E"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BCF08CE"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109190CB"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3B6C79F0"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B8EBCE3" w14:textId="77777777" w:rsidR="00FB1FE2" w:rsidRPr="0066768E" w:rsidRDefault="00FB1FE2"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FB1FE2" w:rsidRPr="0066768E" w14:paraId="78CA2C5C" w14:textId="77777777">
        <w:trPr>
          <w:cantSplit/>
          <w:trHeight w:val="308"/>
        </w:trPr>
        <w:tc>
          <w:tcPr>
            <w:tcW w:w="1868" w:type="dxa"/>
            <w:shd w:val="clear" w:color="auto" w:fill="FFFFFF"/>
            <w:vAlign w:val="center"/>
          </w:tcPr>
          <w:p w14:paraId="65CBBCB5" w14:textId="2889D530" w:rsidR="00FB1FE2" w:rsidRPr="0066768E" w:rsidRDefault="00FB1FE2" w:rsidP="008534AF">
            <w:pPr>
              <w:keepLines/>
              <w:widowControl w:val="0"/>
              <w:jc w:val="center"/>
              <w:rPr>
                <w:rFonts w:cstheme="minorHAnsi"/>
                <w:color w:val="000000"/>
                <w:szCs w:val="22"/>
                <w:lang w:eastAsia="en-GB"/>
              </w:rPr>
            </w:pPr>
            <w:r w:rsidRPr="0066768E">
              <w:rPr>
                <w:rFonts w:cstheme="minorHAnsi"/>
                <w:color w:val="000000"/>
                <w:szCs w:val="22"/>
                <w:lang w:eastAsia="en-GB"/>
              </w:rPr>
              <w:t>110</w:t>
            </w:r>
          </w:p>
        </w:tc>
        <w:tc>
          <w:tcPr>
            <w:tcW w:w="2045" w:type="dxa"/>
            <w:shd w:val="clear" w:color="auto" w:fill="FFFFFF"/>
            <w:vAlign w:val="center"/>
          </w:tcPr>
          <w:p w14:paraId="54135900" w14:textId="750DC367" w:rsidR="00FB1FE2" w:rsidRPr="0066768E" w:rsidRDefault="00366B82" w:rsidP="008534AF">
            <w:pPr>
              <w:keepLines/>
              <w:widowControl w:val="0"/>
              <w:jc w:val="center"/>
              <w:rPr>
                <w:rFonts w:cstheme="minorHAnsi"/>
                <w:color w:val="000000"/>
                <w:szCs w:val="22"/>
                <w:lang w:eastAsia="en-GB"/>
              </w:rPr>
            </w:pPr>
            <w:r w:rsidRPr="0066768E">
              <w:rPr>
                <w:rFonts w:cstheme="minorHAnsi"/>
                <w:color w:val="000000"/>
                <w:szCs w:val="22"/>
                <w:lang w:eastAsia="en-GB"/>
              </w:rPr>
              <w:t>N/A</w:t>
            </w:r>
          </w:p>
        </w:tc>
        <w:tc>
          <w:tcPr>
            <w:tcW w:w="1795" w:type="dxa"/>
            <w:shd w:val="clear" w:color="auto" w:fill="auto"/>
            <w:vAlign w:val="center"/>
          </w:tcPr>
          <w:p w14:paraId="054A2866" w14:textId="34FD5BFA"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w:t>
            </w:r>
          </w:p>
        </w:tc>
        <w:tc>
          <w:tcPr>
            <w:tcW w:w="1965" w:type="dxa"/>
            <w:shd w:val="clear" w:color="auto" w:fill="FFFFFF"/>
            <w:vAlign w:val="center"/>
          </w:tcPr>
          <w:p w14:paraId="08FC8AE7" w14:textId="1AB7FC9B"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87m</w:t>
            </w:r>
          </w:p>
        </w:tc>
        <w:tc>
          <w:tcPr>
            <w:tcW w:w="1954" w:type="dxa"/>
            <w:shd w:val="clear" w:color="auto" w:fill="FFFFFF"/>
            <w:vAlign w:val="center"/>
          </w:tcPr>
          <w:p w14:paraId="5B697C16" w14:textId="3AAF3CDC" w:rsidR="00FB1FE2" w:rsidRPr="0066768E" w:rsidRDefault="00833425" w:rsidP="008534AF">
            <w:pPr>
              <w:keepLines/>
              <w:widowControl w:val="0"/>
              <w:jc w:val="center"/>
              <w:rPr>
                <w:rFonts w:cstheme="minorHAnsi"/>
                <w:color w:val="000000"/>
                <w:szCs w:val="22"/>
                <w:lang w:eastAsia="en-GB"/>
              </w:rPr>
            </w:pPr>
            <w:r w:rsidRPr="0066768E">
              <w:rPr>
                <w:rFonts w:cstheme="minorHAnsi"/>
                <w:color w:val="000000"/>
                <w:szCs w:val="22"/>
                <w:lang w:eastAsia="en-GB"/>
              </w:rPr>
              <w:t>85m</w:t>
            </w:r>
          </w:p>
        </w:tc>
      </w:tr>
    </w:tbl>
    <w:p w14:paraId="00A9514D" w14:textId="67C980FB" w:rsidR="00C00568" w:rsidRPr="006A6FAC" w:rsidRDefault="00C00568" w:rsidP="00D3239D">
      <w:pPr>
        <w:pStyle w:val="Heading3"/>
        <w:rPr>
          <w:color w:val="FF0000"/>
        </w:rPr>
      </w:pPr>
      <w:bookmarkStart w:id="4220" w:name="_Toc194053762"/>
      <w:r w:rsidRPr="006A6FAC">
        <w:rPr>
          <w:color w:val="FF0000"/>
        </w:rPr>
        <w:lastRenderedPageBreak/>
        <w:t>King George V Dock</w:t>
      </w:r>
      <w:bookmarkEnd w:id="4219"/>
      <w:bookmarkEnd w:id="4220"/>
    </w:p>
    <w:p w14:paraId="7AA0AB0B" w14:textId="6EB9D04B" w:rsidR="00C00568" w:rsidRPr="0066768E" w:rsidRDefault="00DC719F" w:rsidP="003A5BC5">
      <w:pPr>
        <w:pStyle w:val="Heading4"/>
        <w:rPr>
          <w:rStyle w:val="Strong"/>
          <w:rFonts w:asciiTheme="minorHAnsi" w:hAnsiTheme="minorHAnsi"/>
          <w:sz w:val="22"/>
          <w:u w:val="none"/>
        </w:rPr>
      </w:pPr>
      <w:r w:rsidRPr="0066768E">
        <w:rPr>
          <w:rStyle w:val="Strong"/>
          <w:rFonts w:asciiTheme="minorHAnsi" w:hAnsiTheme="minorHAnsi"/>
          <w:sz w:val="22"/>
          <w:u w:val="none"/>
        </w:rPr>
        <w:t>Towage Criteria</w:t>
      </w:r>
    </w:p>
    <w:tbl>
      <w:tblPr>
        <w:tblW w:w="9781" w:type="dxa"/>
        <w:tblInd w:w="-5" w:type="dxa"/>
        <w:tblLook w:val="04A0" w:firstRow="1" w:lastRow="0" w:firstColumn="1" w:lastColumn="0" w:noHBand="0" w:noVBand="1"/>
      </w:tblPr>
      <w:tblGrid>
        <w:gridCol w:w="2609"/>
        <w:gridCol w:w="3460"/>
        <w:gridCol w:w="3712"/>
      </w:tblGrid>
      <w:tr w:rsidR="00B85E9B" w:rsidRPr="0066768E" w14:paraId="45D36EFF" w14:textId="77777777">
        <w:trPr>
          <w:trHeight w:val="300"/>
        </w:trPr>
        <w:tc>
          <w:tcPr>
            <w:tcW w:w="2609" w:type="dxa"/>
            <w:vMerge w:val="restart"/>
            <w:tcBorders>
              <w:top w:val="nil"/>
              <w:left w:val="single" w:sz="4" w:space="0" w:color="auto"/>
              <w:bottom w:val="single" w:sz="4" w:space="0" w:color="000000"/>
              <w:right w:val="single" w:sz="4" w:space="0" w:color="auto"/>
            </w:tcBorders>
            <w:shd w:val="clear" w:color="auto" w:fill="244061"/>
            <w:vAlign w:val="center"/>
            <w:hideMark/>
          </w:tcPr>
          <w:p w14:paraId="78E9BA76"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172" w:type="dxa"/>
            <w:gridSpan w:val="2"/>
            <w:tcBorders>
              <w:top w:val="single" w:sz="4" w:space="0" w:color="auto"/>
              <w:left w:val="nil"/>
              <w:bottom w:val="single" w:sz="4" w:space="0" w:color="auto"/>
              <w:right w:val="single" w:sz="4" w:space="0" w:color="000000"/>
            </w:tcBorders>
            <w:shd w:val="clear" w:color="auto" w:fill="244061"/>
            <w:vAlign w:val="center"/>
            <w:hideMark/>
          </w:tcPr>
          <w:p w14:paraId="39A33921"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B85E9B" w:rsidRPr="0066768E" w14:paraId="75CD8DF4" w14:textId="77777777">
        <w:trPr>
          <w:trHeight w:val="321"/>
        </w:trPr>
        <w:tc>
          <w:tcPr>
            <w:tcW w:w="2609" w:type="dxa"/>
            <w:vMerge/>
            <w:tcBorders>
              <w:top w:val="nil"/>
              <w:left w:val="single" w:sz="4" w:space="0" w:color="auto"/>
              <w:bottom w:val="single" w:sz="4" w:space="0" w:color="000000"/>
              <w:right w:val="single" w:sz="4" w:space="0" w:color="auto"/>
            </w:tcBorders>
            <w:shd w:val="clear" w:color="auto" w:fill="244061"/>
            <w:vAlign w:val="center"/>
            <w:hideMark/>
          </w:tcPr>
          <w:p w14:paraId="5B55F577" w14:textId="77777777" w:rsidR="00B85E9B" w:rsidRPr="0066768E" w:rsidRDefault="00B85E9B" w:rsidP="00F077BF">
            <w:pPr>
              <w:keepNext/>
              <w:keepLines/>
              <w:widowControl w:val="0"/>
              <w:jc w:val="center"/>
              <w:rPr>
                <w:rFonts w:cstheme="minorHAnsi"/>
                <w:b/>
                <w:bCs/>
                <w:color w:val="FFFFFF"/>
                <w:szCs w:val="22"/>
                <w:lang w:eastAsia="en-GB"/>
              </w:rPr>
            </w:pPr>
          </w:p>
        </w:tc>
        <w:tc>
          <w:tcPr>
            <w:tcW w:w="3460" w:type="dxa"/>
            <w:tcBorders>
              <w:top w:val="nil"/>
              <w:left w:val="nil"/>
              <w:bottom w:val="single" w:sz="4" w:space="0" w:color="auto"/>
              <w:right w:val="single" w:sz="4" w:space="0" w:color="auto"/>
            </w:tcBorders>
            <w:shd w:val="clear" w:color="auto" w:fill="244061"/>
            <w:vAlign w:val="center"/>
            <w:hideMark/>
          </w:tcPr>
          <w:p w14:paraId="0BB6C55A"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tcBorders>
              <w:top w:val="nil"/>
              <w:left w:val="nil"/>
              <w:bottom w:val="single" w:sz="4" w:space="0" w:color="auto"/>
              <w:right w:val="single" w:sz="4" w:space="0" w:color="auto"/>
            </w:tcBorders>
            <w:shd w:val="clear" w:color="auto" w:fill="244061"/>
            <w:vAlign w:val="center"/>
            <w:hideMark/>
          </w:tcPr>
          <w:p w14:paraId="7DBDCF7B" w14:textId="77777777" w:rsidR="00B85E9B" w:rsidRPr="0066768E" w:rsidRDefault="00B85E9B" w:rsidP="00F077BF">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B85E9B" w:rsidRPr="0066768E" w14:paraId="0DAABFF7" w14:textId="77777777">
        <w:trPr>
          <w:cantSplit/>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9CBB59C"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tcBorders>
              <w:top w:val="nil"/>
              <w:left w:val="nil"/>
              <w:bottom w:val="single" w:sz="4" w:space="0" w:color="auto"/>
              <w:right w:val="single" w:sz="4" w:space="0" w:color="auto"/>
            </w:tcBorders>
            <w:shd w:val="clear" w:color="auto" w:fill="FFFFFF"/>
            <w:vAlign w:val="center"/>
            <w:hideMark/>
          </w:tcPr>
          <w:p w14:paraId="47031822" w14:textId="7C83ACDB" w:rsidR="00B85E9B" w:rsidRPr="0066768E" w:rsidRDefault="00833425" w:rsidP="00F077BF">
            <w:pPr>
              <w:keepNext/>
              <w:keepLines/>
              <w:widowControl w:val="0"/>
              <w:jc w:val="center"/>
              <w:rPr>
                <w:rFonts w:cstheme="minorHAnsi"/>
                <w:color w:val="000000"/>
                <w:szCs w:val="22"/>
                <w:lang w:eastAsia="en-GB"/>
              </w:rPr>
            </w:pPr>
            <w:r w:rsidRPr="0066768E">
              <w:rPr>
                <w:rFonts w:cstheme="minorHAnsi"/>
              </w:rPr>
              <w:t>Master / Pilot discretion</w:t>
            </w:r>
          </w:p>
        </w:tc>
        <w:tc>
          <w:tcPr>
            <w:tcW w:w="3712" w:type="dxa"/>
            <w:tcBorders>
              <w:top w:val="nil"/>
              <w:left w:val="nil"/>
              <w:bottom w:val="single" w:sz="4" w:space="0" w:color="auto"/>
              <w:right w:val="single" w:sz="4" w:space="0" w:color="auto"/>
            </w:tcBorders>
            <w:shd w:val="clear" w:color="auto" w:fill="FFFFFF"/>
            <w:vAlign w:val="center"/>
            <w:hideMark/>
          </w:tcPr>
          <w:p w14:paraId="5CC1B0DC" w14:textId="628B4F8F" w:rsidR="00B85E9B" w:rsidRPr="0066768E" w:rsidRDefault="00833425" w:rsidP="00F077BF">
            <w:pPr>
              <w:keepNext/>
              <w:keepLines/>
              <w:widowControl w:val="0"/>
              <w:jc w:val="center"/>
              <w:rPr>
                <w:rFonts w:cstheme="minorHAnsi"/>
                <w:color w:val="000000"/>
                <w:szCs w:val="22"/>
                <w:lang w:eastAsia="en-GB"/>
              </w:rPr>
            </w:pPr>
            <w:r w:rsidRPr="0066768E">
              <w:rPr>
                <w:rFonts w:cstheme="minorHAnsi"/>
              </w:rPr>
              <w:t>Master / Pilot discretion</w:t>
            </w:r>
          </w:p>
        </w:tc>
      </w:tr>
      <w:tr w:rsidR="00B85E9B" w:rsidRPr="0066768E" w14:paraId="3F7DC30B" w14:textId="77777777">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6A932A9D"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125m – 170m</w:t>
            </w:r>
          </w:p>
        </w:tc>
        <w:tc>
          <w:tcPr>
            <w:tcW w:w="3460" w:type="dxa"/>
            <w:tcBorders>
              <w:top w:val="nil"/>
              <w:left w:val="nil"/>
              <w:bottom w:val="single" w:sz="4" w:space="0" w:color="auto"/>
              <w:right w:val="single" w:sz="4" w:space="0" w:color="auto"/>
            </w:tcBorders>
            <w:shd w:val="clear" w:color="auto" w:fill="FFFFFF"/>
            <w:vAlign w:val="center"/>
            <w:hideMark/>
          </w:tcPr>
          <w:p w14:paraId="2AD6B89B"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tcBorders>
              <w:top w:val="nil"/>
              <w:left w:val="nil"/>
              <w:bottom w:val="single" w:sz="4" w:space="0" w:color="auto"/>
              <w:right w:val="single" w:sz="4" w:space="0" w:color="auto"/>
            </w:tcBorders>
            <w:shd w:val="clear" w:color="auto" w:fill="FFFFFF"/>
            <w:vAlign w:val="center"/>
            <w:hideMark/>
          </w:tcPr>
          <w:p w14:paraId="0A74D78C"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r w:rsidR="00B85E9B" w:rsidRPr="0066768E" w14:paraId="4B009CEA" w14:textId="77777777">
        <w:trPr>
          <w:trHeight w:val="283"/>
        </w:trPr>
        <w:tc>
          <w:tcPr>
            <w:tcW w:w="2609" w:type="dxa"/>
            <w:tcBorders>
              <w:top w:val="nil"/>
              <w:left w:val="single" w:sz="4" w:space="0" w:color="auto"/>
              <w:bottom w:val="single" w:sz="4" w:space="0" w:color="auto"/>
              <w:right w:val="single" w:sz="4" w:space="0" w:color="auto"/>
            </w:tcBorders>
            <w:shd w:val="clear" w:color="auto" w:fill="FFFFFF"/>
            <w:vAlign w:val="center"/>
            <w:hideMark/>
          </w:tcPr>
          <w:p w14:paraId="56B044C7"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Over 170m</w:t>
            </w:r>
          </w:p>
        </w:tc>
        <w:tc>
          <w:tcPr>
            <w:tcW w:w="3460" w:type="dxa"/>
            <w:tcBorders>
              <w:top w:val="nil"/>
              <w:left w:val="nil"/>
              <w:bottom w:val="single" w:sz="4" w:space="0" w:color="auto"/>
              <w:right w:val="single" w:sz="4" w:space="0" w:color="auto"/>
            </w:tcBorders>
            <w:shd w:val="clear" w:color="auto" w:fill="FFFFFF"/>
            <w:vAlign w:val="center"/>
            <w:hideMark/>
          </w:tcPr>
          <w:p w14:paraId="434B6095"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4 + 2 mooring launches</w:t>
            </w:r>
          </w:p>
        </w:tc>
        <w:tc>
          <w:tcPr>
            <w:tcW w:w="3712" w:type="dxa"/>
            <w:tcBorders>
              <w:top w:val="nil"/>
              <w:left w:val="nil"/>
              <w:bottom w:val="single" w:sz="4" w:space="0" w:color="auto"/>
              <w:right w:val="single" w:sz="4" w:space="0" w:color="auto"/>
            </w:tcBorders>
            <w:shd w:val="clear" w:color="auto" w:fill="FFFFFF"/>
            <w:vAlign w:val="center"/>
            <w:hideMark/>
          </w:tcPr>
          <w:p w14:paraId="3DC5093F" w14:textId="77777777" w:rsidR="00B85E9B" w:rsidRPr="0066768E" w:rsidRDefault="00B85E9B" w:rsidP="00F077BF">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1CCC2E8" w14:textId="77777777" w:rsidR="007E5DF5" w:rsidRPr="0066768E" w:rsidRDefault="007E5DF5" w:rsidP="008534AF">
      <w:pPr>
        <w:pStyle w:val="BodyText"/>
        <w:rPr>
          <w:rFonts w:ascii="Arial" w:hAnsi="Arial" w:cs="Arial"/>
          <w:color w:val="000000" w:themeColor="text1"/>
        </w:rPr>
      </w:pPr>
    </w:p>
    <w:p w14:paraId="447F6D39" w14:textId="3BCC5925" w:rsidR="007E5DF5" w:rsidRDefault="007E5DF5" w:rsidP="009C54C3">
      <w:pPr>
        <w:pStyle w:val="Numbering"/>
        <w:numPr>
          <w:ilvl w:val="0"/>
          <w:numId w:val="56"/>
        </w:numPr>
      </w:pPr>
      <w:r w:rsidRPr="0066768E">
        <w:t>When vessels deadweight is greater than 20,000, tugs to be minimum of 30 tonnes bollard pull.</w:t>
      </w:r>
    </w:p>
    <w:p w14:paraId="2C84FEB3" w14:textId="77777777" w:rsidR="00D32169" w:rsidRPr="0066768E" w:rsidRDefault="00D32169" w:rsidP="009C54C3">
      <w:pPr>
        <w:pStyle w:val="Numbering"/>
        <w:numPr>
          <w:ilvl w:val="0"/>
          <w:numId w:val="0"/>
        </w:numPr>
        <w:ind w:left="720"/>
      </w:pPr>
    </w:p>
    <w:p w14:paraId="4BC5144C" w14:textId="2D8B817F" w:rsidR="00B061C5" w:rsidRPr="0066768E" w:rsidRDefault="007947C8" w:rsidP="009C54C3">
      <w:pPr>
        <w:pStyle w:val="Numbering"/>
        <w:rPr>
          <w:b/>
        </w:rPr>
      </w:pPr>
      <w:r w:rsidRPr="0066768E">
        <w:t>Vessels over 1</w:t>
      </w:r>
      <w:r w:rsidR="0008001F" w:rsidRPr="0066768E">
        <w:t xml:space="preserve">70 </w:t>
      </w:r>
      <w:r w:rsidR="0057533A">
        <w:t>metre</w:t>
      </w:r>
      <w:r w:rsidR="0008001F" w:rsidRPr="0066768E">
        <w:t xml:space="preserve">s LOA </w:t>
      </w:r>
      <w:r w:rsidR="00176BDB" w:rsidRPr="0066768E">
        <w:t xml:space="preserve">are to </w:t>
      </w:r>
      <w:r w:rsidR="0009065A" w:rsidRPr="0066768E">
        <w:t>be allocated towage</w:t>
      </w:r>
      <w:r w:rsidR="00176BDB" w:rsidRPr="0066768E">
        <w:t xml:space="preserve"> as such to allow the</w:t>
      </w:r>
      <w:r w:rsidR="0009065A" w:rsidRPr="0066768E">
        <w:t xml:space="preserve"> bow</w:t>
      </w:r>
      <w:r w:rsidR="00176BDB" w:rsidRPr="0066768E">
        <w:t xml:space="preserve"> tug sufficient room</w:t>
      </w:r>
      <w:r w:rsidR="0009065A" w:rsidRPr="0066768E">
        <w:t xml:space="preserve"> for the tug</w:t>
      </w:r>
      <w:r w:rsidR="00176BDB" w:rsidRPr="0066768E">
        <w:t xml:space="preserve"> to arrive and depart from the dock whilst the vessel is alongside.</w:t>
      </w:r>
    </w:p>
    <w:p w14:paraId="505B111E" w14:textId="600C2B08" w:rsidR="00C85E94" w:rsidRPr="0066768E" w:rsidRDefault="00C85E94" w:rsidP="003A5BC5">
      <w:pPr>
        <w:pStyle w:val="Heading4"/>
      </w:pPr>
      <w:r w:rsidRPr="0066768E">
        <w:t xml:space="preserve">Wind </w:t>
      </w:r>
      <w:r w:rsidR="0057533A" w:rsidRPr="0066768E">
        <w:t>Para</w:t>
      </w:r>
      <w:r w:rsidR="0057533A">
        <w:t>meter</w:t>
      </w:r>
      <w:r w:rsidR="0057533A" w:rsidRPr="0066768E">
        <w:t>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4252"/>
      </w:tblGrid>
      <w:tr w:rsidR="00B85E9B" w:rsidRPr="0066768E" w14:paraId="337005FF" w14:textId="77777777">
        <w:trPr>
          <w:trHeight w:val="300"/>
        </w:trPr>
        <w:tc>
          <w:tcPr>
            <w:tcW w:w="1843" w:type="dxa"/>
            <w:vMerge w:val="restart"/>
            <w:shd w:val="clear" w:color="auto" w:fill="244061"/>
            <w:vAlign w:val="center"/>
            <w:hideMark/>
          </w:tcPr>
          <w:p w14:paraId="35D8D2C1" w14:textId="77777777" w:rsidR="00B85E9B" w:rsidRPr="0066768E" w:rsidRDefault="00B85E9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7938" w:type="dxa"/>
            <w:gridSpan w:val="2"/>
            <w:shd w:val="clear" w:color="auto" w:fill="244061"/>
            <w:vAlign w:val="center"/>
            <w:hideMark/>
          </w:tcPr>
          <w:p w14:paraId="5A1A0649" w14:textId="3F0F8AC9" w:rsidR="00B85E9B" w:rsidRPr="0066768E" w:rsidRDefault="00B85E9B"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Wind Speed and Direction </w:t>
            </w:r>
            <w:r w:rsidR="0057533A" w:rsidRPr="0066768E">
              <w:rPr>
                <w:rFonts w:cstheme="minorHAnsi"/>
                <w:b/>
                <w:bCs/>
                <w:color w:val="FFFFFF"/>
                <w:szCs w:val="22"/>
                <w:lang w:eastAsia="en-GB"/>
              </w:rPr>
              <w:t>Para</w:t>
            </w:r>
            <w:r w:rsidR="0057533A">
              <w:rPr>
                <w:rFonts w:cstheme="minorHAnsi"/>
                <w:b/>
                <w:bCs/>
                <w:color w:val="FFFFFF"/>
                <w:szCs w:val="22"/>
                <w:lang w:eastAsia="en-GB"/>
              </w:rPr>
              <w:t>meter</w:t>
            </w:r>
            <w:r w:rsidR="0057533A" w:rsidRPr="0066768E">
              <w:rPr>
                <w:rFonts w:cstheme="minorHAnsi"/>
                <w:b/>
                <w:bCs/>
                <w:color w:val="FFFFFF"/>
                <w:szCs w:val="22"/>
                <w:lang w:eastAsia="en-GB"/>
              </w:rPr>
              <w:t>s</w:t>
            </w:r>
          </w:p>
        </w:tc>
      </w:tr>
      <w:tr w:rsidR="00B85E9B" w:rsidRPr="0066768E" w14:paraId="3B8712D6" w14:textId="77777777">
        <w:trPr>
          <w:trHeight w:val="321"/>
        </w:trPr>
        <w:tc>
          <w:tcPr>
            <w:tcW w:w="1843" w:type="dxa"/>
            <w:vMerge/>
            <w:shd w:val="clear" w:color="auto" w:fill="244061"/>
            <w:vAlign w:val="center"/>
            <w:hideMark/>
          </w:tcPr>
          <w:p w14:paraId="6BA2DB8E" w14:textId="77777777" w:rsidR="00B85E9B" w:rsidRPr="0066768E" w:rsidRDefault="00B85E9B" w:rsidP="008534AF">
            <w:pPr>
              <w:keepLines/>
              <w:widowControl w:val="0"/>
              <w:jc w:val="center"/>
              <w:rPr>
                <w:rFonts w:cstheme="minorHAnsi"/>
                <w:b/>
                <w:bCs/>
                <w:color w:val="FFFFFF"/>
                <w:szCs w:val="22"/>
                <w:lang w:eastAsia="en-GB"/>
              </w:rPr>
            </w:pPr>
          </w:p>
        </w:tc>
        <w:tc>
          <w:tcPr>
            <w:tcW w:w="3686" w:type="dxa"/>
            <w:shd w:val="clear" w:color="auto" w:fill="244061"/>
            <w:vAlign w:val="center"/>
            <w:hideMark/>
          </w:tcPr>
          <w:p w14:paraId="61CDC135" w14:textId="2E7DF894" w:rsidR="00B85E9B" w:rsidRPr="0066768E" w:rsidRDefault="00EA2CA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Vessel</w:t>
            </w:r>
            <w:r w:rsidR="00B85E9B" w:rsidRPr="0066768E">
              <w:rPr>
                <w:rFonts w:cstheme="minorHAnsi"/>
                <w:b/>
                <w:bCs/>
                <w:color w:val="FFFFFF"/>
                <w:szCs w:val="22"/>
                <w:lang w:eastAsia="en-GB"/>
              </w:rPr>
              <w:t>s up to 140m</w:t>
            </w:r>
          </w:p>
        </w:tc>
        <w:tc>
          <w:tcPr>
            <w:tcW w:w="4252" w:type="dxa"/>
            <w:shd w:val="clear" w:color="auto" w:fill="244061"/>
            <w:vAlign w:val="center"/>
            <w:hideMark/>
          </w:tcPr>
          <w:p w14:paraId="2D79FA60" w14:textId="33AB6303" w:rsidR="00B85E9B" w:rsidRPr="0066768E" w:rsidRDefault="00EA2CA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Vessels </w:t>
            </w:r>
            <w:r w:rsidR="00B85E9B" w:rsidRPr="0066768E">
              <w:rPr>
                <w:rFonts w:cstheme="minorHAnsi"/>
                <w:b/>
                <w:bCs/>
                <w:color w:val="FFFFFF"/>
                <w:szCs w:val="22"/>
                <w:lang w:eastAsia="en-GB"/>
              </w:rPr>
              <w:t>140 LOA or over</w:t>
            </w:r>
          </w:p>
        </w:tc>
      </w:tr>
      <w:tr w:rsidR="00B85E9B" w:rsidRPr="0066768E" w14:paraId="57713865" w14:textId="77777777">
        <w:trPr>
          <w:cantSplit/>
          <w:trHeight w:val="283"/>
        </w:trPr>
        <w:tc>
          <w:tcPr>
            <w:tcW w:w="1843" w:type="dxa"/>
            <w:shd w:val="clear" w:color="auto" w:fill="FFFFFF"/>
            <w:vAlign w:val="center"/>
            <w:hideMark/>
          </w:tcPr>
          <w:p w14:paraId="47EA6D0A"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0 – 10 knots</w:t>
            </w:r>
          </w:p>
        </w:tc>
        <w:tc>
          <w:tcPr>
            <w:tcW w:w="3686" w:type="dxa"/>
            <w:shd w:val="clear" w:color="auto" w:fill="FFFFFF"/>
            <w:vAlign w:val="center"/>
            <w:hideMark/>
          </w:tcPr>
          <w:p w14:paraId="0765F58C"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w:t>
            </w:r>
          </w:p>
        </w:tc>
        <w:tc>
          <w:tcPr>
            <w:tcW w:w="4252" w:type="dxa"/>
            <w:shd w:val="clear" w:color="auto" w:fill="FFFFFF"/>
            <w:vAlign w:val="center"/>
            <w:hideMark/>
          </w:tcPr>
          <w:p w14:paraId="6D89B853"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 Consideration should be given to forecasted wind speed and direction</w:t>
            </w:r>
          </w:p>
        </w:tc>
      </w:tr>
      <w:tr w:rsidR="00B85E9B" w:rsidRPr="0066768E" w14:paraId="1B64C8EB" w14:textId="77777777">
        <w:trPr>
          <w:trHeight w:val="283"/>
        </w:trPr>
        <w:tc>
          <w:tcPr>
            <w:tcW w:w="1843" w:type="dxa"/>
            <w:shd w:val="clear" w:color="auto" w:fill="FFFFFF"/>
            <w:vAlign w:val="center"/>
            <w:hideMark/>
          </w:tcPr>
          <w:p w14:paraId="2D8D586E"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10 – 20 knots</w:t>
            </w:r>
          </w:p>
        </w:tc>
        <w:tc>
          <w:tcPr>
            <w:tcW w:w="3686" w:type="dxa"/>
            <w:shd w:val="clear" w:color="auto" w:fill="FFFFFF"/>
            <w:vAlign w:val="center"/>
            <w:hideMark/>
          </w:tcPr>
          <w:p w14:paraId="2286305B"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w:t>
            </w:r>
          </w:p>
        </w:tc>
        <w:tc>
          <w:tcPr>
            <w:tcW w:w="4252" w:type="dxa"/>
            <w:shd w:val="clear" w:color="auto" w:fill="FFFFFF"/>
            <w:vAlign w:val="center"/>
            <w:hideMark/>
          </w:tcPr>
          <w:p w14:paraId="10F9D5F9" w14:textId="1DFDC14D" w:rsidR="00B85E9B" w:rsidRPr="0066768E" w:rsidRDefault="00EA2CA0" w:rsidP="008534AF">
            <w:pPr>
              <w:keepLines/>
              <w:widowControl w:val="0"/>
              <w:jc w:val="center"/>
              <w:rPr>
                <w:rFonts w:cstheme="minorHAnsi"/>
                <w:color w:val="000000"/>
                <w:szCs w:val="22"/>
                <w:lang w:eastAsia="en-GB"/>
              </w:rPr>
            </w:pPr>
            <w:r w:rsidRPr="0066768E">
              <w:rPr>
                <w:rFonts w:cstheme="minorHAnsi"/>
                <w:color w:val="000000"/>
                <w:szCs w:val="22"/>
                <w:lang w:eastAsia="en-GB"/>
              </w:rPr>
              <w:t>Vessel</w:t>
            </w:r>
            <w:r w:rsidR="00B85E9B" w:rsidRPr="0066768E">
              <w:rPr>
                <w:rFonts w:cstheme="minorHAnsi"/>
                <w:color w:val="000000"/>
                <w:szCs w:val="22"/>
                <w:lang w:eastAsia="en-GB"/>
              </w:rPr>
              <w:t>s in ballast max mean wind speed 15 knots.</w:t>
            </w:r>
          </w:p>
          <w:p w14:paraId="5B926CCD" w14:textId="7898BFEC"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Loaded </w:t>
            </w:r>
            <w:r w:rsidR="00EA2CA0" w:rsidRPr="0066768E">
              <w:rPr>
                <w:rFonts w:cstheme="minorHAnsi"/>
                <w:color w:val="000000"/>
                <w:szCs w:val="22"/>
                <w:lang w:eastAsia="en-GB"/>
              </w:rPr>
              <w:t>Vessel</w:t>
            </w:r>
            <w:r w:rsidRPr="0066768E">
              <w:rPr>
                <w:rFonts w:cstheme="minorHAnsi"/>
                <w:color w:val="000000"/>
                <w:szCs w:val="22"/>
                <w:lang w:eastAsia="en-GB"/>
              </w:rPr>
              <w:t>s max mean wind speed 20 knots</w:t>
            </w:r>
            <w:r w:rsidR="000517EE" w:rsidRPr="0066768E">
              <w:rPr>
                <w:rFonts w:cstheme="minorHAnsi"/>
                <w:color w:val="000000"/>
                <w:szCs w:val="22"/>
                <w:lang w:eastAsia="en-GB"/>
              </w:rPr>
              <w:t xml:space="preserve"> with an a</w:t>
            </w:r>
            <w:r w:rsidRPr="0066768E">
              <w:rPr>
                <w:rFonts w:cstheme="minorHAnsi"/>
                <w:color w:val="000000"/>
                <w:szCs w:val="22"/>
                <w:lang w:eastAsia="en-GB"/>
              </w:rPr>
              <w:t>bort berth assigned and confirmed ready.</w:t>
            </w:r>
          </w:p>
        </w:tc>
      </w:tr>
      <w:tr w:rsidR="00B85E9B" w:rsidRPr="0066768E" w14:paraId="21665B72" w14:textId="77777777">
        <w:trPr>
          <w:trHeight w:val="283"/>
        </w:trPr>
        <w:tc>
          <w:tcPr>
            <w:tcW w:w="1843" w:type="dxa"/>
            <w:shd w:val="clear" w:color="auto" w:fill="FFFFFF"/>
            <w:vAlign w:val="center"/>
            <w:hideMark/>
          </w:tcPr>
          <w:p w14:paraId="047CAE0D"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20 – 25 knots</w:t>
            </w:r>
          </w:p>
        </w:tc>
        <w:tc>
          <w:tcPr>
            <w:tcW w:w="3686" w:type="dxa"/>
            <w:shd w:val="clear" w:color="auto" w:fill="FFFFFF"/>
            <w:vAlign w:val="center"/>
            <w:hideMark/>
          </w:tcPr>
          <w:p w14:paraId="3E2DD18F"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Permitted. Consideration should be given to wind speed and direction.</w:t>
            </w:r>
          </w:p>
        </w:tc>
        <w:tc>
          <w:tcPr>
            <w:tcW w:w="4252" w:type="dxa"/>
            <w:shd w:val="clear" w:color="auto" w:fill="FFFFFF"/>
            <w:vAlign w:val="center"/>
            <w:hideMark/>
          </w:tcPr>
          <w:p w14:paraId="7ECD348F"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r>
      <w:tr w:rsidR="00B85E9B" w:rsidRPr="0066768E" w14:paraId="4985733D" w14:textId="77777777">
        <w:trPr>
          <w:trHeight w:val="805"/>
        </w:trPr>
        <w:tc>
          <w:tcPr>
            <w:tcW w:w="1843" w:type="dxa"/>
            <w:shd w:val="clear" w:color="auto" w:fill="FFFFFF"/>
            <w:vAlign w:val="center"/>
          </w:tcPr>
          <w:p w14:paraId="6ECEE3E0"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&gt;25 knots</w:t>
            </w:r>
          </w:p>
        </w:tc>
        <w:tc>
          <w:tcPr>
            <w:tcW w:w="3686" w:type="dxa"/>
            <w:shd w:val="clear" w:color="auto" w:fill="FFFFFF"/>
            <w:vAlign w:val="center"/>
          </w:tcPr>
          <w:p w14:paraId="120902D0"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c>
          <w:tcPr>
            <w:tcW w:w="4252" w:type="dxa"/>
            <w:shd w:val="clear" w:color="auto" w:fill="FFFFFF"/>
            <w:vAlign w:val="center"/>
          </w:tcPr>
          <w:p w14:paraId="7EBD918B" w14:textId="77777777" w:rsidR="00B85E9B" w:rsidRPr="0066768E" w:rsidRDefault="00B85E9B" w:rsidP="008534AF">
            <w:pPr>
              <w:keepLines/>
              <w:widowControl w:val="0"/>
              <w:jc w:val="center"/>
              <w:rPr>
                <w:rFonts w:cstheme="minorHAnsi"/>
                <w:color w:val="000000"/>
                <w:szCs w:val="22"/>
                <w:lang w:eastAsia="en-GB"/>
              </w:rPr>
            </w:pPr>
            <w:r w:rsidRPr="0066768E">
              <w:rPr>
                <w:rFonts w:cstheme="minorHAnsi"/>
                <w:color w:val="000000"/>
                <w:szCs w:val="22"/>
                <w:lang w:eastAsia="en-GB"/>
              </w:rPr>
              <w:t>Not Permitted</w:t>
            </w:r>
          </w:p>
        </w:tc>
      </w:tr>
    </w:tbl>
    <w:p w14:paraId="61019D30" w14:textId="423E945B" w:rsidR="00C85E94" w:rsidRPr="0066768E" w:rsidRDefault="00905A56" w:rsidP="003A5BC5">
      <w:pPr>
        <w:pStyle w:val="Heading4"/>
      </w:pPr>
      <w:r>
        <w:t>Under Keel Clearance (UKC) Whilst Alongside</w:t>
      </w:r>
    </w:p>
    <w:p w14:paraId="598984E0" w14:textId="3B7F40D1" w:rsidR="00A77447" w:rsidRPr="0066768E" w:rsidRDefault="00A36DF3" w:rsidP="008534AF">
      <w:pPr>
        <w:rPr>
          <w:rFonts w:cstheme="minorHAnsi"/>
        </w:rPr>
      </w:pPr>
      <w:r w:rsidRPr="0066768E">
        <w:rPr>
          <w:rFonts w:cstheme="minorHAnsi"/>
        </w:rPr>
        <w:t xml:space="preserve">Static </w:t>
      </w:r>
      <w:r w:rsidR="004F7071" w:rsidRPr="0066768E">
        <w:rPr>
          <w:rFonts w:cstheme="minorHAnsi"/>
        </w:rPr>
        <w:t xml:space="preserve">UKC equal or greater than 0.90 </w:t>
      </w:r>
      <w:r w:rsidR="0057533A">
        <w:rPr>
          <w:rFonts w:cstheme="minorHAnsi"/>
        </w:rPr>
        <w:t>metre</w:t>
      </w:r>
      <w:r w:rsidR="004F7071" w:rsidRPr="0066768E">
        <w:rPr>
          <w:rFonts w:cstheme="minorHAnsi"/>
        </w:rPr>
        <w:t>s.</w:t>
      </w:r>
    </w:p>
    <w:p w14:paraId="4C5E9F45" w14:textId="2431C449" w:rsidR="00B85E9B" w:rsidRPr="0066768E" w:rsidRDefault="00C85E94" w:rsidP="003A5BC5">
      <w:pPr>
        <w:pStyle w:val="Heading4"/>
      </w:pPr>
      <w:r w:rsidRPr="0066768E">
        <w:t>Additional Information</w:t>
      </w:r>
    </w:p>
    <w:p w14:paraId="490BACAE" w14:textId="48E4A76E" w:rsidR="00A77447" w:rsidRPr="0066768E" w:rsidRDefault="00A77447" w:rsidP="008534AF">
      <w:pPr>
        <w:rPr>
          <w:rFonts w:cstheme="minorHAnsi"/>
        </w:rPr>
      </w:pPr>
      <w:r w:rsidRPr="0066768E">
        <w:rPr>
          <w:rFonts w:cstheme="minorHAnsi"/>
        </w:rPr>
        <w:t xml:space="preserve">Berth cross section diagram is available in </w:t>
      </w:r>
      <w:hyperlink w:anchor="_Cross_Section_of" w:history="1">
        <w:r w:rsidRPr="0066768E">
          <w:rPr>
            <w:rStyle w:val="Hyperlink"/>
            <w:rFonts w:cstheme="minorHAnsi"/>
          </w:rPr>
          <w:t>Section 5</w:t>
        </w:r>
      </w:hyperlink>
      <w:r w:rsidRPr="0066768E">
        <w:rPr>
          <w:rFonts w:cstheme="minorHAnsi"/>
        </w:rPr>
        <w:t>.</w:t>
      </w:r>
    </w:p>
    <w:p w14:paraId="01586AC5" w14:textId="77777777" w:rsidR="009769B2" w:rsidRPr="0066768E" w:rsidRDefault="009769B2" w:rsidP="008534AF">
      <w:pPr>
        <w:rPr>
          <w:rFonts w:cstheme="minorHAnsi"/>
        </w:rPr>
      </w:pPr>
    </w:p>
    <w:p w14:paraId="731AD993" w14:textId="72312AD4" w:rsidR="007D7DF6" w:rsidRPr="0066768E" w:rsidRDefault="00BA6282" w:rsidP="008534AF">
      <w:pPr>
        <w:rPr>
          <w:rFonts w:cstheme="minorHAnsi"/>
        </w:rPr>
      </w:pPr>
      <w:r w:rsidRPr="0066768E">
        <w:rPr>
          <w:rFonts w:cstheme="minorHAnsi"/>
        </w:rPr>
        <w:t>Vessels</w:t>
      </w:r>
      <w:r w:rsidR="00145505" w:rsidRPr="0066768E">
        <w:rPr>
          <w:rFonts w:cstheme="minorHAnsi"/>
        </w:rPr>
        <w:t xml:space="preserve"> whose LOA is equal to or greater than 170 </w:t>
      </w:r>
      <w:r w:rsidR="0057533A">
        <w:rPr>
          <w:rFonts w:cstheme="minorHAnsi"/>
        </w:rPr>
        <w:t>metre</w:t>
      </w:r>
      <w:r w:rsidR="00145505" w:rsidRPr="0066768E">
        <w:rPr>
          <w:rFonts w:cstheme="minorHAnsi"/>
        </w:rPr>
        <w:t>s are</w:t>
      </w:r>
      <w:r w:rsidRPr="0066768E">
        <w:rPr>
          <w:rFonts w:cstheme="minorHAnsi"/>
        </w:rPr>
        <w:t xml:space="preserve"> to be planned</w:t>
      </w:r>
      <w:r w:rsidR="007D7DF6" w:rsidRPr="0066768E">
        <w:rPr>
          <w:rFonts w:cstheme="minorHAnsi"/>
        </w:rPr>
        <w:t xml:space="preserve"> to berth and unberth at slack water. As</w:t>
      </w:r>
      <w:r w:rsidRPr="0066768E">
        <w:rPr>
          <w:rFonts w:cstheme="minorHAnsi"/>
        </w:rPr>
        <w:t xml:space="preserve"> such </w:t>
      </w:r>
      <w:r w:rsidR="007D7DF6" w:rsidRPr="0066768E">
        <w:rPr>
          <w:rFonts w:cstheme="minorHAnsi"/>
        </w:rPr>
        <w:t xml:space="preserve">a </w:t>
      </w:r>
      <w:r w:rsidRPr="0066768E">
        <w:rPr>
          <w:rFonts w:cstheme="minorHAnsi"/>
        </w:rPr>
        <w:t xml:space="preserve">vessel </w:t>
      </w:r>
      <w:r w:rsidR="007D7DF6" w:rsidRPr="0066768E">
        <w:rPr>
          <w:rFonts w:cstheme="minorHAnsi"/>
        </w:rPr>
        <w:t xml:space="preserve">should be planned </w:t>
      </w:r>
      <w:r w:rsidRPr="0066768E">
        <w:rPr>
          <w:rFonts w:cstheme="minorHAnsi"/>
        </w:rPr>
        <w:t>to arrive at S</w:t>
      </w:r>
      <w:r w:rsidR="007D7DF6" w:rsidRPr="0066768E">
        <w:rPr>
          <w:rFonts w:cstheme="minorHAnsi"/>
        </w:rPr>
        <w:t xml:space="preserve">winging </w:t>
      </w:r>
      <w:r w:rsidRPr="0066768E">
        <w:rPr>
          <w:rFonts w:cstheme="minorHAnsi"/>
        </w:rPr>
        <w:t>G</w:t>
      </w:r>
      <w:r w:rsidR="007D7DF6" w:rsidRPr="0066768E">
        <w:rPr>
          <w:rFonts w:cstheme="minorHAnsi"/>
        </w:rPr>
        <w:t>round No.08 buoy</w:t>
      </w:r>
      <w:r w:rsidRPr="0066768E">
        <w:rPr>
          <w:rFonts w:cstheme="minorHAnsi"/>
        </w:rPr>
        <w:t xml:space="preserve"> from</w:t>
      </w:r>
      <w:r w:rsidR="007D7DF6" w:rsidRPr="0066768E">
        <w:rPr>
          <w:rFonts w:cstheme="minorHAnsi"/>
        </w:rPr>
        <w:t>:</w:t>
      </w:r>
    </w:p>
    <w:p w14:paraId="1827B071" w14:textId="1846AFC2" w:rsidR="007D7DF6" w:rsidRDefault="00BA6282" w:rsidP="009C54C3">
      <w:pPr>
        <w:pStyle w:val="Numbering"/>
        <w:numPr>
          <w:ilvl w:val="0"/>
          <w:numId w:val="46"/>
        </w:numPr>
      </w:pPr>
      <w:r w:rsidRPr="0066768E">
        <w:t xml:space="preserve">20min prior to 1st </w:t>
      </w:r>
      <w:r w:rsidR="007D7DF6" w:rsidRPr="0066768E">
        <w:t>High Water</w:t>
      </w:r>
      <w:r w:rsidRPr="0066768E">
        <w:t xml:space="preserve"> up to 30min after 1st </w:t>
      </w:r>
      <w:r w:rsidR="007D7DF6" w:rsidRPr="0066768E">
        <w:t>High Water</w:t>
      </w:r>
    </w:p>
    <w:p w14:paraId="7FA41C40" w14:textId="77777777" w:rsidR="00D32169" w:rsidRPr="0066768E" w:rsidRDefault="00D32169" w:rsidP="009C54C3">
      <w:pPr>
        <w:pStyle w:val="Numbering"/>
        <w:numPr>
          <w:ilvl w:val="0"/>
          <w:numId w:val="0"/>
        </w:numPr>
        <w:ind w:left="720"/>
      </w:pPr>
    </w:p>
    <w:p w14:paraId="2A90AF43" w14:textId="47AD6B4C" w:rsidR="009769B2" w:rsidRPr="0066768E" w:rsidRDefault="00BA6282" w:rsidP="009C54C3">
      <w:pPr>
        <w:pStyle w:val="Numbering"/>
        <w:numPr>
          <w:ilvl w:val="0"/>
          <w:numId w:val="46"/>
        </w:numPr>
      </w:pPr>
      <w:r w:rsidRPr="0066768E">
        <w:t>or from L</w:t>
      </w:r>
      <w:r w:rsidR="007D7DF6" w:rsidRPr="0066768E">
        <w:t xml:space="preserve">ow </w:t>
      </w:r>
      <w:r w:rsidRPr="0066768E">
        <w:t>W</w:t>
      </w:r>
      <w:r w:rsidR="007D7DF6" w:rsidRPr="0066768E">
        <w:t>ater</w:t>
      </w:r>
      <w:r w:rsidRPr="0066768E">
        <w:t xml:space="preserve"> up to 30min after </w:t>
      </w:r>
      <w:r w:rsidR="007D7DF6" w:rsidRPr="0066768E">
        <w:t>Low Water</w:t>
      </w:r>
    </w:p>
    <w:p w14:paraId="370FE509" w14:textId="77777777" w:rsidR="00D82AEA" w:rsidRPr="0066768E" w:rsidRDefault="00D82AEA" w:rsidP="008534AF">
      <w:pPr>
        <w:rPr>
          <w:rFonts w:cstheme="minorHAnsi"/>
        </w:rPr>
      </w:pPr>
    </w:p>
    <w:p w14:paraId="1CC464A4" w14:textId="77777777" w:rsidR="00D82AEA" w:rsidRPr="0066768E" w:rsidRDefault="00D82AEA" w:rsidP="008534AF">
      <w:pPr>
        <w:rPr>
          <w:rFonts w:cstheme="minorHAnsi"/>
        </w:rPr>
      </w:pPr>
      <w:r w:rsidRPr="0066768E">
        <w:rPr>
          <w:rFonts w:cstheme="minorHAnsi"/>
        </w:rPr>
        <w:t>Two vessels may be moored in the dock at the same time provided:</w:t>
      </w:r>
    </w:p>
    <w:p w14:paraId="01362036" w14:textId="3D816D74" w:rsidR="00273AF6" w:rsidRDefault="00D82AEA" w:rsidP="009C54C3">
      <w:pPr>
        <w:pStyle w:val="Numbering"/>
        <w:numPr>
          <w:ilvl w:val="0"/>
          <w:numId w:val="44"/>
        </w:numPr>
      </w:pPr>
      <w:r w:rsidRPr="0066768E">
        <w:t>both vessels are less than 150m LOA</w:t>
      </w:r>
    </w:p>
    <w:p w14:paraId="125CBE37" w14:textId="77777777" w:rsidR="00D32169" w:rsidRPr="0066768E" w:rsidRDefault="00D32169" w:rsidP="009C54C3">
      <w:pPr>
        <w:pStyle w:val="Numbering"/>
        <w:numPr>
          <w:ilvl w:val="0"/>
          <w:numId w:val="0"/>
        </w:numPr>
        <w:ind w:left="720"/>
      </w:pPr>
    </w:p>
    <w:p w14:paraId="1AA60E46" w14:textId="29FDCF15" w:rsidR="003877F1" w:rsidRDefault="003877F1" w:rsidP="009C54C3">
      <w:pPr>
        <w:pStyle w:val="Numbering"/>
        <w:numPr>
          <w:ilvl w:val="0"/>
          <w:numId w:val="44"/>
        </w:numPr>
      </w:pPr>
      <w:r w:rsidRPr="0066768E">
        <w:t xml:space="preserve">vessels are not to pass </w:t>
      </w:r>
      <w:r w:rsidR="00857C1B" w:rsidRPr="0066768E">
        <w:t>a moored vessel in the KGV dock</w:t>
      </w:r>
    </w:p>
    <w:p w14:paraId="3648CAA1" w14:textId="77777777" w:rsidR="00D32169" w:rsidRPr="0066768E" w:rsidRDefault="00D32169" w:rsidP="009C54C3">
      <w:pPr>
        <w:pStyle w:val="Numbering"/>
        <w:numPr>
          <w:ilvl w:val="0"/>
          <w:numId w:val="0"/>
        </w:numPr>
      </w:pPr>
    </w:p>
    <w:p w14:paraId="4E55A69E" w14:textId="64BBEAD4" w:rsidR="00273AF6" w:rsidRDefault="00C253EB" w:rsidP="009C54C3">
      <w:pPr>
        <w:pStyle w:val="Numbering"/>
      </w:pPr>
      <w:r w:rsidRPr="0066768E">
        <w:t>the vessel that berths first will depart last</w:t>
      </w:r>
    </w:p>
    <w:p w14:paraId="50BF357D" w14:textId="77777777" w:rsidR="00D32169" w:rsidRPr="0066768E" w:rsidRDefault="00D32169" w:rsidP="009C54C3">
      <w:pPr>
        <w:pStyle w:val="Numbering"/>
        <w:numPr>
          <w:ilvl w:val="0"/>
          <w:numId w:val="0"/>
        </w:numPr>
        <w:ind w:left="360"/>
      </w:pPr>
    </w:p>
    <w:p w14:paraId="29AAC16F" w14:textId="6C950120" w:rsidR="00D82AEA" w:rsidRPr="0066768E" w:rsidRDefault="00D82AEA" w:rsidP="009C54C3">
      <w:pPr>
        <w:pStyle w:val="Numbering"/>
      </w:pPr>
      <w:r w:rsidRPr="0066768E">
        <w:t>towage shall be allocated as deemed necessary by the Duty Pilot.</w:t>
      </w:r>
    </w:p>
    <w:p w14:paraId="49F39942" w14:textId="77777777" w:rsidR="00AE14A0" w:rsidRPr="0066768E" w:rsidRDefault="00AE14A0" w:rsidP="009C54C3">
      <w:pPr>
        <w:pStyle w:val="Numbering"/>
        <w:numPr>
          <w:ilvl w:val="0"/>
          <w:numId w:val="0"/>
        </w:numPr>
      </w:pPr>
    </w:p>
    <w:p w14:paraId="1D191D9C" w14:textId="692990EB" w:rsidR="00AE14A0" w:rsidRPr="0066768E" w:rsidRDefault="00AE14A0" w:rsidP="009C54C3">
      <w:pPr>
        <w:pStyle w:val="Numbering"/>
        <w:numPr>
          <w:ilvl w:val="0"/>
          <w:numId w:val="0"/>
        </w:numPr>
      </w:pPr>
      <w:r w:rsidRPr="0066768E">
        <w:t xml:space="preserve">Vessels </w:t>
      </w:r>
      <w:r w:rsidR="00FC76EA" w:rsidRPr="0066768E">
        <w:t>manoeuvring</w:t>
      </w:r>
      <w:r w:rsidRPr="0066768E">
        <w:t xml:space="preserve"> in hours of darkness are to ensure dock lighting is </w:t>
      </w:r>
      <w:r w:rsidR="0056465F" w:rsidRPr="0066768E">
        <w:t xml:space="preserve">switched on in sufficient time prior to the </w:t>
      </w:r>
      <w:r w:rsidR="00FC76EA" w:rsidRPr="0066768E">
        <w:t>manoeuvre</w:t>
      </w:r>
      <w:r w:rsidR="0056465F" w:rsidRPr="0066768E">
        <w:t>.</w:t>
      </w:r>
    </w:p>
    <w:p w14:paraId="20DA7918" w14:textId="77777777" w:rsidR="00B739DA" w:rsidRPr="0066768E" w:rsidRDefault="00B739DA" w:rsidP="009C54C3">
      <w:pPr>
        <w:pStyle w:val="Numbering"/>
        <w:numPr>
          <w:ilvl w:val="0"/>
          <w:numId w:val="0"/>
        </w:numPr>
      </w:pPr>
    </w:p>
    <w:p w14:paraId="3AC0FA58" w14:textId="088A0FF3" w:rsidR="00B739DA" w:rsidRDefault="00B739DA" w:rsidP="00C90196">
      <w:pPr>
        <w:pStyle w:val="Strikethrough"/>
      </w:pPr>
      <w:r w:rsidRPr="0066768E">
        <w:t>Storm water pumps are to be ceased for the arrival and departure of vessels to the dock.</w:t>
      </w:r>
    </w:p>
    <w:p w14:paraId="277CD9B8" w14:textId="036D1963" w:rsidR="00740D37" w:rsidRPr="0066768E" w:rsidRDefault="00740D37" w:rsidP="00740D37">
      <w:pPr>
        <w:pStyle w:val="AdditionHighlight"/>
      </w:pPr>
      <w:r>
        <w:t>Vessels arriving and departing the KGV Dock should be aware t</w:t>
      </w:r>
      <w:r w:rsidR="00452189">
        <w:t>he storm water pumps on the Eastern side of the berth may be in</w:t>
      </w:r>
      <w:r w:rsidR="00EE778C">
        <w:t xml:space="preserve"> automatic</w:t>
      </w:r>
      <w:r w:rsidR="00452189">
        <w:t xml:space="preserve"> operation during periods of </w:t>
      </w:r>
      <w:r w:rsidR="00EE778C">
        <w:t>heavy rain.</w:t>
      </w:r>
      <w:r w:rsidR="004B0B2A">
        <w:t xml:space="preserve"> </w:t>
      </w:r>
      <w:r w:rsidR="002C54FF">
        <w:t xml:space="preserve">The storm water pumping station outflows lead into the KGV dock </w:t>
      </w:r>
      <w:r w:rsidR="00C535D8">
        <w:t>south of bollard 6</w:t>
      </w:r>
      <w:r w:rsidR="005308E2">
        <w:t xml:space="preserve"> and may cause turbulence.</w:t>
      </w:r>
    </w:p>
    <w:p w14:paraId="16CB80AA" w14:textId="77777777" w:rsidR="00D82AEA" w:rsidRPr="0066768E" w:rsidRDefault="00D82AEA" w:rsidP="008534AF">
      <w:pPr>
        <w:rPr>
          <w:rFonts w:cstheme="minorHAnsi"/>
        </w:rPr>
      </w:pPr>
    </w:p>
    <w:p w14:paraId="00867E72" w14:textId="77777777" w:rsidR="003E22B3" w:rsidRPr="0066768E" w:rsidRDefault="00D82AEA" w:rsidP="008534AF">
      <w:pPr>
        <w:rPr>
          <w:rFonts w:cstheme="minorHAnsi"/>
        </w:rPr>
      </w:pPr>
      <w:r w:rsidRPr="0066768E">
        <w:rPr>
          <w:rFonts w:cstheme="minorHAnsi"/>
        </w:rPr>
        <w:t xml:space="preserve">Due to the stepped design of the dock walls, the maximum usable depth for vessels berthed alongside the dock walls is 9.8m below CD. </w:t>
      </w:r>
    </w:p>
    <w:p w14:paraId="56F3971D" w14:textId="2FC37625" w:rsidR="00D82AEA" w:rsidRPr="0066768E" w:rsidRDefault="00D82AEA" w:rsidP="008534AF">
      <w:pPr>
        <w:rPr>
          <w:rFonts w:cstheme="minorHAnsi"/>
        </w:rPr>
      </w:pPr>
      <w:r w:rsidRPr="0066768E">
        <w:rPr>
          <w:rFonts w:cstheme="minorHAnsi"/>
        </w:rPr>
        <w:t>Maximum draught limitations shall apply:</w:t>
      </w:r>
    </w:p>
    <w:p w14:paraId="507E813C" w14:textId="1F7C8B7D" w:rsidR="008841E1" w:rsidRDefault="00D82AEA" w:rsidP="009C54C3">
      <w:pPr>
        <w:pStyle w:val="Numbering"/>
        <w:numPr>
          <w:ilvl w:val="0"/>
          <w:numId w:val="45"/>
        </w:numPr>
      </w:pPr>
      <w:r w:rsidRPr="0066768E">
        <w:t>10.65</w:t>
      </w:r>
      <w:r w:rsidR="00BB7F9E" w:rsidRPr="0066768E">
        <w:t xml:space="preserve"> metres</w:t>
      </w:r>
      <w:r w:rsidRPr="0066768E">
        <w:t xml:space="preserve"> @ MLWN.</w:t>
      </w:r>
    </w:p>
    <w:p w14:paraId="401A707E" w14:textId="77777777" w:rsidR="00D32169" w:rsidRPr="0066768E" w:rsidRDefault="00D32169" w:rsidP="009C54C3">
      <w:pPr>
        <w:pStyle w:val="Numbering"/>
        <w:numPr>
          <w:ilvl w:val="0"/>
          <w:numId w:val="0"/>
        </w:numPr>
        <w:ind w:left="720"/>
      </w:pPr>
    </w:p>
    <w:p w14:paraId="355485EC" w14:textId="7D0E3DAA" w:rsidR="007E5DF5" w:rsidRPr="0066768E" w:rsidRDefault="00D82AEA" w:rsidP="009C54C3">
      <w:pPr>
        <w:pStyle w:val="Numbering"/>
      </w:pPr>
      <w:r w:rsidRPr="0066768E">
        <w:t>9.35</w:t>
      </w:r>
      <w:r w:rsidR="00BB7F9E" w:rsidRPr="0066768E">
        <w:t xml:space="preserve"> metres</w:t>
      </w:r>
      <w:r w:rsidRPr="0066768E">
        <w:t xml:space="preserve"> @ MLWS.</w:t>
      </w:r>
    </w:p>
    <w:p w14:paraId="18D75053" w14:textId="77777777" w:rsidR="00E869B8" w:rsidRPr="0066768E" w:rsidRDefault="00E869B8" w:rsidP="008534AF">
      <w:pPr>
        <w:rPr>
          <w:rFonts w:cstheme="minorHAnsi"/>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6"/>
        <w:gridCol w:w="4705"/>
      </w:tblGrid>
      <w:tr w:rsidR="00E869B8" w:rsidRPr="0066768E" w14:paraId="249B78EF" w14:textId="77777777" w:rsidTr="00E869B8">
        <w:tc>
          <w:tcPr>
            <w:tcW w:w="5106" w:type="dxa"/>
            <w:shd w:val="clear" w:color="auto" w:fill="244061"/>
            <w:vAlign w:val="center"/>
          </w:tcPr>
          <w:p w14:paraId="6DB90BD7"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Length overall</w:t>
            </w:r>
          </w:p>
        </w:tc>
        <w:tc>
          <w:tcPr>
            <w:tcW w:w="4705" w:type="dxa"/>
            <w:shd w:val="clear" w:color="auto" w:fill="auto"/>
            <w:vAlign w:val="center"/>
          </w:tcPr>
          <w:p w14:paraId="6F08185C"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365.8m</w:t>
            </w:r>
          </w:p>
        </w:tc>
      </w:tr>
      <w:tr w:rsidR="00E869B8" w:rsidRPr="0066768E" w14:paraId="510DD63E" w14:textId="77777777" w:rsidTr="00E869B8">
        <w:tc>
          <w:tcPr>
            <w:tcW w:w="5106" w:type="dxa"/>
            <w:shd w:val="clear" w:color="auto" w:fill="244061"/>
            <w:vAlign w:val="center"/>
          </w:tcPr>
          <w:p w14:paraId="7B7B37DF"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Length at floor level</w:t>
            </w:r>
          </w:p>
        </w:tc>
        <w:tc>
          <w:tcPr>
            <w:tcW w:w="4705" w:type="dxa"/>
            <w:shd w:val="clear" w:color="auto" w:fill="auto"/>
            <w:vAlign w:val="center"/>
          </w:tcPr>
          <w:p w14:paraId="411B580E"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348.0m</w:t>
            </w:r>
          </w:p>
        </w:tc>
      </w:tr>
      <w:tr w:rsidR="00E869B8" w:rsidRPr="0066768E" w14:paraId="7A0C8243" w14:textId="77777777" w:rsidTr="00E869B8">
        <w:tc>
          <w:tcPr>
            <w:tcW w:w="5106" w:type="dxa"/>
            <w:shd w:val="clear" w:color="auto" w:fill="244061"/>
            <w:vAlign w:val="center"/>
          </w:tcPr>
          <w:p w14:paraId="1AE0FB77"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Width at entrance</w:t>
            </w:r>
          </w:p>
        </w:tc>
        <w:tc>
          <w:tcPr>
            <w:tcW w:w="4705" w:type="dxa"/>
            <w:shd w:val="clear" w:color="auto" w:fill="auto"/>
            <w:vAlign w:val="center"/>
          </w:tcPr>
          <w:p w14:paraId="441BD022"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41.2m</w:t>
            </w:r>
          </w:p>
        </w:tc>
      </w:tr>
      <w:tr w:rsidR="00E869B8" w:rsidRPr="0066768E" w14:paraId="1BD43EA2" w14:textId="77777777" w:rsidTr="00E869B8">
        <w:tc>
          <w:tcPr>
            <w:tcW w:w="5106" w:type="dxa"/>
            <w:shd w:val="clear" w:color="auto" w:fill="244061"/>
            <w:vAlign w:val="center"/>
          </w:tcPr>
          <w:p w14:paraId="4CEE4358"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Depth of dock - centre</w:t>
            </w:r>
          </w:p>
        </w:tc>
        <w:tc>
          <w:tcPr>
            <w:tcW w:w="4705" w:type="dxa"/>
            <w:shd w:val="clear" w:color="auto" w:fill="auto"/>
            <w:vAlign w:val="center"/>
          </w:tcPr>
          <w:p w14:paraId="6B9A5C4F"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11.4m</w:t>
            </w:r>
          </w:p>
        </w:tc>
      </w:tr>
      <w:tr w:rsidR="00E869B8" w:rsidRPr="0066768E" w14:paraId="4E8AFA56" w14:textId="77777777" w:rsidTr="00E869B8">
        <w:tc>
          <w:tcPr>
            <w:tcW w:w="5106" w:type="dxa"/>
            <w:shd w:val="clear" w:color="auto" w:fill="244061"/>
            <w:vAlign w:val="center"/>
          </w:tcPr>
          <w:p w14:paraId="3873911D" w14:textId="77777777" w:rsidR="00E869B8" w:rsidRPr="0066768E" w:rsidRDefault="00E869B8" w:rsidP="008534AF">
            <w:pPr>
              <w:pStyle w:val="BodyText"/>
              <w:keepLines/>
              <w:spacing w:line="276" w:lineRule="auto"/>
              <w:jc w:val="center"/>
              <w:rPr>
                <w:rFonts w:asciiTheme="minorHAnsi" w:hAnsiTheme="minorHAnsi" w:cstheme="minorHAnsi"/>
                <w:b/>
                <w:bCs/>
                <w:color w:val="FFFFFF" w:themeColor="background1"/>
              </w:rPr>
            </w:pPr>
            <w:r w:rsidRPr="0066768E">
              <w:rPr>
                <w:rFonts w:asciiTheme="minorHAnsi" w:hAnsiTheme="minorHAnsi" w:cstheme="minorHAnsi"/>
                <w:b/>
                <w:bCs/>
                <w:color w:val="FFFFFF" w:themeColor="background1"/>
              </w:rPr>
              <w:t>Useable depth at side</w:t>
            </w:r>
          </w:p>
        </w:tc>
        <w:tc>
          <w:tcPr>
            <w:tcW w:w="4705" w:type="dxa"/>
            <w:shd w:val="clear" w:color="auto" w:fill="auto"/>
            <w:vAlign w:val="center"/>
          </w:tcPr>
          <w:p w14:paraId="4492CB38" w14:textId="77777777" w:rsidR="00E869B8" w:rsidRPr="0066768E" w:rsidRDefault="00E869B8" w:rsidP="008534AF">
            <w:pPr>
              <w:pStyle w:val="BodyText"/>
              <w:keepLines/>
              <w:spacing w:line="276" w:lineRule="auto"/>
              <w:jc w:val="center"/>
              <w:rPr>
                <w:rFonts w:asciiTheme="minorHAnsi" w:hAnsiTheme="minorHAnsi" w:cstheme="minorHAnsi"/>
                <w:color w:val="000000" w:themeColor="text1"/>
              </w:rPr>
            </w:pPr>
            <w:r w:rsidRPr="0066768E">
              <w:rPr>
                <w:rFonts w:asciiTheme="minorHAnsi" w:hAnsiTheme="minorHAnsi" w:cstheme="minorHAnsi"/>
                <w:color w:val="000000" w:themeColor="text1"/>
              </w:rPr>
              <w:t>9.8m</w:t>
            </w:r>
          </w:p>
        </w:tc>
      </w:tr>
    </w:tbl>
    <w:p w14:paraId="1AB42C87" w14:textId="4A8B0A2A" w:rsidR="002C7A51" w:rsidRPr="007E30D4" w:rsidRDefault="002C7A51" w:rsidP="005025D8">
      <w:pPr>
        <w:pStyle w:val="Heading2"/>
        <w:rPr>
          <w:color w:val="FF0000"/>
        </w:rPr>
      </w:pPr>
      <w:bookmarkStart w:id="4221" w:name="_Toc163156455"/>
      <w:bookmarkStart w:id="4222" w:name="_Toc194053763"/>
      <w:r w:rsidRPr="007E30D4">
        <w:rPr>
          <w:color w:val="FF0000"/>
        </w:rPr>
        <w:lastRenderedPageBreak/>
        <w:t>Dubai Ports World Container Terminal</w:t>
      </w:r>
      <w:bookmarkEnd w:id="4221"/>
      <w:bookmarkEnd w:id="4222"/>
    </w:p>
    <w:p w14:paraId="3F855C1D" w14:textId="23335F8A" w:rsidR="00C61B8D" w:rsidRPr="0066768E" w:rsidRDefault="00225F90" w:rsidP="00D3239D">
      <w:pPr>
        <w:pStyle w:val="Heading3"/>
      </w:pPr>
      <w:bookmarkStart w:id="4223" w:name="_Toc163156456"/>
      <w:bookmarkStart w:id="4224" w:name="_Toc194053764"/>
      <w:r w:rsidRPr="0066768E">
        <w:t>Towage Criteria</w:t>
      </w:r>
      <w:bookmarkEnd w:id="4223"/>
      <w:bookmarkEnd w:id="4224"/>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456"/>
        <w:gridCol w:w="1269"/>
        <w:gridCol w:w="4050"/>
      </w:tblGrid>
      <w:tr w:rsidR="002C42C3" w:rsidRPr="0066768E" w14:paraId="4384F287" w14:textId="77777777" w:rsidTr="002F1601">
        <w:trPr>
          <w:trHeight w:val="774"/>
        </w:trPr>
        <w:tc>
          <w:tcPr>
            <w:tcW w:w="2865" w:type="dxa"/>
            <w:shd w:val="clear" w:color="auto" w:fill="244061"/>
            <w:vAlign w:val="center"/>
            <w:hideMark/>
          </w:tcPr>
          <w:p w14:paraId="12251ECF"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Vessel Size</w:t>
            </w:r>
          </w:p>
        </w:tc>
        <w:tc>
          <w:tcPr>
            <w:tcW w:w="1456" w:type="dxa"/>
            <w:shd w:val="clear" w:color="auto" w:fill="244061"/>
            <w:vAlign w:val="center"/>
            <w:hideMark/>
          </w:tcPr>
          <w:p w14:paraId="351BB860"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Arrival</w:t>
            </w:r>
          </w:p>
        </w:tc>
        <w:tc>
          <w:tcPr>
            <w:tcW w:w="1269" w:type="dxa"/>
            <w:shd w:val="clear" w:color="auto" w:fill="244061"/>
            <w:vAlign w:val="center"/>
          </w:tcPr>
          <w:p w14:paraId="037D182A" w14:textId="77777777" w:rsidR="002C42C3" w:rsidRPr="0066768E" w:rsidRDefault="002C42C3"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Departure</w:t>
            </w:r>
          </w:p>
        </w:tc>
        <w:tc>
          <w:tcPr>
            <w:tcW w:w="4050" w:type="dxa"/>
            <w:shd w:val="clear" w:color="auto" w:fill="244061"/>
            <w:vAlign w:val="center"/>
          </w:tcPr>
          <w:p w14:paraId="7114BC33" w14:textId="0445D835" w:rsidR="002C42C3" w:rsidRPr="0066768E" w:rsidRDefault="00521949" w:rsidP="00D756C4">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Comment</w:t>
            </w:r>
          </w:p>
        </w:tc>
      </w:tr>
      <w:tr w:rsidR="002C42C3" w:rsidRPr="0066768E" w14:paraId="6A89433F" w14:textId="77777777" w:rsidTr="002F1601">
        <w:trPr>
          <w:cantSplit/>
          <w:trHeight w:val="283"/>
        </w:trPr>
        <w:tc>
          <w:tcPr>
            <w:tcW w:w="2865" w:type="dxa"/>
            <w:shd w:val="clear" w:color="auto" w:fill="FFFFFF"/>
            <w:vAlign w:val="center"/>
          </w:tcPr>
          <w:p w14:paraId="5E590493" w14:textId="11D51ABF"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Up to 125m</w:t>
            </w:r>
          </w:p>
        </w:tc>
        <w:tc>
          <w:tcPr>
            <w:tcW w:w="1456" w:type="dxa"/>
            <w:shd w:val="clear" w:color="auto" w:fill="FFFFFF"/>
            <w:vAlign w:val="center"/>
          </w:tcPr>
          <w:p w14:paraId="18116BF3" w14:textId="376FC1A4" w:rsidR="002C42C3" w:rsidRPr="0066768E" w:rsidRDefault="002C42C3" w:rsidP="00D756C4">
            <w:pPr>
              <w:keepNext/>
              <w:keepLines/>
              <w:widowControl w:val="0"/>
              <w:jc w:val="center"/>
              <w:rPr>
                <w:rFonts w:eastAsia="Calibri" w:cstheme="minorHAnsi"/>
                <w:szCs w:val="22"/>
              </w:rPr>
            </w:pPr>
          </w:p>
        </w:tc>
        <w:tc>
          <w:tcPr>
            <w:tcW w:w="1269" w:type="dxa"/>
            <w:shd w:val="clear" w:color="auto" w:fill="FFFFFF"/>
            <w:vAlign w:val="center"/>
          </w:tcPr>
          <w:p w14:paraId="6F66F602" w14:textId="55648984" w:rsidR="002C42C3" w:rsidRPr="0066768E" w:rsidRDefault="002C42C3" w:rsidP="00D756C4">
            <w:pPr>
              <w:keepNext/>
              <w:keepLines/>
              <w:widowControl w:val="0"/>
              <w:jc w:val="center"/>
              <w:rPr>
                <w:rFonts w:eastAsia="Calibri" w:cstheme="minorHAnsi"/>
                <w:szCs w:val="22"/>
              </w:rPr>
            </w:pPr>
          </w:p>
        </w:tc>
        <w:tc>
          <w:tcPr>
            <w:tcW w:w="4050" w:type="dxa"/>
            <w:shd w:val="clear" w:color="auto" w:fill="FFFFFF"/>
            <w:vAlign w:val="center"/>
          </w:tcPr>
          <w:p w14:paraId="5BF8956C" w14:textId="3900F67D" w:rsidR="002C42C3" w:rsidRPr="0066768E" w:rsidRDefault="00637F5F" w:rsidP="00D756C4">
            <w:pPr>
              <w:keepNext/>
              <w:keepLines/>
              <w:widowControl w:val="0"/>
              <w:jc w:val="center"/>
              <w:rPr>
                <w:rFonts w:eastAsia="Calibri" w:cstheme="minorHAnsi"/>
                <w:szCs w:val="22"/>
              </w:rPr>
            </w:pPr>
            <w:r w:rsidRPr="0066768E">
              <w:rPr>
                <w:rFonts w:eastAsia="Calibri" w:cstheme="minorHAnsi"/>
                <w:szCs w:val="22"/>
              </w:rPr>
              <w:t>N/A</w:t>
            </w:r>
          </w:p>
        </w:tc>
      </w:tr>
      <w:tr w:rsidR="002C42C3" w:rsidRPr="0066768E" w14:paraId="2B5FAD3C" w14:textId="77777777" w:rsidTr="002F1601">
        <w:trPr>
          <w:cantSplit/>
          <w:trHeight w:val="283"/>
        </w:trPr>
        <w:tc>
          <w:tcPr>
            <w:tcW w:w="2865" w:type="dxa"/>
            <w:shd w:val="clear" w:color="auto" w:fill="FFFFFF"/>
            <w:vAlign w:val="center"/>
          </w:tcPr>
          <w:p w14:paraId="2EE5C11F" w14:textId="4D7E4332"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125m – 240m</w:t>
            </w:r>
          </w:p>
        </w:tc>
        <w:tc>
          <w:tcPr>
            <w:tcW w:w="1456" w:type="dxa"/>
            <w:shd w:val="clear" w:color="auto" w:fill="FFFFFF"/>
            <w:vAlign w:val="center"/>
          </w:tcPr>
          <w:p w14:paraId="3F2E980E" w14:textId="067044A1"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1269" w:type="dxa"/>
            <w:shd w:val="clear" w:color="auto" w:fill="FFFFFF"/>
            <w:vAlign w:val="center"/>
          </w:tcPr>
          <w:p w14:paraId="798C2A19" w14:textId="1BBC5AB7"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4050" w:type="dxa"/>
            <w:shd w:val="clear" w:color="auto" w:fill="FFFFFF"/>
            <w:vAlign w:val="center"/>
          </w:tcPr>
          <w:p w14:paraId="1137F932" w14:textId="55987794" w:rsidR="002C42C3" w:rsidRPr="0066768E" w:rsidRDefault="00637F5F" w:rsidP="00D756C4">
            <w:pPr>
              <w:keepNext/>
              <w:keepLines/>
              <w:widowControl w:val="0"/>
              <w:jc w:val="center"/>
              <w:rPr>
                <w:rFonts w:eastAsia="Calibri" w:cstheme="minorHAnsi"/>
                <w:szCs w:val="22"/>
              </w:rPr>
            </w:pPr>
            <w:r w:rsidRPr="0066768E">
              <w:rPr>
                <w:rFonts w:eastAsia="Calibri" w:cstheme="minorHAnsi"/>
                <w:szCs w:val="22"/>
              </w:rPr>
              <w:t>N/A</w:t>
            </w:r>
          </w:p>
        </w:tc>
      </w:tr>
      <w:tr w:rsidR="006F5E92" w:rsidRPr="0066768E" w14:paraId="0DE8AA9A" w14:textId="77777777" w:rsidTr="002F1601">
        <w:trPr>
          <w:cantSplit/>
          <w:trHeight w:val="283"/>
        </w:trPr>
        <w:tc>
          <w:tcPr>
            <w:tcW w:w="2865" w:type="dxa"/>
            <w:shd w:val="clear" w:color="auto" w:fill="FFFFFF"/>
            <w:vAlign w:val="center"/>
          </w:tcPr>
          <w:p w14:paraId="1085A7DF" w14:textId="6A34A458"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Over 240m</w:t>
            </w:r>
          </w:p>
        </w:tc>
        <w:tc>
          <w:tcPr>
            <w:tcW w:w="1456" w:type="dxa"/>
            <w:shd w:val="clear" w:color="auto" w:fill="FFFFFF"/>
            <w:vAlign w:val="center"/>
          </w:tcPr>
          <w:p w14:paraId="7285DE04" w14:textId="15499BF7"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1269" w:type="dxa"/>
            <w:shd w:val="clear" w:color="auto" w:fill="FFFFFF"/>
            <w:vAlign w:val="center"/>
          </w:tcPr>
          <w:p w14:paraId="14A32EA6" w14:textId="6014C090" w:rsidR="002C42C3" w:rsidRPr="0066768E" w:rsidRDefault="002C42C3" w:rsidP="00D756C4">
            <w:pPr>
              <w:keepNext/>
              <w:keepLines/>
              <w:widowControl w:val="0"/>
              <w:jc w:val="center"/>
              <w:rPr>
                <w:rFonts w:eastAsia="Calibri" w:cstheme="minorHAnsi"/>
                <w:szCs w:val="22"/>
              </w:rPr>
            </w:pPr>
            <w:r w:rsidRPr="0066768E">
              <w:rPr>
                <w:rFonts w:cstheme="minorHAnsi"/>
                <w:color w:val="000000"/>
                <w:szCs w:val="22"/>
                <w:lang w:eastAsia="en-GB"/>
              </w:rPr>
              <w:t>2</w:t>
            </w:r>
          </w:p>
        </w:tc>
        <w:tc>
          <w:tcPr>
            <w:tcW w:w="4050" w:type="dxa"/>
            <w:shd w:val="clear" w:color="auto" w:fill="FFFFFF"/>
            <w:vAlign w:val="center"/>
          </w:tcPr>
          <w:p w14:paraId="53415F0F" w14:textId="77AAF4A4" w:rsidR="002C42C3" w:rsidRPr="0066768E" w:rsidRDefault="00637F5F" w:rsidP="00D756C4">
            <w:pPr>
              <w:keepNext/>
              <w:keepLines/>
              <w:widowControl w:val="0"/>
              <w:jc w:val="center"/>
              <w:rPr>
                <w:rFonts w:eastAsia="Calibri" w:cstheme="minorHAnsi"/>
                <w:szCs w:val="22"/>
              </w:rPr>
            </w:pPr>
            <w:r w:rsidRPr="0066768E">
              <w:rPr>
                <w:rFonts w:eastAsia="Calibri" w:cstheme="minorHAnsi"/>
                <w:szCs w:val="22"/>
              </w:rPr>
              <w:t>N/A</w:t>
            </w:r>
          </w:p>
        </w:tc>
      </w:tr>
      <w:tr w:rsidR="00203D08" w:rsidRPr="0066768E" w14:paraId="396DC968" w14:textId="77777777" w:rsidTr="00833425">
        <w:trPr>
          <w:cantSplit/>
          <w:trHeight w:val="268"/>
        </w:trPr>
        <w:tc>
          <w:tcPr>
            <w:tcW w:w="2865" w:type="dxa"/>
            <w:shd w:val="clear" w:color="auto" w:fill="auto"/>
            <w:vAlign w:val="center"/>
          </w:tcPr>
          <w:p w14:paraId="44B177CC" w14:textId="1B76E7F6" w:rsidR="00203D08" w:rsidRPr="0066768E" w:rsidRDefault="00FB3428"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3</w:t>
            </w:r>
          </w:p>
        </w:tc>
        <w:tc>
          <w:tcPr>
            <w:tcW w:w="1456" w:type="dxa"/>
            <w:shd w:val="clear" w:color="auto" w:fill="auto"/>
            <w:vAlign w:val="center"/>
          </w:tcPr>
          <w:p w14:paraId="674DADFD" w14:textId="3BAD78D9" w:rsidR="00203D08" w:rsidRPr="0066768E" w:rsidRDefault="00FB3428"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1269" w:type="dxa"/>
            <w:shd w:val="clear" w:color="auto" w:fill="auto"/>
            <w:vAlign w:val="center"/>
          </w:tcPr>
          <w:p w14:paraId="2A18BDCB" w14:textId="0901E451" w:rsidR="00203D08" w:rsidRPr="0066768E" w:rsidRDefault="00FB3428"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4050" w:type="dxa"/>
            <w:shd w:val="clear" w:color="auto" w:fill="auto"/>
            <w:vAlign w:val="center"/>
          </w:tcPr>
          <w:p w14:paraId="1235EA64" w14:textId="11EFF934" w:rsidR="00203D08" w:rsidRPr="0066768E" w:rsidRDefault="00FB3428" w:rsidP="00D756C4">
            <w:pPr>
              <w:keepNext/>
              <w:keepLines/>
              <w:widowControl w:val="0"/>
              <w:jc w:val="center"/>
              <w:rPr>
                <w:rFonts w:eastAsia="Calibri" w:cstheme="minorHAnsi"/>
                <w:szCs w:val="22"/>
              </w:rPr>
            </w:pPr>
            <w:r w:rsidRPr="0066768E">
              <w:rPr>
                <w:rFonts w:eastAsia="Calibri" w:cstheme="minorHAnsi"/>
                <w:szCs w:val="22"/>
              </w:rPr>
              <w:t>One ≥70t bollard pull.</w:t>
            </w:r>
          </w:p>
        </w:tc>
      </w:tr>
      <w:tr w:rsidR="00C80B84" w:rsidRPr="0066768E" w14:paraId="396704CD" w14:textId="77777777" w:rsidTr="002F1601">
        <w:trPr>
          <w:cantSplit/>
          <w:trHeight w:val="268"/>
        </w:trPr>
        <w:tc>
          <w:tcPr>
            <w:tcW w:w="2865" w:type="dxa"/>
            <w:shd w:val="clear" w:color="auto" w:fill="FFFFFF"/>
            <w:vAlign w:val="center"/>
          </w:tcPr>
          <w:p w14:paraId="2DE356BE" w14:textId="1D7B1A05"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4</w:t>
            </w:r>
          </w:p>
        </w:tc>
        <w:tc>
          <w:tcPr>
            <w:tcW w:w="1456" w:type="dxa"/>
            <w:shd w:val="clear" w:color="auto" w:fill="FFFFFF"/>
            <w:vAlign w:val="center"/>
          </w:tcPr>
          <w:p w14:paraId="05837811" w14:textId="22F3C2F2"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3</w:t>
            </w:r>
          </w:p>
        </w:tc>
        <w:tc>
          <w:tcPr>
            <w:tcW w:w="1269" w:type="dxa"/>
            <w:shd w:val="clear" w:color="auto" w:fill="FFFFFF"/>
            <w:vAlign w:val="center"/>
          </w:tcPr>
          <w:p w14:paraId="1FA1CAC4" w14:textId="1152D27C"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3/2</w:t>
            </w:r>
          </w:p>
        </w:tc>
        <w:tc>
          <w:tcPr>
            <w:tcW w:w="4050" w:type="dxa"/>
            <w:vMerge w:val="restart"/>
            <w:shd w:val="clear" w:color="auto" w:fill="FFFFFF"/>
            <w:vAlign w:val="center"/>
          </w:tcPr>
          <w:p w14:paraId="10ECC645" w14:textId="45523D45" w:rsidR="00C80B84" w:rsidRPr="0066768E" w:rsidRDefault="00C80B84" w:rsidP="00D756C4">
            <w:pPr>
              <w:keepNext/>
              <w:keepLines/>
              <w:widowControl w:val="0"/>
              <w:jc w:val="center"/>
              <w:rPr>
                <w:rFonts w:eastAsia="Calibri" w:cstheme="minorHAnsi"/>
                <w:szCs w:val="22"/>
              </w:rPr>
            </w:pPr>
            <w:r w:rsidRPr="0066768E">
              <w:rPr>
                <w:rFonts w:eastAsia="Calibri" w:cstheme="minorHAnsi"/>
                <w:szCs w:val="22"/>
              </w:rPr>
              <w:t xml:space="preserve">One </w:t>
            </w:r>
            <w:r w:rsidR="004E3060" w:rsidRPr="0066768E">
              <w:rPr>
                <w:rFonts w:eastAsia="Calibri" w:cstheme="minorHAnsi"/>
                <w:szCs w:val="22"/>
              </w:rPr>
              <w:t>≥</w:t>
            </w:r>
            <w:r w:rsidRPr="0066768E">
              <w:rPr>
                <w:rFonts w:eastAsia="Calibri" w:cstheme="minorHAnsi"/>
                <w:szCs w:val="22"/>
              </w:rPr>
              <w:t>70t bollard pull</w:t>
            </w:r>
            <w:r w:rsidR="00DF58E3" w:rsidRPr="0066768E">
              <w:rPr>
                <w:rFonts w:eastAsia="Calibri" w:cstheme="minorHAnsi"/>
                <w:szCs w:val="22"/>
              </w:rPr>
              <w:t>.</w:t>
            </w:r>
          </w:p>
          <w:p w14:paraId="1CEC8996" w14:textId="7F0557E1" w:rsidR="00C80B84" w:rsidRPr="0066768E" w:rsidRDefault="00C80B84" w:rsidP="00D756C4">
            <w:pPr>
              <w:keepNext/>
              <w:keepLines/>
              <w:widowControl w:val="0"/>
              <w:jc w:val="center"/>
              <w:rPr>
                <w:rFonts w:eastAsia="Calibri" w:cstheme="minorHAnsi"/>
                <w:szCs w:val="22"/>
              </w:rPr>
            </w:pPr>
            <w:r w:rsidRPr="0066768E">
              <w:rPr>
                <w:rFonts w:eastAsia="Calibri" w:cstheme="minorHAnsi"/>
                <w:szCs w:val="22"/>
              </w:rPr>
              <w:t xml:space="preserve">Remaining allocation </w:t>
            </w:r>
            <w:r w:rsidR="004E3060" w:rsidRPr="0066768E">
              <w:rPr>
                <w:rFonts w:eastAsia="Calibri" w:cstheme="minorHAnsi"/>
                <w:szCs w:val="22"/>
              </w:rPr>
              <w:t>≥</w:t>
            </w:r>
            <w:r w:rsidRPr="0066768E">
              <w:rPr>
                <w:rFonts w:eastAsia="Calibri" w:cstheme="minorHAnsi"/>
                <w:szCs w:val="22"/>
              </w:rPr>
              <w:t>60t bollard pull</w:t>
            </w:r>
            <w:r w:rsidR="00DF58E3" w:rsidRPr="0066768E">
              <w:rPr>
                <w:rFonts w:eastAsia="Calibri" w:cstheme="minorHAnsi"/>
                <w:szCs w:val="22"/>
              </w:rPr>
              <w:t>.</w:t>
            </w:r>
          </w:p>
        </w:tc>
      </w:tr>
      <w:tr w:rsidR="00C80B84" w:rsidRPr="0066768E" w14:paraId="033514F9" w14:textId="77777777" w:rsidTr="002F1601">
        <w:trPr>
          <w:cantSplit/>
          <w:trHeight w:val="259"/>
        </w:trPr>
        <w:tc>
          <w:tcPr>
            <w:tcW w:w="2865" w:type="dxa"/>
            <w:shd w:val="clear" w:color="auto" w:fill="FFFFFF"/>
            <w:vAlign w:val="center"/>
          </w:tcPr>
          <w:p w14:paraId="437DACCD" w14:textId="47B791E7"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5</w:t>
            </w:r>
          </w:p>
        </w:tc>
        <w:tc>
          <w:tcPr>
            <w:tcW w:w="1456" w:type="dxa"/>
            <w:shd w:val="clear" w:color="auto" w:fill="FFFFFF"/>
            <w:vAlign w:val="center"/>
          </w:tcPr>
          <w:p w14:paraId="475B0911" w14:textId="3DCEAB15"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1269" w:type="dxa"/>
            <w:shd w:val="clear" w:color="auto" w:fill="FFFFFF"/>
            <w:vAlign w:val="center"/>
          </w:tcPr>
          <w:p w14:paraId="0A77ADCA" w14:textId="7EBF051C" w:rsidR="00C80B84" w:rsidRPr="0066768E" w:rsidRDefault="00C80B84"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4050" w:type="dxa"/>
            <w:vMerge/>
            <w:shd w:val="clear" w:color="auto" w:fill="FFFFFF"/>
            <w:vAlign w:val="center"/>
          </w:tcPr>
          <w:p w14:paraId="2C52E557" w14:textId="08425B7F" w:rsidR="00C80B84" w:rsidRPr="0066768E" w:rsidRDefault="00C80B84" w:rsidP="00D756C4">
            <w:pPr>
              <w:keepNext/>
              <w:keepLines/>
              <w:widowControl w:val="0"/>
              <w:jc w:val="center"/>
              <w:rPr>
                <w:rFonts w:eastAsia="Calibri" w:cstheme="minorHAnsi"/>
                <w:szCs w:val="22"/>
              </w:rPr>
            </w:pPr>
          </w:p>
        </w:tc>
      </w:tr>
      <w:tr w:rsidR="00C80B84" w:rsidRPr="0066768E" w14:paraId="22933CA6" w14:textId="77777777" w:rsidTr="002F1601">
        <w:trPr>
          <w:cantSplit/>
          <w:trHeight w:val="259"/>
        </w:trPr>
        <w:tc>
          <w:tcPr>
            <w:tcW w:w="2865" w:type="dxa"/>
            <w:shd w:val="clear" w:color="auto" w:fill="FFFFFF"/>
            <w:vAlign w:val="center"/>
          </w:tcPr>
          <w:p w14:paraId="6EE3AA7F" w14:textId="7DBD65B8"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Category 6</w:t>
            </w:r>
            <w:r w:rsidR="00706FF3" w:rsidRPr="0066768E">
              <w:rPr>
                <w:rFonts w:cstheme="minorHAnsi"/>
                <w:color w:val="000000"/>
                <w:szCs w:val="22"/>
                <w:lang w:eastAsia="en-GB"/>
              </w:rPr>
              <w:t xml:space="preserve"> and 7</w:t>
            </w:r>
          </w:p>
        </w:tc>
        <w:tc>
          <w:tcPr>
            <w:tcW w:w="1456" w:type="dxa"/>
            <w:shd w:val="clear" w:color="auto" w:fill="FFFFFF"/>
            <w:vAlign w:val="center"/>
          </w:tcPr>
          <w:p w14:paraId="2F10B92F" w14:textId="425E580A"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1269" w:type="dxa"/>
            <w:shd w:val="clear" w:color="auto" w:fill="FFFFFF"/>
            <w:vAlign w:val="center"/>
          </w:tcPr>
          <w:p w14:paraId="2F9CFB0B" w14:textId="789CAE5C" w:rsidR="00C80B84" w:rsidRPr="0066768E" w:rsidRDefault="00E05B6E" w:rsidP="00D756C4">
            <w:pPr>
              <w:keepNext/>
              <w:keepLines/>
              <w:widowControl w:val="0"/>
              <w:jc w:val="center"/>
              <w:rPr>
                <w:rFonts w:cstheme="minorHAnsi"/>
                <w:color w:val="000000"/>
                <w:szCs w:val="22"/>
                <w:lang w:eastAsia="en-GB"/>
              </w:rPr>
            </w:pPr>
            <w:r w:rsidRPr="0066768E">
              <w:rPr>
                <w:rFonts w:cstheme="minorHAnsi"/>
                <w:color w:val="000000"/>
                <w:szCs w:val="22"/>
                <w:lang w:eastAsia="en-GB"/>
              </w:rPr>
              <w:t>4</w:t>
            </w:r>
            <w:r w:rsidR="005D1C0F" w:rsidRPr="0066768E">
              <w:rPr>
                <w:rFonts w:cstheme="minorHAnsi"/>
                <w:color w:val="000000"/>
                <w:szCs w:val="22"/>
                <w:lang w:eastAsia="en-GB"/>
              </w:rPr>
              <w:t>/3</w:t>
            </w:r>
          </w:p>
        </w:tc>
        <w:tc>
          <w:tcPr>
            <w:tcW w:w="4050" w:type="dxa"/>
            <w:shd w:val="clear" w:color="auto" w:fill="FFFFFF"/>
            <w:vAlign w:val="center"/>
          </w:tcPr>
          <w:p w14:paraId="4E2C0123" w14:textId="4879D3A5" w:rsidR="00324DCF" w:rsidRPr="0066768E" w:rsidRDefault="00324DCF" w:rsidP="00D756C4">
            <w:pPr>
              <w:keepNext/>
              <w:keepLines/>
              <w:widowControl w:val="0"/>
              <w:jc w:val="center"/>
              <w:rPr>
                <w:rFonts w:eastAsia="Calibri" w:cstheme="minorHAnsi"/>
                <w:szCs w:val="22"/>
              </w:rPr>
            </w:pPr>
            <w:r w:rsidRPr="0066768E">
              <w:rPr>
                <w:rFonts w:eastAsia="Calibri" w:cstheme="minorHAnsi"/>
                <w:szCs w:val="22"/>
              </w:rPr>
              <w:t xml:space="preserve">SCT1-4 </w:t>
            </w:r>
            <w:r w:rsidR="00132BE7" w:rsidRPr="0066768E">
              <w:rPr>
                <w:rFonts w:eastAsia="Calibri" w:cstheme="minorHAnsi"/>
                <w:szCs w:val="22"/>
              </w:rPr>
              <w:t>requires 4 tugs.</w:t>
            </w:r>
          </w:p>
          <w:p w14:paraId="71711B95" w14:textId="6A33540A" w:rsidR="00E05B6E" w:rsidRPr="0066768E" w:rsidRDefault="00E05B6E" w:rsidP="00D756C4">
            <w:pPr>
              <w:keepNext/>
              <w:keepLines/>
              <w:widowControl w:val="0"/>
              <w:jc w:val="center"/>
              <w:rPr>
                <w:rFonts w:eastAsia="Calibri" w:cstheme="minorHAnsi"/>
                <w:szCs w:val="22"/>
              </w:rPr>
            </w:pPr>
            <w:r w:rsidRPr="0066768E">
              <w:rPr>
                <w:rFonts w:eastAsia="Calibri" w:cstheme="minorHAnsi"/>
                <w:szCs w:val="22"/>
              </w:rPr>
              <w:t xml:space="preserve">One </w:t>
            </w:r>
            <w:r w:rsidR="004E3060" w:rsidRPr="0066768E">
              <w:rPr>
                <w:rFonts w:eastAsia="Calibri" w:cstheme="minorHAnsi"/>
                <w:szCs w:val="22"/>
              </w:rPr>
              <w:t>≥</w:t>
            </w:r>
            <w:r w:rsidRPr="0066768E">
              <w:rPr>
                <w:rFonts w:eastAsia="Calibri" w:cstheme="minorHAnsi"/>
                <w:szCs w:val="22"/>
              </w:rPr>
              <w:t>80t bollard pull</w:t>
            </w:r>
            <w:r w:rsidR="00DF58E3" w:rsidRPr="0066768E">
              <w:rPr>
                <w:rFonts w:eastAsia="Calibri" w:cstheme="minorHAnsi"/>
                <w:szCs w:val="22"/>
              </w:rPr>
              <w:t>.</w:t>
            </w:r>
          </w:p>
          <w:p w14:paraId="6E59DBB4" w14:textId="2C5B4AD3" w:rsidR="00C80B84" w:rsidRPr="0066768E" w:rsidRDefault="00E05B6E" w:rsidP="00D756C4">
            <w:pPr>
              <w:keepNext/>
              <w:keepLines/>
              <w:widowControl w:val="0"/>
              <w:jc w:val="center"/>
              <w:rPr>
                <w:rFonts w:eastAsia="Calibri" w:cstheme="minorHAnsi"/>
                <w:szCs w:val="22"/>
              </w:rPr>
            </w:pPr>
            <w:r w:rsidRPr="0066768E">
              <w:rPr>
                <w:rFonts w:eastAsia="Calibri" w:cstheme="minorHAnsi"/>
                <w:szCs w:val="22"/>
              </w:rPr>
              <w:t xml:space="preserve">Remaining allocation </w:t>
            </w:r>
            <w:r w:rsidR="00DF58E3" w:rsidRPr="0066768E">
              <w:rPr>
                <w:rFonts w:eastAsia="Calibri" w:cstheme="minorHAnsi"/>
                <w:szCs w:val="22"/>
              </w:rPr>
              <w:t>≥</w:t>
            </w:r>
            <w:r w:rsidRPr="0066768E">
              <w:rPr>
                <w:rFonts w:eastAsia="Calibri" w:cstheme="minorHAnsi"/>
                <w:szCs w:val="22"/>
              </w:rPr>
              <w:t>60t bollard pull</w:t>
            </w:r>
            <w:r w:rsidR="00DF58E3" w:rsidRPr="0066768E">
              <w:rPr>
                <w:rFonts w:eastAsia="Calibri" w:cstheme="minorHAnsi"/>
                <w:szCs w:val="22"/>
              </w:rPr>
              <w:t>.</w:t>
            </w:r>
          </w:p>
          <w:p w14:paraId="5676CBD3" w14:textId="77777777" w:rsidR="005D1C0F" w:rsidRPr="0066768E" w:rsidRDefault="005D1C0F" w:rsidP="00D756C4">
            <w:pPr>
              <w:keepNext/>
              <w:keepLines/>
              <w:widowControl w:val="0"/>
              <w:jc w:val="center"/>
              <w:rPr>
                <w:rFonts w:eastAsia="Calibri" w:cstheme="minorHAnsi"/>
                <w:szCs w:val="22"/>
              </w:rPr>
            </w:pPr>
          </w:p>
          <w:p w14:paraId="0CFACEFA" w14:textId="7C4FEC89" w:rsidR="00F94FF5" w:rsidRPr="0066768E" w:rsidRDefault="001767E0" w:rsidP="00D756C4">
            <w:pPr>
              <w:keepNext/>
              <w:keepLines/>
              <w:widowControl w:val="0"/>
              <w:jc w:val="center"/>
              <w:rPr>
                <w:rFonts w:eastAsia="Calibri" w:cstheme="minorHAnsi"/>
                <w:szCs w:val="22"/>
              </w:rPr>
            </w:pPr>
            <w:r w:rsidRPr="0066768E">
              <w:rPr>
                <w:rFonts w:eastAsia="Calibri" w:cstheme="minorHAnsi"/>
                <w:szCs w:val="22"/>
              </w:rPr>
              <w:t>I</w:t>
            </w:r>
            <w:r w:rsidR="00132BE7" w:rsidRPr="0066768E">
              <w:rPr>
                <w:rFonts w:eastAsia="Calibri" w:cstheme="minorHAnsi"/>
                <w:szCs w:val="22"/>
              </w:rPr>
              <w:t>f berthing/unberthing from SCT5 this c</w:t>
            </w:r>
            <w:r w:rsidR="00BE39F9" w:rsidRPr="0066768E">
              <w:rPr>
                <w:rFonts w:eastAsia="Calibri" w:cstheme="minorHAnsi"/>
                <w:szCs w:val="22"/>
              </w:rPr>
              <w:t>an be reduced to</w:t>
            </w:r>
            <w:r w:rsidR="00132BE7" w:rsidRPr="0066768E">
              <w:rPr>
                <w:rFonts w:eastAsia="Calibri" w:cstheme="minorHAnsi"/>
                <w:szCs w:val="22"/>
              </w:rPr>
              <w:t xml:space="preserve"> 3 tugs.</w:t>
            </w:r>
          </w:p>
          <w:p w14:paraId="24666206" w14:textId="12726482" w:rsidR="00F94FF5" w:rsidRPr="0066768E" w:rsidRDefault="00F94FF5" w:rsidP="00D756C4">
            <w:pPr>
              <w:keepNext/>
              <w:keepLines/>
              <w:widowControl w:val="0"/>
              <w:jc w:val="center"/>
              <w:rPr>
                <w:rFonts w:eastAsia="Calibri" w:cstheme="minorHAnsi"/>
                <w:szCs w:val="22"/>
              </w:rPr>
            </w:pPr>
            <w:r w:rsidRPr="0066768E">
              <w:rPr>
                <w:rFonts w:eastAsia="Calibri" w:cstheme="minorHAnsi"/>
                <w:szCs w:val="22"/>
              </w:rPr>
              <w:t>One ≥70t bollard pull.</w:t>
            </w:r>
          </w:p>
          <w:p w14:paraId="3457ACF7" w14:textId="0D548F17" w:rsidR="00BE39F9" w:rsidRPr="0066768E" w:rsidRDefault="00DF58E3" w:rsidP="00D756C4">
            <w:pPr>
              <w:keepNext/>
              <w:keepLines/>
              <w:widowControl w:val="0"/>
              <w:jc w:val="center"/>
              <w:rPr>
                <w:rFonts w:eastAsia="Calibri" w:cstheme="minorHAnsi"/>
                <w:szCs w:val="22"/>
              </w:rPr>
            </w:pPr>
            <w:r w:rsidRPr="0066768E">
              <w:rPr>
                <w:rFonts w:eastAsia="Calibri" w:cstheme="minorHAnsi"/>
                <w:szCs w:val="22"/>
              </w:rPr>
              <w:t>Remaining allocation ≥60t bollard pull.</w:t>
            </w:r>
          </w:p>
        </w:tc>
      </w:tr>
    </w:tbl>
    <w:p w14:paraId="56597CD2" w14:textId="77777777" w:rsidR="002F00D0" w:rsidRDefault="002F00D0" w:rsidP="002F00D0">
      <w:bookmarkStart w:id="4225" w:name="_Toc163156458"/>
    </w:p>
    <w:p w14:paraId="06B4B89A" w14:textId="50A37D52" w:rsidR="002F00D0" w:rsidRDefault="006D25C4" w:rsidP="006D25C4">
      <w:pPr>
        <w:keepNext/>
        <w:keepLines/>
      </w:pPr>
      <w:r w:rsidRPr="00073CF1">
        <w:lastRenderedPageBreak/>
        <w:t>Vessels</w:t>
      </w:r>
      <w:r w:rsidR="00F077BF" w:rsidRPr="00073CF1">
        <w:t xml:space="preserve"> identified in the table below</w:t>
      </w:r>
      <w:r w:rsidR="00E74CD8" w:rsidRPr="00073CF1">
        <w:t xml:space="preserve"> </w:t>
      </w:r>
      <w:r w:rsidR="00284B17" w:rsidRPr="00073CF1">
        <w:t xml:space="preserve">are considered at risk of not being able to generate, unassisted, a sufficient rate of turn to complete the turns at the West Bramble Buoy and/or Calshot </w:t>
      </w:r>
      <w:proofErr w:type="spellStart"/>
      <w:r w:rsidR="00284B17" w:rsidRPr="00073CF1">
        <w:t>Lightfloat</w:t>
      </w:r>
      <w:proofErr w:type="spellEnd"/>
      <w:r w:rsidR="00284B17" w:rsidRPr="00073CF1">
        <w:t xml:space="preserve"> with an adequate margin of safety. An escort tug is, therefore, required to be made fast at the aft of the vessel to provide an indirect tow to assist the turn.</w:t>
      </w:r>
    </w:p>
    <w:p w14:paraId="33C93CA3" w14:textId="77777777" w:rsidR="006120E4" w:rsidRPr="00073CF1" w:rsidRDefault="006120E4" w:rsidP="006D25C4">
      <w:pPr>
        <w:keepNext/>
        <w:keepLines/>
      </w:pPr>
    </w:p>
    <w:tbl>
      <w:tblPr>
        <w:tblW w:w="5529" w:type="dxa"/>
        <w:tblInd w:w="1737" w:type="dxa"/>
        <w:tblLook w:val="04A0" w:firstRow="1" w:lastRow="0" w:firstColumn="1" w:lastColumn="0" w:noHBand="0" w:noVBand="1"/>
      </w:tblPr>
      <w:tblGrid>
        <w:gridCol w:w="2093"/>
        <w:gridCol w:w="1451"/>
        <w:gridCol w:w="1985"/>
      </w:tblGrid>
      <w:tr w:rsidR="00073CF1" w:rsidRPr="00073CF1" w14:paraId="26B4DB9A" w14:textId="77777777">
        <w:trPr>
          <w:trHeight w:val="286"/>
        </w:trPr>
        <w:tc>
          <w:tcPr>
            <w:tcW w:w="209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79EA776" w14:textId="77777777" w:rsidR="000B534A" w:rsidRPr="00073CF1" w:rsidRDefault="000B534A" w:rsidP="006D25C4">
            <w:pPr>
              <w:keepNext/>
              <w:keepLines/>
              <w:tabs>
                <w:tab w:val="left" w:pos="587"/>
              </w:tabs>
              <w:jc w:val="center"/>
              <w:rPr>
                <w:rFonts w:cstheme="minorHAnsi"/>
                <w:b/>
                <w:szCs w:val="22"/>
                <w:lang w:eastAsia="en-GB"/>
              </w:rPr>
            </w:pPr>
            <w:r w:rsidRPr="00073CF1">
              <w:rPr>
                <w:rFonts w:cstheme="minorHAnsi"/>
                <w:b/>
                <w:szCs w:val="22"/>
                <w:lang w:eastAsia="en-GB"/>
              </w:rPr>
              <w:t>Category</w:t>
            </w:r>
          </w:p>
        </w:tc>
        <w:tc>
          <w:tcPr>
            <w:tcW w:w="1451"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1C8B4A69" w14:textId="77777777" w:rsidR="000B534A" w:rsidRPr="00073CF1" w:rsidRDefault="000B534A" w:rsidP="006D25C4">
            <w:pPr>
              <w:keepNext/>
              <w:keepLines/>
              <w:jc w:val="center"/>
              <w:rPr>
                <w:rFonts w:cstheme="minorHAnsi"/>
                <w:b/>
                <w:szCs w:val="22"/>
                <w:lang w:eastAsia="en-GB"/>
              </w:rPr>
            </w:pPr>
            <w:r w:rsidRPr="00073CF1">
              <w:rPr>
                <w:rFonts w:cstheme="minorHAnsi"/>
                <w:b/>
                <w:szCs w:val="22"/>
                <w:lang w:eastAsia="en-GB"/>
              </w:rPr>
              <w:t>Draught (m)</w:t>
            </w:r>
          </w:p>
        </w:tc>
        <w:tc>
          <w:tcPr>
            <w:tcW w:w="1985" w:type="dxa"/>
            <w:tcBorders>
              <w:top w:val="single" w:sz="4" w:space="0" w:color="auto"/>
              <w:left w:val="nil"/>
              <w:bottom w:val="single" w:sz="4" w:space="0" w:color="auto"/>
              <w:right w:val="single" w:sz="4" w:space="0" w:color="auto"/>
            </w:tcBorders>
            <w:shd w:val="clear" w:color="auto" w:fill="1F3864" w:themeFill="accent1" w:themeFillShade="80"/>
            <w:vAlign w:val="center"/>
          </w:tcPr>
          <w:p w14:paraId="26B27164" w14:textId="77777777" w:rsidR="000B534A" w:rsidRPr="00073CF1" w:rsidRDefault="000B534A" w:rsidP="006D25C4">
            <w:pPr>
              <w:keepNext/>
              <w:keepLines/>
              <w:jc w:val="center"/>
              <w:rPr>
                <w:rFonts w:cstheme="minorHAnsi"/>
                <w:b/>
                <w:szCs w:val="22"/>
                <w:lang w:eastAsia="en-GB"/>
              </w:rPr>
            </w:pPr>
            <w:r w:rsidRPr="00073CF1">
              <w:rPr>
                <w:rFonts w:cstheme="minorHAnsi"/>
                <w:b/>
                <w:szCs w:val="22"/>
                <w:lang w:eastAsia="en-GB"/>
              </w:rPr>
              <w:t>Escort Towage Required</w:t>
            </w:r>
          </w:p>
        </w:tc>
      </w:tr>
      <w:tr w:rsidR="00073CF1" w:rsidRPr="00073CF1" w14:paraId="66D31988"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0359675C"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7</w:t>
            </w:r>
          </w:p>
        </w:tc>
        <w:tc>
          <w:tcPr>
            <w:tcW w:w="1451" w:type="dxa"/>
            <w:tcBorders>
              <w:top w:val="nil"/>
              <w:left w:val="nil"/>
              <w:bottom w:val="single" w:sz="4" w:space="0" w:color="auto"/>
              <w:right w:val="single" w:sz="4" w:space="0" w:color="auto"/>
            </w:tcBorders>
            <w:shd w:val="clear" w:color="auto" w:fill="auto"/>
            <w:noWrap/>
            <w:vAlign w:val="center"/>
            <w:hideMark/>
          </w:tcPr>
          <w:p w14:paraId="17DEE1AE" w14:textId="1B4C681E" w:rsidR="000B534A" w:rsidRPr="00073CF1" w:rsidRDefault="000B534A" w:rsidP="006D25C4">
            <w:pPr>
              <w:pStyle w:val="NoSpacing"/>
              <w:keepNext/>
              <w:keepLines/>
              <w:jc w:val="center"/>
              <w:rPr>
                <w:rFonts w:asciiTheme="minorHAnsi" w:hAnsiTheme="minorHAnsi" w:cstheme="minorHAnsi"/>
                <w:lang w:eastAsia="en-GB"/>
              </w:rPr>
            </w:pPr>
            <w:r w:rsidRPr="00285707">
              <w:rPr>
                <w:rFonts w:asciiTheme="minorHAnsi" w:hAnsiTheme="minorHAnsi" w:cstheme="minorHAnsi"/>
                <w:color w:val="FF0000"/>
                <w:lang w:eastAsia="en-GB"/>
              </w:rPr>
              <w:t>≥</w:t>
            </w:r>
            <w:r w:rsidRPr="00073CF1">
              <w:rPr>
                <w:rFonts w:asciiTheme="minorHAnsi" w:hAnsiTheme="minorHAnsi" w:cstheme="minorHAnsi"/>
                <w:lang w:eastAsia="en-GB"/>
              </w:rPr>
              <w:t xml:space="preserve"> </w:t>
            </w:r>
            <w:r w:rsidR="00285707" w:rsidRPr="00DE4E86">
              <w:rPr>
                <w:rFonts w:asciiTheme="minorHAnsi" w:hAnsiTheme="minorHAnsi" w:cstheme="minorHAnsi"/>
                <w:color w:val="FF0000"/>
                <w:lang w:eastAsia="en-GB"/>
              </w:rPr>
              <w:t>13.5m</w:t>
            </w:r>
          </w:p>
        </w:tc>
        <w:tc>
          <w:tcPr>
            <w:tcW w:w="1985" w:type="dxa"/>
            <w:tcBorders>
              <w:top w:val="nil"/>
              <w:left w:val="nil"/>
              <w:bottom w:val="single" w:sz="4" w:space="0" w:color="auto"/>
              <w:right w:val="single" w:sz="4" w:space="0" w:color="auto"/>
            </w:tcBorders>
            <w:shd w:val="clear" w:color="auto" w:fill="auto"/>
            <w:vAlign w:val="center"/>
          </w:tcPr>
          <w:p w14:paraId="5C849EF6"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77C640E2"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4B87724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6</w:t>
            </w:r>
          </w:p>
        </w:tc>
        <w:tc>
          <w:tcPr>
            <w:tcW w:w="1451" w:type="dxa"/>
            <w:tcBorders>
              <w:top w:val="nil"/>
              <w:left w:val="nil"/>
              <w:bottom w:val="single" w:sz="4" w:space="0" w:color="auto"/>
              <w:right w:val="single" w:sz="4" w:space="0" w:color="auto"/>
            </w:tcBorders>
            <w:shd w:val="clear" w:color="auto" w:fill="auto"/>
            <w:noWrap/>
            <w:vAlign w:val="center"/>
            <w:hideMark/>
          </w:tcPr>
          <w:p w14:paraId="263757D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15.0m</w:t>
            </w:r>
          </w:p>
        </w:tc>
        <w:tc>
          <w:tcPr>
            <w:tcW w:w="1985" w:type="dxa"/>
            <w:tcBorders>
              <w:top w:val="nil"/>
              <w:left w:val="nil"/>
              <w:bottom w:val="single" w:sz="4" w:space="0" w:color="auto"/>
              <w:right w:val="single" w:sz="4" w:space="0" w:color="auto"/>
            </w:tcBorders>
            <w:shd w:val="clear" w:color="auto" w:fill="auto"/>
            <w:vAlign w:val="center"/>
          </w:tcPr>
          <w:p w14:paraId="3431DBB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1060488E"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0BB41CA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5</w:t>
            </w:r>
          </w:p>
        </w:tc>
        <w:tc>
          <w:tcPr>
            <w:tcW w:w="1451" w:type="dxa"/>
            <w:tcBorders>
              <w:top w:val="nil"/>
              <w:left w:val="nil"/>
              <w:bottom w:val="single" w:sz="4" w:space="0" w:color="auto"/>
              <w:right w:val="single" w:sz="4" w:space="0" w:color="auto"/>
            </w:tcBorders>
            <w:shd w:val="clear" w:color="auto" w:fill="auto"/>
            <w:noWrap/>
            <w:vAlign w:val="center"/>
            <w:hideMark/>
          </w:tcPr>
          <w:p w14:paraId="17BC2AEE"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15.0m</w:t>
            </w:r>
          </w:p>
        </w:tc>
        <w:tc>
          <w:tcPr>
            <w:tcW w:w="1985" w:type="dxa"/>
            <w:tcBorders>
              <w:top w:val="nil"/>
              <w:left w:val="nil"/>
              <w:bottom w:val="single" w:sz="4" w:space="0" w:color="auto"/>
              <w:right w:val="single" w:sz="4" w:space="0" w:color="auto"/>
            </w:tcBorders>
            <w:shd w:val="clear" w:color="auto" w:fill="auto"/>
            <w:vAlign w:val="center"/>
          </w:tcPr>
          <w:p w14:paraId="28C7B465"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Yes</w:t>
            </w:r>
          </w:p>
        </w:tc>
      </w:tr>
      <w:tr w:rsidR="00073CF1" w:rsidRPr="00073CF1" w14:paraId="11CC9FA7"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tcPr>
          <w:p w14:paraId="58CC3C76"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7</w:t>
            </w:r>
          </w:p>
        </w:tc>
        <w:tc>
          <w:tcPr>
            <w:tcW w:w="1451" w:type="dxa"/>
            <w:tcBorders>
              <w:top w:val="nil"/>
              <w:left w:val="nil"/>
              <w:bottom w:val="single" w:sz="4" w:space="0" w:color="auto"/>
              <w:right w:val="single" w:sz="4" w:space="0" w:color="auto"/>
            </w:tcBorders>
            <w:shd w:val="clear" w:color="auto" w:fill="auto"/>
            <w:noWrap/>
            <w:vAlign w:val="center"/>
          </w:tcPr>
          <w:p w14:paraId="2E3862A5" w14:textId="67616F83" w:rsidR="000B534A" w:rsidRPr="00DE4E86" w:rsidRDefault="00CE78E3" w:rsidP="00E05113">
            <w:pPr>
              <w:pStyle w:val="NoSpacing"/>
              <w:keepNext/>
              <w:keepLines/>
              <w:spacing w:line="240" w:lineRule="auto"/>
              <w:jc w:val="center"/>
              <w:rPr>
                <w:rFonts w:asciiTheme="minorHAnsi" w:hAnsiTheme="minorHAnsi" w:cstheme="minorHAnsi"/>
                <w:lang w:eastAsia="en-GB"/>
              </w:rPr>
            </w:pPr>
            <w:r w:rsidRPr="00CE78E3">
              <w:rPr>
                <w:rFonts w:asciiTheme="minorHAnsi" w:hAnsiTheme="minorHAnsi" w:cstheme="minorHAnsi"/>
                <w:color w:val="FF0000"/>
                <w:lang w:val="en-GB" w:eastAsia="en-GB"/>
              </w:rPr>
              <w:t>≤</w:t>
            </w:r>
            <w:r w:rsidR="000B534A" w:rsidRPr="00DE4E86">
              <w:rPr>
                <w:rFonts w:asciiTheme="minorHAnsi" w:hAnsiTheme="minorHAnsi" w:cstheme="minorHAnsi"/>
                <w:color w:val="FF0000"/>
                <w:lang w:eastAsia="en-GB"/>
              </w:rPr>
              <w:t xml:space="preserve"> 13.</w:t>
            </w:r>
            <w:r w:rsidR="00DE4E86" w:rsidRPr="00DE4E86">
              <w:rPr>
                <w:rFonts w:asciiTheme="minorHAnsi" w:hAnsiTheme="minorHAnsi" w:cstheme="minorHAnsi"/>
                <w:color w:val="FF0000"/>
                <w:lang w:eastAsia="en-GB"/>
              </w:rPr>
              <w:t>5</w:t>
            </w:r>
            <w:r w:rsidR="000B534A" w:rsidRPr="00DE4E86">
              <w:rPr>
                <w:rFonts w:asciiTheme="minorHAnsi" w:hAnsiTheme="minorHAnsi" w:cstheme="minorHAnsi"/>
                <w:color w:val="FF0000"/>
                <w:lang w:eastAsia="en-GB"/>
              </w:rPr>
              <w:t>m</w:t>
            </w:r>
          </w:p>
        </w:tc>
        <w:tc>
          <w:tcPr>
            <w:tcW w:w="1985" w:type="dxa"/>
            <w:tcBorders>
              <w:top w:val="nil"/>
              <w:left w:val="nil"/>
              <w:bottom w:val="single" w:sz="4" w:space="0" w:color="auto"/>
              <w:right w:val="single" w:sz="4" w:space="0" w:color="auto"/>
            </w:tcBorders>
            <w:shd w:val="clear" w:color="auto" w:fill="auto"/>
            <w:vAlign w:val="center"/>
          </w:tcPr>
          <w:p w14:paraId="442D1D5F" w14:textId="5D1529E5"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1F45DA86"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721590D9"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6</w:t>
            </w:r>
          </w:p>
        </w:tc>
        <w:tc>
          <w:tcPr>
            <w:tcW w:w="1451" w:type="dxa"/>
            <w:tcBorders>
              <w:top w:val="nil"/>
              <w:left w:val="nil"/>
              <w:bottom w:val="single" w:sz="4" w:space="0" w:color="auto"/>
              <w:right w:val="single" w:sz="4" w:space="0" w:color="auto"/>
            </w:tcBorders>
            <w:shd w:val="clear" w:color="auto" w:fill="auto"/>
            <w:noWrap/>
            <w:vAlign w:val="center"/>
            <w:hideMark/>
          </w:tcPr>
          <w:p w14:paraId="4062C41A" w14:textId="21907B4E" w:rsidR="000B534A" w:rsidRPr="00073CF1" w:rsidRDefault="00E05113" w:rsidP="006D25C4">
            <w:pPr>
              <w:pStyle w:val="NoSpacing"/>
              <w:keepNext/>
              <w:keepLines/>
              <w:jc w:val="center"/>
              <w:rPr>
                <w:rFonts w:asciiTheme="minorHAnsi" w:hAnsiTheme="minorHAnsi" w:cstheme="minorHAnsi"/>
                <w:lang w:eastAsia="en-GB"/>
              </w:rPr>
            </w:pPr>
            <w:r>
              <w:rPr>
                <w:rFonts w:asciiTheme="minorHAnsi" w:hAnsiTheme="minorHAnsi" w:cstheme="minorHAnsi"/>
                <w:lang w:eastAsia="en-GB"/>
              </w:rPr>
              <w:t>&lt;</w:t>
            </w:r>
            <w:r w:rsidR="000B534A" w:rsidRPr="00073CF1">
              <w:rPr>
                <w:rFonts w:asciiTheme="minorHAnsi" w:hAnsiTheme="minorHAnsi" w:cstheme="minorHAnsi"/>
                <w:lang w:eastAsia="en-GB"/>
              </w:rPr>
              <w:t xml:space="preserve"> 15.0m</w:t>
            </w:r>
          </w:p>
        </w:tc>
        <w:tc>
          <w:tcPr>
            <w:tcW w:w="1985" w:type="dxa"/>
            <w:tcBorders>
              <w:top w:val="nil"/>
              <w:left w:val="nil"/>
              <w:bottom w:val="single" w:sz="4" w:space="0" w:color="auto"/>
              <w:right w:val="single" w:sz="4" w:space="0" w:color="auto"/>
            </w:tcBorders>
            <w:shd w:val="clear" w:color="auto" w:fill="auto"/>
            <w:vAlign w:val="center"/>
          </w:tcPr>
          <w:p w14:paraId="2809E93F" w14:textId="0103DA34"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3C52C620"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5DD08D7"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5</w:t>
            </w:r>
          </w:p>
        </w:tc>
        <w:tc>
          <w:tcPr>
            <w:tcW w:w="1451" w:type="dxa"/>
            <w:tcBorders>
              <w:top w:val="nil"/>
              <w:left w:val="nil"/>
              <w:bottom w:val="single" w:sz="4" w:space="0" w:color="auto"/>
              <w:right w:val="single" w:sz="4" w:space="0" w:color="auto"/>
            </w:tcBorders>
            <w:shd w:val="clear" w:color="auto" w:fill="auto"/>
            <w:noWrap/>
            <w:vAlign w:val="center"/>
            <w:hideMark/>
          </w:tcPr>
          <w:p w14:paraId="1BA908DC" w14:textId="16366449" w:rsidR="000B534A" w:rsidRPr="00073CF1" w:rsidRDefault="00E05113" w:rsidP="006D25C4">
            <w:pPr>
              <w:pStyle w:val="NoSpacing"/>
              <w:keepNext/>
              <w:keepLines/>
              <w:jc w:val="center"/>
              <w:rPr>
                <w:rFonts w:asciiTheme="minorHAnsi" w:hAnsiTheme="minorHAnsi" w:cstheme="minorHAnsi"/>
                <w:lang w:eastAsia="en-GB"/>
              </w:rPr>
            </w:pPr>
            <w:r>
              <w:rPr>
                <w:rFonts w:asciiTheme="minorHAnsi" w:hAnsiTheme="minorHAnsi" w:cstheme="minorHAnsi"/>
                <w:lang w:eastAsia="en-GB"/>
              </w:rPr>
              <w:t>&lt;</w:t>
            </w:r>
            <w:r w:rsidR="000B534A" w:rsidRPr="00073CF1">
              <w:rPr>
                <w:rFonts w:asciiTheme="minorHAnsi" w:hAnsiTheme="minorHAnsi" w:cstheme="minorHAnsi"/>
                <w:lang w:eastAsia="en-GB"/>
              </w:rPr>
              <w:t xml:space="preserve"> 15.0m</w:t>
            </w:r>
          </w:p>
        </w:tc>
        <w:tc>
          <w:tcPr>
            <w:tcW w:w="1985" w:type="dxa"/>
            <w:tcBorders>
              <w:top w:val="nil"/>
              <w:left w:val="nil"/>
              <w:bottom w:val="single" w:sz="4" w:space="0" w:color="auto"/>
              <w:right w:val="single" w:sz="4" w:space="0" w:color="auto"/>
            </w:tcBorders>
            <w:shd w:val="clear" w:color="auto" w:fill="auto"/>
            <w:vAlign w:val="center"/>
          </w:tcPr>
          <w:p w14:paraId="3EC590DA" w14:textId="4635F7F3"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073CF1" w:rsidRPr="00073CF1" w14:paraId="0A436F9E"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4E8785AD"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4</w:t>
            </w:r>
          </w:p>
        </w:tc>
        <w:tc>
          <w:tcPr>
            <w:tcW w:w="1451" w:type="dxa"/>
            <w:tcBorders>
              <w:top w:val="nil"/>
              <w:left w:val="nil"/>
              <w:bottom w:val="single" w:sz="4" w:space="0" w:color="auto"/>
              <w:right w:val="single" w:sz="4" w:space="0" w:color="auto"/>
            </w:tcBorders>
            <w:shd w:val="clear" w:color="auto" w:fill="auto"/>
            <w:noWrap/>
            <w:vAlign w:val="center"/>
            <w:hideMark/>
          </w:tcPr>
          <w:p w14:paraId="402025B3"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14.0m</w:t>
            </w:r>
          </w:p>
        </w:tc>
        <w:tc>
          <w:tcPr>
            <w:tcW w:w="1985" w:type="dxa"/>
            <w:tcBorders>
              <w:top w:val="nil"/>
              <w:left w:val="nil"/>
              <w:bottom w:val="single" w:sz="4" w:space="0" w:color="auto"/>
              <w:right w:val="single" w:sz="4" w:space="0" w:color="auto"/>
            </w:tcBorders>
            <w:shd w:val="clear" w:color="auto" w:fill="auto"/>
            <w:vAlign w:val="center"/>
          </w:tcPr>
          <w:p w14:paraId="2C53146D" w14:textId="0F0F0959"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 xml:space="preserve">See notes </w:t>
            </w:r>
            <w:r w:rsidR="00384388" w:rsidRPr="00073CF1">
              <w:rPr>
                <w:rFonts w:asciiTheme="minorHAnsi" w:hAnsiTheme="minorHAnsi" w:cstheme="minorHAnsi"/>
                <w:lang w:eastAsia="en-GB"/>
              </w:rPr>
              <w:t>1 - 3</w:t>
            </w:r>
          </w:p>
        </w:tc>
      </w:tr>
      <w:tr w:rsidR="00AD4FD4" w:rsidRPr="00073CF1" w14:paraId="78CCB550" w14:textId="77777777" w:rsidTr="000B534A">
        <w:trPr>
          <w:trHeight w:val="454"/>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81DC7F4"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Cat 4</w:t>
            </w:r>
          </w:p>
        </w:tc>
        <w:tc>
          <w:tcPr>
            <w:tcW w:w="1451" w:type="dxa"/>
            <w:tcBorders>
              <w:top w:val="nil"/>
              <w:left w:val="nil"/>
              <w:bottom w:val="single" w:sz="4" w:space="0" w:color="auto"/>
              <w:right w:val="single" w:sz="4" w:space="0" w:color="auto"/>
            </w:tcBorders>
            <w:shd w:val="clear" w:color="auto" w:fill="auto"/>
            <w:noWrap/>
            <w:vAlign w:val="center"/>
            <w:hideMark/>
          </w:tcPr>
          <w:p w14:paraId="098CC764"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&lt; 14.0m</w:t>
            </w:r>
          </w:p>
        </w:tc>
        <w:tc>
          <w:tcPr>
            <w:tcW w:w="1985" w:type="dxa"/>
            <w:tcBorders>
              <w:top w:val="nil"/>
              <w:left w:val="nil"/>
              <w:bottom w:val="single" w:sz="4" w:space="0" w:color="auto"/>
              <w:right w:val="single" w:sz="4" w:space="0" w:color="auto"/>
            </w:tcBorders>
            <w:shd w:val="clear" w:color="auto" w:fill="auto"/>
            <w:vAlign w:val="center"/>
          </w:tcPr>
          <w:p w14:paraId="78CA0272" w14:textId="77777777" w:rsidR="000B534A" w:rsidRPr="00073CF1" w:rsidRDefault="000B534A" w:rsidP="006D25C4">
            <w:pPr>
              <w:pStyle w:val="NoSpacing"/>
              <w:keepNext/>
              <w:keepLines/>
              <w:jc w:val="center"/>
              <w:rPr>
                <w:rFonts w:asciiTheme="minorHAnsi" w:hAnsiTheme="minorHAnsi" w:cstheme="minorHAnsi"/>
                <w:lang w:eastAsia="en-GB"/>
              </w:rPr>
            </w:pPr>
            <w:r w:rsidRPr="00073CF1">
              <w:rPr>
                <w:rFonts w:asciiTheme="minorHAnsi" w:hAnsiTheme="minorHAnsi" w:cstheme="minorHAnsi"/>
                <w:lang w:eastAsia="en-GB"/>
              </w:rPr>
              <w:t>No</w:t>
            </w:r>
          </w:p>
        </w:tc>
      </w:tr>
    </w:tbl>
    <w:p w14:paraId="147AB782" w14:textId="77777777" w:rsidR="00AD4FD4" w:rsidRPr="00073CF1" w:rsidRDefault="00AD4FD4" w:rsidP="00AD4FD4"/>
    <w:p w14:paraId="42055827" w14:textId="42716D4B" w:rsidR="00AD4FD4" w:rsidRPr="00073CF1" w:rsidRDefault="00AD4FD4" w:rsidP="00AD4FD4">
      <w:r w:rsidRPr="00073CF1">
        <w:t>Notes - Vessels meeting these criteria shall be required to use escort towage:</w:t>
      </w:r>
    </w:p>
    <w:p w14:paraId="71CDFF52" w14:textId="77777777" w:rsidR="00AD4FD4" w:rsidRPr="00073CF1" w:rsidRDefault="00AD4FD4" w:rsidP="00AD4FD4"/>
    <w:p w14:paraId="6213AB0E" w14:textId="4DD12016" w:rsidR="00AD4FD4" w:rsidRPr="00073CF1" w:rsidRDefault="00AD4FD4" w:rsidP="009C54C3">
      <w:pPr>
        <w:pStyle w:val="Numbering"/>
        <w:numPr>
          <w:ilvl w:val="0"/>
          <w:numId w:val="77"/>
        </w:numPr>
      </w:pPr>
      <w:r w:rsidRPr="00073CF1">
        <w:t>inbound and outbound on the first call of the class of vessel</w:t>
      </w:r>
    </w:p>
    <w:p w14:paraId="6C3FAAA8" w14:textId="77777777" w:rsidR="00AD4FD4" w:rsidRPr="00073CF1" w:rsidRDefault="00AD4FD4" w:rsidP="009C54C3">
      <w:pPr>
        <w:pStyle w:val="Numbering"/>
        <w:numPr>
          <w:ilvl w:val="0"/>
          <w:numId w:val="0"/>
        </w:numPr>
        <w:ind w:left="720"/>
      </w:pPr>
    </w:p>
    <w:p w14:paraId="27961E97" w14:textId="4DA61444" w:rsidR="00AD4FD4" w:rsidRPr="00073CF1" w:rsidRDefault="00AD4FD4" w:rsidP="009C54C3">
      <w:pPr>
        <w:pStyle w:val="Numbering"/>
      </w:pPr>
      <w:r w:rsidRPr="00073CF1">
        <w:t>inbound or outbound where a particular vessel or class of vessels is/are known to have manoeuvring characteristics which may restrict their ability to complete the West Bramble turn unassisted.</w:t>
      </w:r>
    </w:p>
    <w:p w14:paraId="777C9E67" w14:textId="77777777" w:rsidR="00AD4FD4" w:rsidRPr="00073CF1" w:rsidRDefault="00AD4FD4" w:rsidP="009C54C3">
      <w:pPr>
        <w:pStyle w:val="Numbering"/>
        <w:numPr>
          <w:ilvl w:val="0"/>
          <w:numId w:val="0"/>
        </w:numPr>
        <w:ind w:left="720"/>
      </w:pPr>
    </w:p>
    <w:p w14:paraId="45204CEA" w14:textId="70039BB3" w:rsidR="00AD4FD4" w:rsidRPr="00073CF1" w:rsidRDefault="00AD4FD4" w:rsidP="009C54C3">
      <w:pPr>
        <w:pStyle w:val="Numbering"/>
      </w:pPr>
      <w:r w:rsidRPr="00073CF1">
        <w:t>inbound or outbound at the conducting Pilot’s discretion, taking account of environmental conditions and vessel specific factors as detailed in the pre-arrival questionnaire including, but not limited to, main engine load control features.</w:t>
      </w:r>
    </w:p>
    <w:p w14:paraId="5EE7384D" w14:textId="77777777" w:rsidR="00AD4FD4" w:rsidRPr="00073CF1" w:rsidRDefault="00AD4FD4" w:rsidP="009C54C3">
      <w:pPr>
        <w:pStyle w:val="Numbering"/>
        <w:numPr>
          <w:ilvl w:val="0"/>
          <w:numId w:val="0"/>
        </w:numPr>
      </w:pPr>
    </w:p>
    <w:p w14:paraId="69D4AF7F" w14:textId="2FF11DAC" w:rsidR="00AD4FD4" w:rsidRPr="00073CF1" w:rsidRDefault="00AD4FD4" w:rsidP="00AD4FD4">
      <w:r w:rsidRPr="00073CF1">
        <w:t xml:space="preserve">Tugs assigned to escort ULCVs must be certified for escort towage and be capable of generating an indirect steering force ≥ 100 tonnes at the speed given in the tug’s classification society notation. Such tugs are identified in </w:t>
      </w:r>
      <w:hyperlink r:id="rId44" w:history="1">
        <w:r w:rsidRPr="00073CF1">
          <w:rPr>
            <w:rStyle w:val="Hyperlink"/>
            <w:color w:val="auto"/>
          </w:rPr>
          <w:t>Notice to Mariners</w:t>
        </w:r>
      </w:hyperlink>
      <w:r w:rsidRPr="00073CF1">
        <w:t xml:space="preserve">. </w:t>
      </w:r>
    </w:p>
    <w:p w14:paraId="7C74F403" w14:textId="77777777" w:rsidR="00B27A51" w:rsidRPr="00073CF1" w:rsidRDefault="00B27A51" w:rsidP="00AD4FD4"/>
    <w:p w14:paraId="633A90A5" w14:textId="2DC21532" w:rsidR="008258DB" w:rsidRPr="00073CF1" w:rsidRDefault="00AD4FD4" w:rsidP="00AD4FD4">
      <w:r w:rsidRPr="00073CF1">
        <w:t>These provisions shall apply to both inbound and outbound vessels. Inbound the escort tug should meet the vessel in the vicinity of the South Ryde Middle Buoy and remain available to provide escort assistance until the vessel has passed the Hook Buoy.  Outbound the escort tug should meet the vessel in the vicinity of the Hook Buoy and remain available to provide escort assistance until the vessel has completed the turn at the West Bramble Buoy.</w:t>
      </w:r>
    </w:p>
    <w:p w14:paraId="208E9A56" w14:textId="5C4C1994" w:rsidR="00C147A8" w:rsidRPr="0066768E" w:rsidRDefault="00225F90" w:rsidP="00D3239D">
      <w:pPr>
        <w:pStyle w:val="Heading3"/>
      </w:pPr>
      <w:bookmarkStart w:id="4226" w:name="_Toc194053765"/>
      <w:r w:rsidRPr="0066768E">
        <w:lastRenderedPageBreak/>
        <w:t xml:space="preserve">Wind </w:t>
      </w:r>
      <w:bookmarkEnd w:id="4225"/>
      <w:r w:rsidR="0057533A" w:rsidRPr="0066768E">
        <w:t>Para</w:t>
      </w:r>
      <w:r w:rsidR="0057533A">
        <w:t>meter</w:t>
      </w:r>
      <w:r w:rsidR="0057533A" w:rsidRPr="0066768E">
        <w:t>s</w:t>
      </w:r>
      <w:bookmarkEnd w:id="4226"/>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C147A8" w:rsidRPr="0066768E" w14:paraId="25B31D70" w14:textId="77777777" w:rsidTr="00C147A8">
        <w:trPr>
          <w:trHeight w:val="453"/>
        </w:trPr>
        <w:tc>
          <w:tcPr>
            <w:tcW w:w="9627" w:type="dxa"/>
            <w:gridSpan w:val="5"/>
            <w:shd w:val="clear" w:color="auto" w:fill="244061"/>
            <w:vAlign w:val="center"/>
          </w:tcPr>
          <w:p w14:paraId="28E2F3E3"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C147A8" w:rsidRPr="0066768E" w14:paraId="76A43CA4" w14:textId="77777777" w:rsidTr="00891602">
        <w:trPr>
          <w:trHeight w:val="631"/>
        </w:trPr>
        <w:tc>
          <w:tcPr>
            <w:tcW w:w="1197" w:type="dxa"/>
            <w:shd w:val="clear" w:color="auto" w:fill="244061"/>
            <w:vAlign w:val="center"/>
          </w:tcPr>
          <w:p w14:paraId="637D2096" w14:textId="3253E795"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Category</w:t>
            </w:r>
          </w:p>
        </w:tc>
        <w:tc>
          <w:tcPr>
            <w:tcW w:w="986" w:type="dxa"/>
            <w:shd w:val="clear" w:color="auto" w:fill="244061"/>
            <w:vAlign w:val="center"/>
            <w:hideMark/>
          </w:tcPr>
          <w:p w14:paraId="5257FE98"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4CF00D6"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645FCFA2"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4AAD550A" w14:textId="77777777" w:rsidR="00C147A8" w:rsidRPr="0066768E" w:rsidRDefault="00C147A8" w:rsidP="007B0406">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0C0E0F" w:rsidRPr="0066768E" w14:paraId="694C65CF" w14:textId="77777777" w:rsidTr="00891602">
        <w:trPr>
          <w:cantSplit/>
          <w:trHeight w:val="283"/>
        </w:trPr>
        <w:tc>
          <w:tcPr>
            <w:tcW w:w="1197" w:type="dxa"/>
            <w:shd w:val="clear" w:color="auto" w:fill="auto"/>
            <w:vAlign w:val="center"/>
          </w:tcPr>
          <w:p w14:paraId="5B37E444" w14:textId="06D40313" w:rsidR="000C0E0F" w:rsidRPr="0066768E" w:rsidRDefault="003074B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&gt; </w:t>
            </w:r>
            <w:r w:rsidR="00280A2C" w:rsidRPr="0066768E">
              <w:rPr>
                <w:rFonts w:cstheme="minorHAnsi"/>
                <w:color w:val="000000"/>
                <w:szCs w:val="22"/>
                <w:lang w:eastAsia="en-GB"/>
              </w:rPr>
              <w:t>Cat 4</w:t>
            </w:r>
          </w:p>
        </w:tc>
        <w:tc>
          <w:tcPr>
            <w:tcW w:w="986" w:type="dxa"/>
            <w:shd w:val="clear" w:color="auto" w:fill="auto"/>
            <w:vAlign w:val="center"/>
          </w:tcPr>
          <w:p w14:paraId="0A3CEC7B" w14:textId="30D3C715" w:rsidR="000C0E0F" w:rsidRPr="0066768E" w:rsidRDefault="00B977E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5E48F41D" w14:textId="6D69929B" w:rsidR="000C0E0F" w:rsidRPr="0066768E" w:rsidRDefault="00B977E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2FC9D6AD" w14:textId="30469E98" w:rsidR="000C0E0F" w:rsidRPr="0066768E" w:rsidRDefault="00B977E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6D3D7207" w14:textId="511F5A06" w:rsidR="000C0E0F" w:rsidRPr="0066768E" w:rsidRDefault="00731FFB"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See 102 berth passing criteria</w:t>
            </w:r>
          </w:p>
        </w:tc>
      </w:tr>
      <w:tr w:rsidR="00C147A8" w:rsidRPr="0066768E" w14:paraId="7636A9E8" w14:textId="77777777" w:rsidTr="00891602">
        <w:trPr>
          <w:cantSplit/>
          <w:trHeight w:val="283"/>
        </w:trPr>
        <w:tc>
          <w:tcPr>
            <w:tcW w:w="1197" w:type="dxa"/>
            <w:shd w:val="clear" w:color="auto" w:fill="auto"/>
            <w:vAlign w:val="center"/>
          </w:tcPr>
          <w:p w14:paraId="15B761E2" w14:textId="674F77A4" w:rsidR="00C147A8"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&gt; Cat </w:t>
            </w:r>
            <w:r w:rsidR="00C147A8" w:rsidRPr="0066768E">
              <w:rPr>
                <w:rFonts w:cstheme="minorHAnsi"/>
                <w:color w:val="000000"/>
                <w:szCs w:val="22"/>
                <w:lang w:eastAsia="en-GB"/>
              </w:rPr>
              <w:t>5</w:t>
            </w:r>
          </w:p>
        </w:tc>
        <w:tc>
          <w:tcPr>
            <w:tcW w:w="986" w:type="dxa"/>
            <w:shd w:val="clear" w:color="auto" w:fill="auto"/>
            <w:vAlign w:val="center"/>
          </w:tcPr>
          <w:p w14:paraId="3732C9C8" w14:textId="22BB5DA4" w:rsidR="00C147A8" w:rsidRPr="0066768E" w:rsidRDefault="00C147A8"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3273DDB7" w14:textId="77777777" w:rsidR="00C147A8" w:rsidRPr="0066768E" w:rsidRDefault="00C147A8"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220D8A14" w14:textId="77777777" w:rsidR="00C147A8" w:rsidRPr="0066768E" w:rsidRDefault="00C147A8"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7C76D783" w14:textId="2776E092" w:rsidR="00C147A8" w:rsidRPr="0066768E" w:rsidRDefault="00891602"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Vessel not to pass any vessel on SCT 1-4</w:t>
            </w:r>
          </w:p>
        </w:tc>
      </w:tr>
      <w:tr w:rsidR="009910D9" w:rsidRPr="0066768E" w14:paraId="434D2C1D" w14:textId="77777777" w:rsidTr="00891602">
        <w:trPr>
          <w:cantSplit/>
          <w:trHeight w:val="283"/>
        </w:trPr>
        <w:tc>
          <w:tcPr>
            <w:tcW w:w="1197" w:type="dxa"/>
            <w:shd w:val="clear" w:color="auto" w:fill="auto"/>
            <w:vAlign w:val="center"/>
          </w:tcPr>
          <w:p w14:paraId="735B4F03" w14:textId="317AD53F" w:rsidR="009910D9"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Cat </w:t>
            </w:r>
            <w:r w:rsidR="009910D9" w:rsidRPr="0066768E">
              <w:rPr>
                <w:rFonts w:cstheme="minorHAnsi"/>
                <w:color w:val="000000"/>
                <w:szCs w:val="22"/>
                <w:lang w:eastAsia="en-GB"/>
              </w:rPr>
              <w:t>6</w:t>
            </w:r>
          </w:p>
        </w:tc>
        <w:tc>
          <w:tcPr>
            <w:tcW w:w="986" w:type="dxa"/>
            <w:shd w:val="clear" w:color="auto" w:fill="auto"/>
            <w:vAlign w:val="center"/>
          </w:tcPr>
          <w:p w14:paraId="10F31C2E" w14:textId="658899C7" w:rsidR="009910D9" w:rsidRPr="0066768E" w:rsidRDefault="009910D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w:t>
            </w:r>
            <w:r w:rsidR="002460F4" w:rsidRPr="0066768E">
              <w:rPr>
                <w:rFonts w:cstheme="minorHAnsi"/>
                <w:color w:val="000000"/>
                <w:szCs w:val="22"/>
                <w:lang w:eastAsia="en-GB"/>
              </w:rPr>
              <w:t>20</w:t>
            </w:r>
          </w:p>
        </w:tc>
        <w:tc>
          <w:tcPr>
            <w:tcW w:w="1265" w:type="dxa"/>
            <w:shd w:val="clear" w:color="auto" w:fill="auto"/>
            <w:vAlign w:val="center"/>
          </w:tcPr>
          <w:p w14:paraId="598CCE60" w14:textId="57CBA22D" w:rsidR="009910D9" w:rsidRPr="0066768E" w:rsidRDefault="009910D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09D62586" w14:textId="49F57484" w:rsidR="009910D9" w:rsidRPr="0066768E" w:rsidRDefault="00DD369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776A47B0" w14:textId="7D40B286" w:rsidR="009910D9" w:rsidRPr="0066768E" w:rsidRDefault="00835B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Vessel not to berth SCT 1-4</w:t>
            </w:r>
          </w:p>
        </w:tc>
      </w:tr>
      <w:tr w:rsidR="006E404A" w:rsidRPr="0066768E" w14:paraId="2C3AA99E" w14:textId="77777777" w:rsidTr="00891602">
        <w:trPr>
          <w:cantSplit/>
          <w:trHeight w:val="283"/>
        </w:trPr>
        <w:tc>
          <w:tcPr>
            <w:tcW w:w="1197" w:type="dxa"/>
            <w:shd w:val="clear" w:color="auto" w:fill="auto"/>
            <w:vAlign w:val="center"/>
          </w:tcPr>
          <w:p w14:paraId="300A79BB" w14:textId="3A160A9A"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Cat 7</w:t>
            </w:r>
          </w:p>
        </w:tc>
        <w:tc>
          <w:tcPr>
            <w:tcW w:w="986" w:type="dxa"/>
            <w:shd w:val="clear" w:color="auto" w:fill="auto"/>
            <w:vAlign w:val="center"/>
          </w:tcPr>
          <w:p w14:paraId="1CECC80A" w14:textId="1C86E7FF"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w:t>
            </w:r>
            <w:r w:rsidR="002460F4" w:rsidRPr="0066768E">
              <w:rPr>
                <w:rFonts w:cstheme="minorHAnsi"/>
                <w:color w:val="000000"/>
                <w:szCs w:val="22"/>
                <w:lang w:eastAsia="en-GB"/>
              </w:rPr>
              <w:t>15</w:t>
            </w:r>
          </w:p>
        </w:tc>
        <w:tc>
          <w:tcPr>
            <w:tcW w:w="1265" w:type="dxa"/>
            <w:shd w:val="clear" w:color="auto" w:fill="auto"/>
            <w:vAlign w:val="center"/>
          </w:tcPr>
          <w:p w14:paraId="42C2D796" w14:textId="48876DCE"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47D578EC" w14:textId="56275EFC" w:rsidR="006E404A" w:rsidRPr="0066768E" w:rsidRDefault="00DD3699"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638CD0FF" w14:textId="38BE84AA" w:rsidR="006E404A" w:rsidRPr="0066768E" w:rsidRDefault="006E404A"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Vessel not to berth SCT 1-4</w:t>
            </w:r>
          </w:p>
        </w:tc>
      </w:tr>
      <w:tr w:rsidR="00E970A5" w:rsidRPr="0066768E" w14:paraId="72CCC7E0" w14:textId="77777777" w:rsidTr="00891602">
        <w:trPr>
          <w:cantSplit/>
          <w:trHeight w:val="283"/>
        </w:trPr>
        <w:tc>
          <w:tcPr>
            <w:tcW w:w="1197" w:type="dxa"/>
            <w:shd w:val="clear" w:color="auto" w:fill="auto"/>
            <w:vAlign w:val="center"/>
          </w:tcPr>
          <w:p w14:paraId="2E3339A1" w14:textId="1E9C652F"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7E36A4AF" w14:textId="70E2916A"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1158CD8E" w14:textId="3EF18B71"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16D27D5B" w14:textId="537F324F"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241FCB73" w14:textId="305F323A" w:rsidR="00E970A5" w:rsidRPr="0066768E" w:rsidRDefault="00E970A5" w:rsidP="007B0406">
            <w:pPr>
              <w:keepNext/>
              <w:keepLines/>
              <w:widowControl w:val="0"/>
              <w:jc w:val="center"/>
              <w:rPr>
                <w:rFonts w:cstheme="minorHAnsi"/>
                <w:color w:val="000000"/>
                <w:szCs w:val="22"/>
                <w:lang w:eastAsia="en-GB"/>
              </w:rPr>
            </w:pPr>
            <w:r w:rsidRPr="0066768E">
              <w:rPr>
                <w:rFonts w:cstheme="minorHAnsi"/>
                <w:color w:val="000000"/>
                <w:szCs w:val="22"/>
                <w:lang w:eastAsia="en-GB"/>
              </w:rPr>
              <w:t>Berthing in wind speeds exceeding 35 knots is at the discretion of the Master and Pilot.</w:t>
            </w:r>
          </w:p>
        </w:tc>
      </w:tr>
    </w:tbl>
    <w:p w14:paraId="60AD21F1" w14:textId="77777777" w:rsidR="00525BC9" w:rsidRDefault="00525BC9" w:rsidP="009C54C3">
      <w:pPr>
        <w:pStyle w:val="Numbering"/>
        <w:numPr>
          <w:ilvl w:val="0"/>
          <w:numId w:val="0"/>
        </w:numPr>
      </w:pPr>
    </w:p>
    <w:p w14:paraId="06864ECD" w14:textId="06C8E01C" w:rsidR="00292709" w:rsidRDefault="00292709" w:rsidP="009C54C3">
      <w:pPr>
        <w:pStyle w:val="Numbering"/>
        <w:numPr>
          <w:ilvl w:val="0"/>
          <w:numId w:val="58"/>
        </w:numPr>
      </w:pPr>
      <w:r w:rsidRPr="0066768E">
        <w:t>Where the vessel presents in an extra ordinary condition - for example (but not limited to) a light draught, a large trim or with an unusual deck stow, the maximum sustained wind speed and towage requirements may be varied at the conducting Pilot’s discretion.</w:t>
      </w:r>
    </w:p>
    <w:p w14:paraId="0115B678" w14:textId="77777777" w:rsidR="008C2CB0" w:rsidRDefault="008C2CB0" w:rsidP="009C54C3">
      <w:pPr>
        <w:pStyle w:val="Numbering"/>
        <w:numPr>
          <w:ilvl w:val="0"/>
          <w:numId w:val="0"/>
        </w:numPr>
        <w:ind w:left="720"/>
      </w:pPr>
    </w:p>
    <w:p w14:paraId="3B91D83E" w14:textId="23862014" w:rsidR="00500417" w:rsidRPr="00CA4BDC" w:rsidRDefault="008C2CB0" w:rsidP="009C54C3">
      <w:pPr>
        <w:pStyle w:val="Numbering"/>
        <w:numPr>
          <w:ilvl w:val="0"/>
          <w:numId w:val="58"/>
        </w:numPr>
      </w:pPr>
      <w:r w:rsidRPr="00CA4BDC">
        <w:t xml:space="preserve">Wind speeds </w:t>
      </w:r>
      <w:r w:rsidR="00CA4BDC" w:rsidRPr="00CA4BDC">
        <w:t>for Container Vessels on the West Bramble Turn inward bound can be found in Section 1.</w:t>
      </w:r>
    </w:p>
    <w:p w14:paraId="44D5C258" w14:textId="77777777" w:rsidR="007638DD" w:rsidRDefault="007638DD" w:rsidP="009C54C3">
      <w:pPr>
        <w:pStyle w:val="Numbering"/>
        <w:numPr>
          <w:ilvl w:val="0"/>
          <w:numId w:val="0"/>
        </w:numPr>
      </w:pPr>
    </w:p>
    <w:p w14:paraId="017943A2" w14:textId="0E8D7670" w:rsidR="00225F90" w:rsidRPr="0066768E" w:rsidRDefault="00905A56" w:rsidP="00D3239D">
      <w:pPr>
        <w:pStyle w:val="Heading3"/>
      </w:pPr>
      <w:bookmarkStart w:id="4227" w:name="_Toc194053766"/>
      <w:r>
        <w:t>Under Keel Clearance (UKC) Whilst Alongside</w:t>
      </w:r>
      <w:bookmarkEnd w:id="4227"/>
    </w:p>
    <w:p w14:paraId="119AED29" w14:textId="747BD87B" w:rsidR="00E869B8" w:rsidRPr="0066768E" w:rsidRDefault="00A36DF3" w:rsidP="008534AF">
      <w:r w:rsidRPr="0066768E">
        <w:rPr>
          <w:rFonts w:cstheme="minorHAnsi"/>
        </w:rPr>
        <w:t xml:space="preserve">Static </w:t>
      </w:r>
      <w:r w:rsidR="00E869B8" w:rsidRPr="0066768E">
        <w:rPr>
          <w:rFonts w:cstheme="minorHAnsi"/>
        </w:rPr>
        <w:t xml:space="preserve">UKC equal or greater than 0.60 </w:t>
      </w:r>
      <w:r w:rsidR="0057533A">
        <w:rPr>
          <w:rFonts w:cstheme="minorHAnsi"/>
        </w:rPr>
        <w:t>metre</w:t>
      </w:r>
      <w:r w:rsidR="00E869B8" w:rsidRPr="0066768E">
        <w:rPr>
          <w:rFonts w:cstheme="minorHAnsi"/>
        </w:rPr>
        <w:t>s.</w:t>
      </w:r>
    </w:p>
    <w:p w14:paraId="1D59F755" w14:textId="65E182EB" w:rsidR="00225F90" w:rsidRPr="0066768E" w:rsidRDefault="00225F90" w:rsidP="00D3239D">
      <w:pPr>
        <w:pStyle w:val="Heading3"/>
      </w:pPr>
      <w:bookmarkStart w:id="4228" w:name="_Toc163156460"/>
      <w:bookmarkStart w:id="4229" w:name="_Toc194053767"/>
      <w:r w:rsidRPr="0066768E">
        <w:t>Additional Information</w:t>
      </w:r>
      <w:bookmarkEnd w:id="4228"/>
      <w:bookmarkEnd w:id="4229"/>
    </w:p>
    <w:p w14:paraId="2369DDDC" w14:textId="0FEC04CF" w:rsidR="00AC1DB4" w:rsidRPr="0066768E" w:rsidRDefault="002C7A51" w:rsidP="008534AF">
      <w:pPr>
        <w:keepLines/>
        <w:widowControl w:val="0"/>
        <w:tabs>
          <w:tab w:val="left" w:pos="720"/>
        </w:tabs>
        <w:rPr>
          <w:rFonts w:cstheme="minorHAnsi"/>
          <w:color w:val="000000"/>
          <w:szCs w:val="28"/>
        </w:rPr>
      </w:pPr>
      <w:r w:rsidRPr="0066768E">
        <w:rPr>
          <w:rFonts w:cstheme="minorHAnsi"/>
          <w:color w:val="000000"/>
          <w:szCs w:val="28"/>
        </w:rPr>
        <w:t xml:space="preserve">This section details the navigation and pilotage measures to be applied when berthing/unberthing vessels at the terminal. These </w:t>
      </w:r>
      <w:r w:rsidR="0057533A" w:rsidRPr="0066768E">
        <w:rPr>
          <w:rFonts w:cstheme="minorHAnsi"/>
          <w:color w:val="000000"/>
          <w:szCs w:val="28"/>
        </w:rPr>
        <w:t>para</w:t>
      </w:r>
      <w:r w:rsidR="0057533A">
        <w:rPr>
          <w:rFonts w:cstheme="minorHAnsi"/>
          <w:color w:val="000000"/>
          <w:szCs w:val="28"/>
        </w:rPr>
        <w:t>meter</w:t>
      </w:r>
      <w:r w:rsidR="0057533A" w:rsidRPr="0066768E">
        <w:rPr>
          <w:rFonts w:cstheme="minorHAnsi"/>
          <w:color w:val="000000"/>
          <w:szCs w:val="28"/>
        </w:rPr>
        <w:t>s</w:t>
      </w:r>
      <w:r w:rsidRPr="0066768E">
        <w:rPr>
          <w:rFonts w:cstheme="minorHAnsi"/>
          <w:color w:val="000000"/>
          <w:szCs w:val="28"/>
        </w:rPr>
        <w:t xml:space="preserve"> are subject to exception only at the express satisfaction of the Specialist Pilots and AHM.</w:t>
      </w:r>
    </w:p>
    <w:p w14:paraId="5830A18B" w14:textId="24A52584" w:rsidR="006113BE" w:rsidRDefault="00270BA9" w:rsidP="008534AF">
      <w:pPr>
        <w:keepLines/>
        <w:widowControl w:val="0"/>
        <w:rPr>
          <w:rFonts w:cstheme="minorHAnsi"/>
        </w:rPr>
      </w:pPr>
      <w:r w:rsidRPr="0066768E">
        <w:rPr>
          <w:rFonts w:cstheme="minorHAnsi"/>
        </w:rPr>
        <w:t xml:space="preserve">If Berthing Officer is not in attendance DPW quayside staff </w:t>
      </w:r>
      <w:r w:rsidR="00E86581" w:rsidRPr="0066768E">
        <w:rPr>
          <w:rFonts w:cstheme="minorHAnsi"/>
        </w:rPr>
        <w:t xml:space="preserve">are </w:t>
      </w:r>
      <w:r w:rsidRPr="0066768E">
        <w:rPr>
          <w:rFonts w:cstheme="minorHAnsi"/>
        </w:rPr>
        <w:t>to assist</w:t>
      </w:r>
      <w:r w:rsidR="00747C27">
        <w:rPr>
          <w:rFonts w:cstheme="minorHAnsi"/>
        </w:rPr>
        <w:t xml:space="preserve"> with vessels berthing.</w:t>
      </w:r>
    </w:p>
    <w:p w14:paraId="15E1E13B" w14:textId="77777777" w:rsidR="00747C27" w:rsidRDefault="00747C27" w:rsidP="008534AF">
      <w:pPr>
        <w:keepLines/>
        <w:widowControl w:val="0"/>
        <w:rPr>
          <w:rFonts w:cstheme="minorHAnsi"/>
        </w:rPr>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1795"/>
        <w:gridCol w:w="1965"/>
        <w:gridCol w:w="1954"/>
      </w:tblGrid>
      <w:tr w:rsidR="00DA2377" w:rsidRPr="0066768E" w14:paraId="5AF0077F" w14:textId="77777777">
        <w:trPr>
          <w:cantSplit/>
          <w:trHeight w:val="308"/>
        </w:trPr>
        <w:tc>
          <w:tcPr>
            <w:tcW w:w="1868" w:type="dxa"/>
            <w:shd w:val="clear" w:color="auto" w:fill="244061"/>
            <w:vAlign w:val="center"/>
            <w:hideMark/>
          </w:tcPr>
          <w:p w14:paraId="7838CC87"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w:t>
            </w:r>
          </w:p>
        </w:tc>
        <w:tc>
          <w:tcPr>
            <w:tcW w:w="2045" w:type="dxa"/>
            <w:shd w:val="clear" w:color="auto" w:fill="244061"/>
            <w:vAlign w:val="center"/>
            <w:hideMark/>
          </w:tcPr>
          <w:p w14:paraId="360B49CC"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Berth Pocket Width from Quay</w:t>
            </w:r>
          </w:p>
        </w:tc>
        <w:tc>
          <w:tcPr>
            <w:tcW w:w="1795" w:type="dxa"/>
            <w:shd w:val="clear" w:color="auto" w:fill="244061"/>
            <w:vAlign w:val="center"/>
          </w:tcPr>
          <w:p w14:paraId="6A1AE4CF"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Typical Fender Standoff</w:t>
            </w:r>
          </w:p>
        </w:tc>
        <w:tc>
          <w:tcPr>
            <w:tcW w:w="1965" w:type="dxa"/>
            <w:shd w:val="clear" w:color="auto" w:fill="244061"/>
            <w:vAlign w:val="center"/>
          </w:tcPr>
          <w:p w14:paraId="24C8C0E7"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Quay Length</w:t>
            </w:r>
          </w:p>
        </w:tc>
        <w:tc>
          <w:tcPr>
            <w:tcW w:w="1954" w:type="dxa"/>
            <w:shd w:val="clear" w:color="auto" w:fill="244061"/>
            <w:vAlign w:val="center"/>
          </w:tcPr>
          <w:p w14:paraId="449D2061" w14:textId="77777777" w:rsidR="00DA2377" w:rsidRPr="0066768E" w:rsidRDefault="00DA2377" w:rsidP="008534AF">
            <w:pPr>
              <w:keepLines/>
              <w:widowControl w:val="0"/>
              <w:jc w:val="center"/>
              <w:rPr>
                <w:rFonts w:cstheme="minorHAnsi"/>
                <w:b/>
                <w:bCs/>
                <w:color w:val="FFFFFF" w:themeColor="background1"/>
                <w:szCs w:val="22"/>
                <w:lang w:eastAsia="en-GB"/>
              </w:rPr>
            </w:pPr>
            <w:r w:rsidRPr="0066768E">
              <w:rPr>
                <w:rFonts w:cstheme="minorHAnsi"/>
                <w:b/>
                <w:bCs/>
                <w:color w:val="FFFFFF" w:themeColor="background1"/>
                <w:szCs w:val="22"/>
                <w:lang w:eastAsia="en-GB"/>
              </w:rPr>
              <w:t>Max Vessel LOA</w:t>
            </w:r>
          </w:p>
        </w:tc>
      </w:tr>
      <w:tr w:rsidR="00DA2377" w:rsidRPr="0066768E" w14:paraId="76EFDE4F" w14:textId="77777777" w:rsidTr="00A03225">
        <w:trPr>
          <w:cantSplit/>
          <w:trHeight w:val="308"/>
        </w:trPr>
        <w:tc>
          <w:tcPr>
            <w:tcW w:w="1868" w:type="dxa"/>
            <w:shd w:val="clear" w:color="auto" w:fill="FFFFFF"/>
            <w:vAlign w:val="center"/>
          </w:tcPr>
          <w:p w14:paraId="455C804F" w14:textId="37E763BC" w:rsidR="00DA2377" w:rsidRPr="0066768E" w:rsidRDefault="00E86581" w:rsidP="008534AF">
            <w:pPr>
              <w:jc w:val="center"/>
              <w:rPr>
                <w:lang w:eastAsia="en-GB"/>
              </w:rPr>
            </w:pPr>
            <w:r w:rsidRPr="0066768E">
              <w:rPr>
                <w:lang w:eastAsia="en-GB"/>
              </w:rPr>
              <w:t xml:space="preserve">SCT </w:t>
            </w:r>
            <w:r w:rsidR="006A178A" w:rsidRPr="0066768E">
              <w:rPr>
                <w:lang w:eastAsia="en-GB"/>
              </w:rPr>
              <w:t>1</w:t>
            </w:r>
          </w:p>
        </w:tc>
        <w:tc>
          <w:tcPr>
            <w:tcW w:w="2045" w:type="dxa"/>
            <w:shd w:val="clear" w:color="auto" w:fill="auto"/>
            <w:vAlign w:val="center"/>
          </w:tcPr>
          <w:p w14:paraId="08B32321" w14:textId="67600F33" w:rsidR="00DA2377" w:rsidRPr="0066768E" w:rsidRDefault="00A03225" w:rsidP="008534AF">
            <w:pPr>
              <w:jc w:val="center"/>
              <w:rPr>
                <w:lang w:eastAsia="en-GB"/>
              </w:rPr>
            </w:pPr>
            <w:r w:rsidRPr="0066768E">
              <w:rPr>
                <w:lang w:eastAsia="en-GB"/>
              </w:rPr>
              <w:t>70m</w:t>
            </w:r>
          </w:p>
        </w:tc>
        <w:tc>
          <w:tcPr>
            <w:tcW w:w="1795" w:type="dxa"/>
            <w:shd w:val="clear" w:color="auto" w:fill="auto"/>
            <w:vAlign w:val="center"/>
          </w:tcPr>
          <w:p w14:paraId="5B5766F4" w14:textId="4355518C" w:rsidR="00DA2377" w:rsidRPr="0066768E" w:rsidRDefault="00CE3A35" w:rsidP="008534AF">
            <w:pPr>
              <w:jc w:val="center"/>
              <w:rPr>
                <w:lang w:eastAsia="en-GB"/>
              </w:rPr>
            </w:pPr>
            <w:r w:rsidRPr="0066768E">
              <w:rPr>
                <w:lang w:eastAsia="en-GB"/>
              </w:rPr>
              <w:t>1.3m</w:t>
            </w:r>
          </w:p>
        </w:tc>
        <w:tc>
          <w:tcPr>
            <w:tcW w:w="1965" w:type="dxa"/>
            <w:shd w:val="clear" w:color="auto" w:fill="auto"/>
            <w:vAlign w:val="center"/>
          </w:tcPr>
          <w:p w14:paraId="431580CC" w14:textId="21163B37" w:rsidR="00DA2377" w:rsidRPr="0066768E" w:rsidRDefault="00B97987" w:rsidP="008534AF">
            <w:pPr>
              <w:jc w:val="center"/>
              <w:rPr>
                <w:lang w:eastAsia="en-GB"/>
              </w:rPr>
            </w:pPr>
            <w:r w:rsidRPr="0066768E">
              <w:rPr>
                <w:lang w:eastAsia="en-GB"/>
              </w:rPr>
              <w:t>420m</w:t>
            </w:r>
          </w:p>
        </w:tc>
        <w:tc>
          <w:tcPr>
            <w:tcW w:w="1954" w:type="dxa"/>
            <w:shd w:val="clear" w:color="auto" w:fill="auto"/>
            <w:vAlign w:val="center"/>
          </w:tcPr>
          <w:p w14:paraId="2AFAEA00" w14:textId="0916B509" w:rsidR="00DA2377" w:rsidRPr="0066768E" w:rsidRDefault="001F1679" w:rsidP="008534AF">
            <w:pPr>
              <w:jc w:val="center"/>
              <w:rPr>
                <w:lang w:eastAsia="en-GB"/>
              </w:rPr>
            </w:pPr>
            <w:r w:rsidRPr="0066768E">
              <w:rPr>
                <w:lang w:eastAsia="en-GB"/>
              </w:rPr>
              <w:t>N/A</w:t>
            </w:r>
          </w:p>
        </w:tc>
      </w:tr>
      <w:tr w:rsidR="00DA2377" w:rsidRPr="0066768E" w14:paraId="1E2B1CEA" w14:textId="77777777" w:rsidTr="00A03225">
        <w:trPr>
          <w:cantSplit/>
          <w:trHeight w:val="308"/>
        </w:trPr>
        <w:tc>
          <w:tcPr>
            <w:tcW w:w="1868" w:type="dxa"/>
            <w:shd w:val="clear" w:color="auto" w:fill="FFFFFF"/>
            <w:vAlign w:val="center"/>
          </w:tcPr>
          <w:p w14:paraId="6B307482" w14:textId="26E5CAC6" w:rsidR="00DA2377" w:rsidRPr="0066768E" w:rsidRDefault="00E86581" w:rsidP="008534AF">
            <w:pPr>
              <w:jc w:val="center"/>
              <w:rPr>
                <w:lang w:eastAsia="en-GB"/>
              </w:rPr>
            </w:pPr>
            <w:r w:rsidRPr="0066768E">
              <w:rPr>
                <w:lang w:eastAsia="en-GB"/>
              </w:rPr>
              <w:t xml:space="preserve">SCT </w:t>
            </w:r>
            <w:r w:rsidR="006A178A" w:rsidRPr="0066768E">
              <w:rPr>
                <w:lang w:eastAsia="en-GB"/>
              </w:rPr>
              <w:t>2</w:t>
            </w:r>
          </w:p>
        </w:tc>
        <w:tc>
          <w:tcPr>
            <w:tcW w:w="2045" w:type="dxa"/>
            <w:shd w:val="clear" w:color="auto" w:fill="auto"/>
            <w:vAlign w:val="center"/>
          </w:tcPr>
          <w:p w14:paraId="3CF28A26" w14:textId="10EEEAEC" w:rsidR="00DA2377" w:rsidRPr="0066768E" w:rsidRDefault="00CE3A35" w:rsidP="008534AF">
            <w:pPr>
              <w:jc w:val="center"/>
              <w:rPr>
                <w:lang w:eastAsia="en-GB"/>
              </w:rPr>
            </w:pPr>
            <w:r w:rsidRPr="0066768E">
              <w:rPr>
                <w:lang w:eastAsia="en-GB"/>
              </w:rPr>
              <w:t>70m</w:t>
            </w:r>
          </w:p>
        </w:tc>
        <w:tc>
          <w:tcPr>
            <w:tcW w:w="1795" w:type="dxa"/>
            <w:shd w:val="clear" w:color="auto" w:fill="auto"/>
            <w:vAlign w:val="center"/>
          </w:tcPr>
          <w:p w14:paraId="3FAAB570" w14:textId="0ABE1914" w:rsidR="00DA2377" w:rsidRPr="0066768E" w:rsidRDefault="00CE3A35" w:rsidP="008534AF">
            <w:pPr>
              <w:jc w:val="center"/>
              <w:rPr>
                <w:lang w:eastAsia="en-GB"/>
              </w:rPr>
            </w:pPr>
            <w:r w:rsidRPr="0066768E">
              <w:rPr>
                <w:lang w:eastAsia="en-GB"/>
              </w:rPr>
              <w:t>1.3m</w:t>
            </w:r>
          </w:p>
        </w:tc>
        <w:tc>
          <w:tcPr>
            <w:tcW w:w="1965" w:type="dxa"/>
            <w:shd w:val="clear" w:color="auto" w:fill="auto"/>
            <w:vAlign w:val="center"/>
          </w:tcPr>
          <w:p w14:paraId="12FF572B" w14:textId="52123F61" w:rsidR="00DA2377" w:rsidRPr="0066768E" w:rsidRDefault="00B97987" w:rsidP="008534AF">
            <w:pPr>
              <w:jc w:val="center"/>
              <w:rPr>
                <w:lang w:eastAsia="en-GB"/>
              </w:rPr>
            </w:pPr>
            <w:r w:rsidRPr="0066768E">
              <w:rPr>
                <w:lang w:eastAsia="en-GB"/>
              </w:rPr>
              <w:t>295m</w:t>
            </w:r>
          </w:p>
        </w:tc>
        <w:tc>
          <w:tcPr>
            <w:tcW w:w="1954" w:type="dxa"/>
            <w:shd w:val="clear" w:color="auto" w:fill="auto"/>
            <w:vAlign w:val="center"/>
          </w:tcPr>
          <w:p w14:paraId="68BFB90D" w14:textId="75ED1186" w:rsidR="00DA2377" w:rsidRPr="0066768E" w:rsidRDefault="001F1679" w:rsidP="008534AF">
            <w:pPr>
              <w:jc w:val="center"/>
              <w:rPr>
                <w:lang w:eastAsia="en-GB"/>
              </w:rPr>
            </w:pPr>
            <w:r w:rsidRPr="0066768E">
              <w:rPr>
                <w:lang w:eastAsia="en-GB"/>
              </w:rPr>
              <w:t>N/A</w:t>
            </w:r>
          </w:p>
        </w:tc>
      </w:tr>
      <w:tr w:rsidR="006A178A" w:rsidRPr="0066768E" w14:paraId="066EFE0F" w14:textId="77777777" w:rsidTr="00A03225">
        <w:trPr>
          <w:cantSplit/>
          <w:trHeight w:val="308"/>
        </w:trPr>
        <w:tc>
          <w:tcPr>
            <w:tcW w:w="1868" w:type="dxa"/>
            <w:shd w:val="clear" w:color="auto" w:fill="FFFFFF"/>
            <w:vAlign w:val="center"/>
          </w:tcPr>
          <w:p w14:paraId="5AAB1296" w14:textId="2B05BA09" w:rsidR="006A178A" w:rsidRPr="0066768E" w:rsidRDefault="006A178A" w:rsidP="008534AF">
            <w:pPr>
              <w:jc w:val="center"/>
              <w:rPr>
                <w:lang w:eastAsia="en-GB"/>
              </w:rPr>
            </w:pPr>
            <w:r w:rsidRPr="0066768E">
              <w:rPr>
                <w:lang w:eastAsia="en-GB"/>
              </w:rPr>
              <w:t>SCT3</w:t>
            </w:r>
          </w:p>
        </w:tc>
        <w:tc>
          <w:tcPr>
            <w:tcW w:w="2045" w:type="dxa"/>
            <w:shd w:val="clear" w:color="auto" w:fill="auto"/>
            <w:vAlign w:val="center"/>
          </w:tcPr>
          <w:p w14:paraId="6FF4EE97" w14:textId="566B0619" w:rsidR="006A178A" w:rsidRPr="0066768E" w:rsidRDefault="00CE3A35" w:rsidP="008534AF">
            <w:pPr>
              <w:jc w:val="center"/>
              <w:rPr>
                <w:lang w:eastAsia="en-GB"/>
              </w:rPr>
            </w:pPr>
            <w:r w:rsidRPr="0066768E">
              <w:rPr>
                <w:lang w:eastAsia="en-GB"/>
              </w:rPr>
              <w:t>70m</w:t>
            </w:r>
          </w:p>
        </w:tc>
        <w:tc>
          <w:tcPr>
            <w:tcW w:w="1795" w:type="dxa"/>
            <w:shd w:val="clear" w:color="auto" w:fill="auto"/>
            <w:vAlign w:val="center"/>
          </w:tcPr>
          <w:p w14:paraId="2271F87D" w14:textId="38E3D18A" w:rsidR="006A178A" w:rsidRPr="0066768E" w:rsidRDefault="00CE3A35" w:rsidP="008534AF">
            <w:pPr>
              <w:jc w:val="center"/>
              <w:rPr>
                <w:lang w:eastAsia="en-GB"/>
              </w:rPr>
            </w:pPr>
            <w:r w:rsidRPr="0066768E">
              <w:rPr>
                <w:lang w:eastAsia="en-GB"/>
              </w:rPr>
              <w:t>1.3m</w:t>
            </w:r>
          </w:p>
        </w:tc>
        <w:tc>
          <w:tcPr>
            <w:tcW w:w="1965" w:type="dxa"/>
            <w:shd w:val="clear" w:color="auto" w:fill="auto"/>
            <w:vAlign w:val="center"/>
          </w:tcPr>
          <w:p w14:paraId="0956A0F7" w14:textId="051B949A" w:rsidR="006A178A" w:rsidRPr="0066768E" w:rsidRDefault="00B97987" w:rsidP="008534AF">
            <w:pPr>
              <w:jc w:val="center"/>
              <w:rPr>
                <w:lang w:eastAsia="en-GB"/>
              </w:rPr>
            </w:pPr>
            <w:r w:rsidRPr="0066768E">
              <w:rPr>
                <w:lang w:eastAsia="en-GB"/>
              </w:rPr>
              <w:t>315m</w:t>
            </w:r>
          </w:p>
        </w:tc>
        <w:tc>
          <w:tcPr>
            <w:tcW w:w="1954" w:type="dxa"/>
            <w:shd w:val="clear" w:color="auto" w:fill="auto"/>
            <w:vAlign w:val="center"/>
          </w:tcPr>
          <w:p w14:paraId="5B69D721" w14:textId="29CC1902" w:rsidR="006A178A" w:rsidRPr="0066768E" w:rsidRDefault="001F1679" w:rsidP="008534AF">
            <w:pPr>
              <w:jc w:val="center"/>
              <w:rPr>
                <w:lang w:eastAsia="en-GB"/>
              </w:rPr>
            </w:pPr>
            <w:r w:rsidRPr="0066768E">
              <w:rPr>
                <w:lang w:eastAsia="en-GB"/>
              </w:rPr>
              <w:t>N/A</w:t>
            </w:r>
          </w:p>
        </w:tc>
      </w:tr>
      <w:tr w:rsidR="006A178A" w:rsidRPr="0066768E" w14:paraId="0E6A9569" w14:textId="77777777" w:rsidTr="00A03225">
        <w:trPr>
          <w:cantSplit/>
          <w:trHeight w:val="308"/>
        </w:trPr>
        <w:tc>
          <w:tcPr>
            <w:tcW w:w="1868" w:type="dxa"/>
            <w:shd w:val="clear" w:color="auto" w:fill="FFFFFF"/>
            <w:vAlign w:val="center"/>
          </w:tcPr>
          <w:p w14:paraId="2258A89E" w14:textId="61B14789" w:rsidR="006A178A" w:rsidRPr="0066768E" w:rsidRDefault="006A178A" w:rsidP="008534AF">
            <w:pPr>
              <w:jc w:val="center"/>
              <w:rPr>
                <w:lang w:eastAsia="en-GB"/>
              </w:rPr>
            </w:pPr>
            <w:r w:rsidRPr="0066768E">
              <w:rPr>
                <w:lang w:eastAsia="en-GB"/>
              </w:rPr>
              <w:t>SCT4</w:t>
            </w:r>
          </w:p>
        </w:tc>
        <w:tc>
          <w:tcPr>
            <w:tcW w:w="2045" w:type="dxa"/>
            <w:shd w:val="clear" w:color="auto" w:fill="auto"/>
            <w:vAlign w:val="center"/>
          </w:tcPr>
          <w:p w14:paraId="3E498A25" w14:textId="144D3E33" w:rsidR="006A178A" w:rsidRPr="0066768E" w:rsidRDefault="00CE3A35" w:rsidP="008534AF">
            <w:pPr>
              <w:jc w:val="center"/>
              <w:rPr>
                <w:lang w:eastAsia="en-GB"/>
              </w:rPr>
            </w:pPr>
            <w:r w:rsidRPr="0066768E">
              <w:rPr>
                <w:lang w:eastAsia="en-GB"/>
              </w:rPr>
              <w:t>55m</w:t>
            </w:r>
          </w:p>
        </w:tc>
        <w:tc>
          <w:tcPr>
            <w:tcW w:w="1795" w:type="dxa"/>
            <w:shd w:val="clear" w:color="auto" w:fill="auto"/>
            <w:vAlign w:val="center"/>
          </w:tcPr>
          <w:p w14:paraId="264571A1" w14:textId="36763827" w:rsidR="006A178A" w:rsidRPr="0066768E" w:rsidRDefault="00CE3A35" w:rsidP="008534AF">
            <w:pPr>
              <w:jc w:val="center"/>
              <w:rPr>
                <w:lang w:eastAsia="en-GB"/>
              </w:rPr>
            </w:pPr>
            <w:r w:rsidRPr="0066768E">
              <w:rPr>
                <w:lang w:eastAsia="en-GB"/>
              </w:rPr>
              <w:t>1.3m</w:t>
            </w:r>
          </w:p>
        </w:tc>
        <w:tc>
          <w:tcPr>
            <w:tcW w:w="1965" w:type="dxa"/>
            <w:shd w:val="clear" w:color="auto" w:fill="auto"/>
            <w:vAlign w:val="center"/>
          </w:tcPr>
          <w:p w14:paraId="5124EC34" w14:textId="0B2465B1" w:rsidR="006A178A" w:rsidRPr="0066768E" w:rsidRDefault="00B97987" w:rsidP="008534AF">
            <w:pPr>
              <w:jc w:val="center"/>
              <w:rPr>
                <w:lang w:eastAsia="en-GB"/>
              </w:rPr>
            </w:pPr>
            <w:r w:rsidRPr="0066768E">
              <w:rPr>
                <w:lang w:eastAsia="en-GB"/>
              </w:rPr>
              <w:t>320m</w:t>
            </w:r>
          </w:p>
        </w:tc>
        <w:tc>
          <w:tcPr>
            <w:tcW w:w="1954" w:type="dxa"/>
            <w:shd w:val="clear" w:color="auto" w:fill="auto"/>
            <w:vAlign w:val="center"/>
          </w:tcPr>
          <w:p w14:paraId="10866202" w14:textId="050C0BD9" w:rsidR="006A178A" w:rsidRPr="0066768E" w:rsidRDefault="001F1679" w:rsidP="008534AF">
            <w:pPr>
              <w:jc w:val="center"/>
              <w:rPr>
                <w:lang w:eastAsia="en-GB"/>
              </w:rPr>
            </w:pPr>
            <w:r w:rsidRPr="0066768E">
              <w:rPr>
                <w:lang w:eastAsia="en-GB"/>
              </w:rPr>
              <w:t>N/A</w:t>
            </w:r>
          </w:p>
        </w:tc>
      </w:tr>
      <w:tr w:rsidR="000E4562" w:rsidRPr="000E4562" w14:paraId="487CD99B" w14:textId="77777777" w:rsidTr="00A03225">
        <w:trPr>
          <w:cantSplit/>
          <w:trHeight w:val="308"/>
        </w:trPr>
        <w:tc>
          <w:tcPr>
            <w:tcW w:w="1868" w:type="dxa"/>
            <w:shd w:val="clear" w:color="auto" w:fill="FFFFFF"/>
            <w:vAlign w:val="center"/>
          </w:tcPr>
          <w:p w14:paraId="64C5A5C5" w14:textId="173C1343" w:rsidR="006A178A" w:rsidRPr="000E4562" w:rsidRDefault="006A178A" w:rsidP="008534AF">
            <w:pPr>
              <w:jc w:val="center"/>
              <w:rPr>
                <w:lang w:eastAsia="en-GB"/>
              </w:rPr>
            </w:pPr>
            <w:r w:rsidRPr="000E4562">
              <w:rPr>
                <w:lang w:eastAsia="en-GB"/>
              </w:rPr>
              <w:t>SCT5</w:t>
            </w:r>
          </w:p>
        </w:tc>
        <w:tc>
          <w:tcPr>
            <w:tcW w:w="2045" w:type="dxa"/>
            <w:shd w:val="clear" w:color="auto" w:fill="auto"/>
            <w:vAlign w:val="center"/>
          </w:tcPr>
          <w:p w14:paraId="0D756491" w14:textId="7475FE75" w:rsidR="006A178A" w:rsidRPr="000E4562" w:rsidRDefault="00CE3A35" w:rsidP="008534AF">
            <w:pPr>
              <w:jc w:val="center"/>
              <w:rPr>
                <w:lang w:eastAsia="en-GB"/>
              </w:rPr>
            </w:pPr>
            <w:r w:rsidRPr="000E4562">
              <w:rPr>
                <w:lang w:eastAsia="en-GB"/>
              </w:rPr>
              <w:t>70m</w:t>
            </w:r>
          </w:p>
        </w:tc>
        <w:tc>
          <w:tcPr>
            <w:tcW w:w="1795" w:type="dxa"/>
            <w:shd w:val="clear" w:color="auto" w:fill="auto"/>
            <w:vAlign w:val="center"/>
          </w:tcPr>
          <w:p w14:paraId="6B9FB4A9" w14:textId="1D037FA7" w:rsidR="006A178A" w:rsidRPr="000E4562" w:rsidRDefault="00B97987" w:rsidP="008534AF">
            <w:pPr>
              <w:jc w:val="center"/>
              <w:rPr>
                <w:lang w:eastAsia="en-GB"/>
              </w:rPr>
            </w:pPr>
            <w:r w:rsidRPr="000E4562">
              <w:rPr>
                <w:lang w:eastAsia="en-GB"/>
              </w:rPr>
              <w:t>2.0m</w:t>
            </w:r>
          </w:p>
        </w:tc>
        <w:tc>
          <w:tcPr>
            <w:tcW w:w="1965" w:type="dxa"/>
            <w:shd w:val="clear" w:color="auto" w:fill="auto"/>
            <w:vAlign w:val="center"/>
          </w:tcPr>
          <w:p w14:paraId="68E2BB1E" w14:textId="33439808" w:rsidR="006A178A" w:rsidRPr="000E4562" w:rsidRDefault="00B97987" w:rsidP="008534AF">
            <w:pPr>
              <w:jc w:val="center"/>
              <w:rPr>
                <w:lang w:eastAsia="en-GB"/>
              </w:rPr>
            </w:pPr>
            <w:r w:rsidRPr="000E4562">
              <w:rPr>
                <w:lang w:eastAsia="en-GB"/>
              </w:rPr>
              <w:t>490m</w:t>
            </w:r>
          </w:p>
        </w:tc>
        <w:tc>
          <w:tcPr>
            <w:tcW w:w="1954" w:type="dxa"/>
            <w:shd w:val="clear" w:color="auto" w:fill="auto"/>
            <w:vAlign w:val="center"/>
          </w:tcPr>
          <w:p w14:paraId="5D315453" w14:textId="256D1AB0" w:rsidR="006A178A" w:rsidRPr="000E4562" w:rsidRDefault="00B97987" w:rsidP="008534AF">
            <w:pPr>
              <w:jc w:val="center"/>
              <w:rPr>
                <w:lang w:eastAsia="en-GB"/>
              </w:rPr>
            </w:pPr>
            <w:r w:rsidRPr="000E4562">
              <w:rPr>
                <w:lang w:eastAsia="en-GB"/>
              </w:rPr>
              <w:t>400m</w:t>
            </w:r>
          </w:p>
        </w:tc>
      </w:tr>
    </w:tbl>
    <w:p w14:paraId="4D775EED" w14:textId="0C324678" w:rsidR="00053604" w:rsidRPr="000E4562" w:rsidRDefault="00053604" w:rsidP="00053604">
      <w:pPr>
        <w:keepLines/>
        <w:widowControl w:val="0"/>
        <w:rPr>
          <w:rFonts w:cstheme="minorHAnsi"/>
        </w:rPr>
      </w:pPr>
      <w:bookmarkStart w:id="4230" w:name="_Toc161837941"/>
      <w:bookmarkStart w:id="4231" w:name="_Toc163156461"/>
      <w:r w:rsidRPr="000E4562">
        <w:rPr>
          <w:rFonts w:cstheme="minorHAnsi"/>
        </w:rPr>
        <w:t xml:space="preserve">Ealing Buoy is adjacent to bollard 282 ½. </w:t>
      </w:r>
    </w:p>
    <w:p w14:paraId="5380FE38" w14:textId="4508B7EF" w:rsidR="00507B87" w:rsidRDefault="009821AF" w:rsidP="00D3239D">
      <w:pPr>
        <w:pStyle w:val="Heading3"/>
      </w:pPr>
      <w:bookmarkStart w:id="4232" w:name="_Toc194053768"/>
      <w:r w:rsidRPr="009821AF">
        <w:lastRenderedPageBreak/>
        <w:t>Ship Categories</w:t>
      </w:r>
      <w:bookmarkEnd w:id="4232"/>
    </w:p>
    <w:p w14:paraId="36920B8A" w14:textId="1585775E" w:rsidR="00556C02" w:rsidRPr="00073CF1" w:rsidRDefault="00556C02" w:rsidP="00D54DDE">
      <w:r w:rsidRPr="00073CF1">
        <w:t xml:space="preserve">Pure container carriers calling at the terminal will be allocated a category.  The category of vessel determines the pilotage requirement and navigation </w:t>
      </w:r>
      <w:r w:rsidR="0057533A" w:rsidRPr="00073CF1">
        <w:t>para</w:t>
      </w:r>
      <w:r w:rsidR="0057533A">
        <w:t>meter</w:t>
      </w:r>
      <w:r w:rsidR="0057533A" w:rsidRPr="00073CF1">
        <w:t>s</w:t>
      </w:r>
      <w:r w:rsidRPr="00073CF1">
        <w:t>.  A vessel will have its assigned category suffixed to its name in PAVIS.</w:t>
      </w:r>
    </w:p>
    <w:p w14:paraId="1BD16B7A" w14:textId="77777777" w:rsidR="00556C02" w:rsidRPr="00073CF1" w:rsidRDefault="00556C02" w:rsidP="00D54DDE"/>
    <w:p w14:paraId="4C14DF97" w14:textId="047C56C1" w:rsidR="00556C02" w:rsidRPr="00073CF1" w:rsidRDefault="00556C02" w:rsidP="00D54DDE">
      <w:r w:rsidRPr="00073CF1">
        <w:t>Whilst efforts have been made to provide general dimensions and tonnages for ship categories, these cannot be applied universally. Specialist Pilots as a group will assess vessels new to the port and based on equipment fit / handling characteristics will detail the appropriate category for large container vessels operating within the port.</w:t>
      </w:r>
    </w:p>
    <w:p w14:paraId="438B6C0C" w14:textId="77777777" w:rsidR="00556C02" w:rsidRPr="00073CF1" w:rsidRDefault="00556C02" w:rsidP="00556C02"/>
    <w:tbl>
      <w:tblPr>
        <w:tblStyle w:val="TableGrid"/>
        <w:tblW w:w="9037" w:type="dxa"/>
        <w:tblLook w:val="04A0" w:firstRow="1" w:lastRow="0" w:firstColumn="1" w:lastColumn="0" w:noHBand="0" w:noVBand="1"/>
      </w:tblPr>
      <w:tblGrid>
        <w:gridCol w:w="1960"/>
        <w:gridCol w:w="2342"/>
        <w:gridCol w:w="2264"/>
        <w:gridCol w:w="2471"/>
      </w:tblGrid>
      <w:tr w:rsidR="00073CF1" w:rsidRPr="00073CF1" w14:paraId="2530357F" w14:textId="77777777" w:rsidTr="00D54DDE">
        <w:trPr>
          <w:trHeight w:val="400"/>
        </w:trPr>
        <w:tc>
          <w:tcPr>
            <w:tcW w:w="1960" w:type="dxa"/>
            <w:shd w:val="clear" w:color="auto" w:fill="1F3864" w:themeFill="accent1" w:themeFillShade="80"/>
            <w:vAlign w:val="center"/>
          </w:tcPr>
          <w:p w14:paraId="4E1FD455" w14:textId="77777777" w:rsidR="00D54DDE" w:rsidRPr="00073CF1" w:rsidRDefault="00D54DDE" w:rsidP="0009532F">
            <w:pPr>
              <w:jc w:val="center"/>
              <w:rPr>
                <w:rFonts w:cs="Arial"/>
                <w:b/>
                <w:szCs w:val="28"/>
              </w:rPr>
            </w:pPr>
            <w:r w:rsidRPr="00073CF1">
              <w:rPr>
                <w:rFonts w:cs="Arial"/>
                <w:b/>
                <w:szCs w:val="28"/>
              </w:rPr>
              <w:t>Category</w:t>
            </w:r>
          </w:p>
        </w:tc>
        <w:tc>
          <w:tcPr>
            <w:tcW w:w="2342" w:type="dxa"/>
            <w:shd w:val="clear" w:color="auto" w:fill="1F3864" w:themeFill="accent1" w:themeFillShade="80"/>
            <w:vAlign w:val="center"/>
          </w:tcPr>
          <w:p w14:paraId="433EEABF" w14:textId="77777777" w:rsidR="00D54DDE" w:rsidRPr="00073CF1" w:rsidRDefault="00D54DDE" w:rsidP="0009532F">
            <w:pPr>
              <w:jc w:val="center"/>
              <w:rPr>
                <w:rFonts w:cs="Arial"/>
                <w:b/>
                <w:szCs w:val="28"/>
              </w:rPr>
            </w:pPr>
            <w:r w:rsidRPr="00073CF1">
              <w:rPr>
                <w:rFonts w:cs="Arial"/>
                <w:b/>
                <w:szCs w:val="28"/>
              </w:rPr>
              <w:t>LOA</w:t>
            </w:r>
          </w:p>
        </w:tc>
        <w:tc>
          <w:tcPr>
            <w:tcW w:w="2264" w:type="dxa"/>
            <w:shd w:val="clear" w:color="auto" w:fill="1F3864" w:themeFill="accent1" w:themeFillShade="80"/>
            <w:vAlign w:val="center"/>
          </w:tcPr>
          <w:p w14:paraId="5FC08364" w14:textId="77777777" w:rsidR="00D54DDE" w:rsidRPr="00073CF1" w:rsidRDefault="00D54DDE" w:rsidP="0009532F">
            <w:pPr>
              <w:jc w:val="center"/>
              <w:rPr>
                <w:rFonts w:cs="Arial"/>
                <w:b/>
                <w:szCs w:val="28"/>
              </w:rPr>
            </w:pPr>
            <w:r w:rsidRPr="00073CF1">
              <w:rPr>
                <w:rFonts w:cs="Arial"/>
                <w:b/>
                <w:szCs w:val="28"/>
              </w:rPr>
              <w:t>Beam</w:t>
            </w:r>
          </w:p>
        </w:tc>
        <w:tc>
          <w:tcPr>
            <w:tcW w:w="2471" w:type="dxa"/>
            <w:shd w:val="clear" w:color="auto" w:fill="1F3864" w:themeFill="accent1" w:themeFillShade="80"/>
            <w:vAlign w:val="center"/>
          </w:tcPr>
          <w:p w14:paraId="777D83A4" w14:textId="77777777" w:rsidR="00D54DDE" w:rsidRPr="00073CF1" w:rsidRDefault="00D54DDE" w:rsidP="0009532F">
            <w:pPr>
              <w:jc w:val="center"/>
              <w:rPr>
                <w:rFonts w:cs="Arial"/>
                <w:b/>
                <w:szCs w:val="28"/>
              </w:rPr>
            </w:pPr>
            <w:r w:rsidRPr="00073CF1">
              <w:rPr>
                <w:rFonts w:cs="Arial"/>
                <w:b/>
                <w:szCs w:val="28"/>
              </w:rPr>
              <w:t>DWT</w:t>
            </w:r>
          </w:p>
        </w:tc>
      </w:tr>
      <w:tr w:rsidR="00073CF1" w:rsidRPr="00073CF1" w14:paraId="5B9591AD" w14:textId="77777777" w:rsidTr="00D54DDE">
        <w:trPr>
          <w:trHeight w:val="451"/>
        </w:trPr>
        <w:tc>
          <w:tcPr>
            <w:tcW w:w="1960" w:type="dxa"/>
            <w:shd w:val="clear" w:color="auto" w:fill="auto"/>
            <w:vAlign w:val="center"/>
          </w:tcPr>
          <w:p w14:paraId="458119FC"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0</w:t>
            </w:r>
          </w:p>
        </w:tc>
        <w:tc>
          <w:tcPr>
            <w:tcW w:w="2342" w:type="dxa"/>
            <w:shd w:val="clear" w:color="auto" w:fill="auto"/>
            <w:vAlign w:val="center"/>
          </w:tcPr>
          <w:p w14:paraId="088FF24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&lt;170m</w:t>
            </w:r>
          </w:p>
        </w:tc>
        <w:tc>
          <w:tcPr>
            <w:tcW w:w="2264" w:type="dxa"/>
            <w:shd w:val="clear" w:color="auto" w:fill="auto"/>
            <w:vAlign w:val="center"/>
          </w:tcPr>
          <w:p w14:paraId="154EA22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n/a</w:t>
            </w:r>
          </w:p>
        </w:tc>
        <w:tc>
          <w:tcPr>
            <w:tcW w:w="2471" w:type="dxa"/>
            <w:shd w:val="clear" w:color="auto" w:fill="auto"/>
            <w:vAlign w:val="center"/>
          </w:tcPr>
          <w:p w14:paraId="04AF7E86"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&lt;60,000T</w:t>
            </w:r>
          </w:p>
        </w:tc>
      </w:tr>
      <w:tr w:rsidR="00073CF1" w:rsidRPr="00073CF1" w14:paraId="7485B169" w14:textId="77777777" w:rsidTr="00D54DDE">
        <w:trPr>
          <w:trHeight w:val="451"/>
        </w:trPr>
        <w:tc>
          <w:tcPr>
            <w:tcW w:w="1960" w:type="dxa"/>
            <w:shd w:val="clear" w:color="auto" w:fill="auto"/>
            <w:vAlign w:val="center"/>
          </w:tcPr>
          <w:p w14:paraId="14028021"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1</w:t>
            </w:r>
          </w:p>
        </w:tc>
        <w:tc>
          <w:tcPr>
            <w:tcW w:w="2342" w:type="dxa"/>
            <w:shd w:val="clear" w:color="auto" w:fill="auto"/>
            <w:vAlign w:val="center"/>
          </w:tcPr>
          <w:p w14:paraId="1D22FBEA"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&lt;280m</w:t>
            </w:r>
          </w:p>
        </w:tc>
        <w:tc>
          <w:tcPr>
            <w:tcW w:w="2264" w:type="dxa"/>
            <w:shd w:val="clear" w:color="auto" w:fill="auto"/>
            <w:vAlign w:val="center"/>
          </w:tcPr>
          <w:p w14:paraId="6226FFB2"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n/a</w:t>
            </w:r>
          </w:p>
        </w:tc>
        <w:tc>
          <w:tcPr>
            <w:tcW w:w="2471" w:type="dxa"/>
            <w:shd w:val="clear" w:color="auto" w:fill="auto"/>
            <w:vAlign w:val="center"/>
          </w:tcPr>
          <w:p w14:paraId="0D2C38A4"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&lt;60,000T</w:t>
            </w:r>
          </w:p>
        </w:tc>
      </w:tr>
      <w:tr w:rsidR="00073CF1" w:rsidRPr="00073CF1" w14:paraId="166A819C" w14:textId="77777777" w:rsidTr="00D54DDE">
        <w:trPr>
          <w:trHeight w:val="451"/>
        </w:trPr>
        <w:tc>
          <w:tcPr>
            <w:tcW w:w="1960" w:type="dxa"/>
            <w:shd w:val="clear" w:color="auto" w:fill="auto"/>
            <w:vAlign w:val="center"/>
          </w:tcPr>
          <w:p w14:paraId="47F3EE1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2</w:t>
            </w:r>
          </w:p>
        </w:tc>
        <w:tc>
          <w:tcPr>
            <w:tcW w:w="2342" w:type="dxa"/>
            <w:shd w:val="clear" w:color="auto" w:fill="auto"/>
            <w:vAlign w:val="center"/>
          </w:tcPr>
          <w:p w14:paraId="69A1E86B"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&gt;280m</w:t>
            </w:r>
          </w:p>
        </w:tc>
        <w:tc>
          <w:tcPr>
            <w:tcW w:w="2264" w:type="dxa"/>
            <w:shd w:val="clear" w:color="auto" w:fill="auto"/>
            <w:vAlign w:val="center"/>
          </w:tcPr>
          <w:p w14:paraId="035E529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&lt;45m</w:t>
            </w:r>
          </w:p>
        </w:tc>
        <w:tc>
          <w:tcPr>
            <w:tcW w:w="2471" w:type="dxa"/>
            <w:shd w:val="clear" w:color="auto" w:fill="auto"/>
            <w:vAlign w:val="center"/>
          </w:tcPr>
          <w:p w14:paraId="549294FD" w14:textId="2E1DEC0E" w:rsidR="00D54DDE" w:rsidRPr="001A0E16" w:rsidRDefault="00D54DDE" w:rsidP="0009532F">
            <w:pPr>
              <w:pStyle w:val="NoSpacing"/>
              <w:jc w:val="center"/>
              <w:rPr>
                <w:rFonts w:asciiTheme="minorHAnsi" w:hAnsiTheme="minorHAnsi" w:cstheme="minorHAnsi"/>
              </w:rPr>
            </w:pPr>
            <w:r w:rsidRPr="001A0E16">
              <w:rPr>
                <w:rFonts w:asciiTheme="minorHAnsi" w:hAnsiTheme="minorHAnsi" w:cstheme="minorHAnsi"/>
                <w:color w:val="FF0000"/>
              </w:rPr>
              <w:t>&lt;</w:t>
            </w:r>
            <w:r w:rsidR="001A0E16" w:rsidRPr="001A0E16">
              <w:rPr>
                <w:rFonts w:asciiTheme="minorHAnsi" w:hAnsiTheme="minorHAnsi" w:cstheme="minorHAnsi"/>
                <w:color w:val="FF0000"/>
              </w:rPr>
              <w:t>60</w:t>
            </w:r>
            <w:r w:rsidRPr="001A0E16">
              <w:rPr>
                <w:rFonts w:asciiTheme="minorHAnsi" w:hAnsiTheme="minorHAnsi" w:cstheme="minorHAnsi"/>
                <w:color w:val="FF0000"/>
              </w:rPr>
              <w:t>,000T</w:t>
            </w:r>
          </w:p>
        </w:tc>
      </w:tr>
      <w:tr w:rsidR="00073CF1" w:rsidRPr="00073CF1" w14:paraId="04A0BD56" w14:textId="77777777" w:rsidTr="00D54DDE">
        <w:trPr>
          <w:trHeight w:val="451"/>
        </w:trPr>
        <w:tc>
          <w:tcPr>
            <w:tcW w:w="1960" w:type="dxa"/>
            <w:shd w:val="clear" w:color="auto" w:fill="auto"/>
            <w:vAlign w:val="center"/>
          </w:tcPr>
          <w:p w14:paraId="0EFAED08"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3</w:t>
            </w:r>
          </w:p>
        </w:tc>
        <w:tc>
          <w:tcPr>
            <w:tcW w:w="2342" w:type="dxa"/>
            <w:shd w:val="clear" w:color="auto" w:fill="auto"/>
            <w:vAlign w:val="center"/>
          </w:tcPr>
          <w:p w14:paraId="551E31B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&gt;351m</w:t>
            </w:r>
          </w:p>
        </w:tc>
        <w:tc>
          <w:tcPr>
            <w:tcW w:w="2264" w:type="dxa"/>
            <w:shd w:val="clear" w:color="auto" w:fill="auto"/>
            <w:vAlign w:val="center"/>
          </w:tcPr>
          <w:p w14:paraId="02666632"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&gt;45m</w:t>
            </w:r>
          </w:p>
        </w:tc>
        <w:tc>
          <w:tcPr>
            <w:tcW w:w="2471" w:type="dxa"/>
            <w:shd w:val="clear" w:color="auto" w:fill="auto"/>
            <w:vAlign w:val="center"/>
          </w:tcPr>
          <w:p w14:paraId="2D6B336E"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&gt;105,000T</w:t>
            </w:r>
          </w:p>
        </w:tc>
      </w:tr>
      <w:tr w:rsidR="00073CF1" w:rsidRPr="00073CF1" w14:paraId="4A0723BF" w14:textId="77777777" w:rsidTr="00D54DDE">
        <w:trPr>
          <w:trHeight w:val="451"/>
        </w:trPr>
        <w:tc>
          <w:tcPr>
            <w:tcW w:w="1960" w:type="dxa"/>
            <w:shd w:val="clear" w:color="auto" w:fill="auto"/>
            <w:vAlign w:val="center"/>
          </w:tcPr>
          <w:p w14:paraId="258C437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4</w:t>
            </w:r>
          </w:p>
        </w:tc>
        <w:tc>
          <w:tcPr>
            <w:tcW w:w="2342" w:type="dxa"/>
            <w:shd w:val="clear" w:color="auto" w:fill="auto"/>
            <w:vAlign w:val="center"/>
          </w:tcPr>
          <w:p w14:paraId="08061AE1"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&gt;365m</w:t>
            </w:r>
          </w:p>
        </w:tc>
        <w:tc>
          <w:tcPr>
            <w:tcW w:w="2264" w:type="dxa"/>
            <w:shd w:val="clear" w:color="auto" w:fill="auto"/>
            <w:vAlign w:val="center"/>
          </w:tcPr>
          <w:p w14:paraId="6D41E454"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&gt;45m</w:t>
            </w:r>
          </w:p>
        </w:tc>
        <w:tc>
          <w:tcPr>
            <w:tcW w:w="2471" w:type="dxa"/>
            <w:shd w:val="clear" w:color="auto" w:fill="auto"/>
            <w:vAlign w:val="center"/>
          </w:tcPr>
          <w:p w14:paraId="13E16C5F"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&gt;140,000T</w:t>
            </w:r>
          </w:p>
        </w:tc>
      </w:tr>
      <w:tr w:rsidR="00073CF1" w:rsidRPr="00073CF1" w14:paraId="4DCA52F6" w14:textId="77777777" w:rsidTr="00D54DDE">
        <w:trPr>
          <w:trHeight w:val="451"/>
        </w:trPr>
        <w:tc>
          <w:tcPr>
            <w:tcW w:w="1960" w:type="dxa"/>
            <w:shd w:val="clear" w:color="auto" w:fill="auto"/>
            <w:vAlign w:val="center"/>
          </w:tcPr>
          <w:p w14:paraId="0EF328D0"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5</w:t>
            </w:r>
          </w:p>
        </w:tc>
        <w:tc>
          <w:tcPr>
            <w:tcW w:w="2342" w:type="dxa"/>
            <w:shd w:val="clear" w:color="auto" w:fill="auto"/>
            <w:vAlign w:val="center"/>
          </w:tcPr>
          <w:p w14:paraId="156B493D"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&gt;390m</w:t>
            </w:r>
          </w:p>
        </w:tc>
        <w:tc>
          <w:tcPr>
            <w:tcW w:w="2264" w:type="dxa"/>
            <w:shd w:val="clear" w:color="auto" w:fill="auto"/>
            <w:vAlign w:val="center"/>
          </w:tcPr>
          <w:p w14:paraId="4FE578A9"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&gt;53m</w:t>
            </w:r>
          </w:p>
        </w:tc>
        <w:tc>
          <w:tcPr>
            <w:tcW w:w="2471" w:type="dxa"/>
            <w:shd w:val="clear" w:color="auto" w:fill="auto"/>
            <w:vAlign w:val="center"/>
          </w:tcPr>
          <w:p w14:paraId="3152BA85"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&gt;180,000T</w:t>
            </w:r>
          </w:p>
        </w:tc>
      </w:tr>
      <w:tr w:rsidR="00073CF1" w:rsidRPr="00073CF1" w14:paraId="3CD64753" w14:textId="77777777" w:rsidTr="00D54DDE">
        <w:trPr>
          <w:trHeight w:val="451"/>
        </w:trPr>
        <w:tc>
          <w:tcPr>
            <w:tcW w:w="1960" w:type="dxa"/>
            <w:shd w:val="clear" w:color="auto" w:fill="auto"/>
            <w:vAlign w:val="center"/>
          </w:tcPr>
          <w:p w14:paraId="65DD8E9E"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6</w:t>
            </w:r>
          </w:p>
        </w:tc>
        <w:tc>
          <w:tcPr>
            <w:tcW w:w="2342" w:type="dxa"/>
            <w:shd w:val="clear" w:color="auto" w:fill="auto"/>
            <w:vAlign w:val="center"/>
          </w:tcPr>
          <w:p w14:paraId="63EA2AEA"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&gt;397m</w:t>
            </w:r>
          </w:p>
        </w:tc>
        <w:tc>
          <w:tcPr>
            <w:tcW w:w="2264" w:type="dxa"/>
            <w:shd w:val="clear" w:color="auto" w:fill="auto"/>
            <w:vAlign w:val="center"/>
          </w:tcPr>
          <w:p w14:paraId="297D3DEF"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&gt;55m</w:t>
            </w:r>
          </w:p>
        </w:tc>
        <w:tc>
          <w:tcPr>
            <w:tcW w:w="2471" w:type="dxa"/>
            <w:shd w:val="clear" w:color="auto" w:fill="auto"/>
            <w:vAlign w:val="center"/>
          </w:tcPr>
          <w:p w14:paraId="44BDB505"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&gt;190,000T</w:t>
            </w:r>
          </w:p>
        </w:tc>
      </w:tr>
      <w:tr w:rsidR="00073CF1" w:rsidRPr="00073CF1" w14:paraId="34C8BACE" w14:textId="77777777" w:rsidTr="00D54DDE">
        <w:trPr>
          <w:trHeight w:val="451"/>
        </w:trPr>
        <w:tc>
          <w:tcPr>
            <w:tcW w:w="1960" w:type="dxa"/>
            <w:shd w:val="clear" w:color="auto" w:fill="auto"/>
            <w:vAlign w:val="center"/>
          </w:tcPr>
          <w:p w14:paraId="037B1213"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7</w:t>
            </w:r>
          </w:p>
        </w:tc>
        <w:tc>
          <w:tcPr>
            <w:tcW w:w="2342" w:type="dxa"/>
            <w:shd w:val="clear" w:color="auto" w:fill="auto"/>
            <w:vAlign w:val="center"/>
          </w:tcPr>
          <w:p w14:paraId="42BF6C91" w14:textId="56879EC4"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&gt;400</w:t>
            </w:r>
            <w:r w:rsidR="00073CF1">
              <w:rPr>
                <w:rFonts w:asciiTheme="minorHAnsi" w:hAnsiTheme="minorHAnsi" w:cstheme="minorHAnsi"/>
              </w:rPr>
              <w:t>m</w:t>
            </w:r>
          </w:p>
        </w:tc>
        <w:tc>
          <w:tcPr>
            <w:tcW w:w="2264" w:type="dxa"/>
            <w:shd w:val="clear" w:color="auto" w:fill="auto"/>
            <w:vAlign w:val="center"/>
          </w:tcPr>
          <w:p w14:paraId="44B4DCA7"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&gt;60m</w:t>
            </w:r>
          </w:p>
        </w:tc>
        <w:tc>
          <w:tcPr>
            <w:tcW w:w="2471" w:type="dxa"/>
            <w:shd w:val="clear" w:color="auto" w:fill="auto"/>
            <w:vAlign w:val="center"/>
          </w:tcPr>
          <w:p w14:paraId="6981D4AC" w14:textId="77777777" w:rsidR="00D54DDE" w:rsidRPr="00073CF1" w:rsidRDefault="00D54DDE" w:rsidP="0009532F">
            <w:pPr>
              <w:pStyle w:val="NoSpacing"/>
              <w:jc w:val="center"/>
              <w:rPr>
                <w:rFonts w:asciiTheme="minorHAnsi" w:hAnsiTheme="minorHAnsi" w:cstheme="minorHAnsi"/>
              </w:rPr>
            </w:pPr>
            <w:r w:rsidRPr="00073CF1">
              <w:rPr>
                <w:rFonts w:asciiTheme="minorHAnsi" w:hAnsiTheme="minorHAnsi" w:cstheme="minorHAnsi"/>
              </w:rPr>
              <w:t>&gt;210,000T</w:t>
            </w:r>
          </w:p>
        </w:tc>
      </w:tr>
    </w:tbl>
    <w:p w14:paraId="117368E5" w14:textId="45FE9AAF" w:rsidR="00E46224" w:rsidRPr="0066768E" w:rsidRDefault="008239CC" w:rsidP="00D3239D">
      <w:pPr>
        <w:pStyle w:val="Heading3"/>
      </w:pPr>
      <w:bookmarkStart w:id="4233" w:name="_Toc194053769"/>
      <w:r w:rsidRPr="0066768E">
        <w:t>Additional control measures for a new class or category of vessel</w:t>
      </w:r>
      <w:bookmarkEnd w:id="4233"/>
    </w:p>
    <w:p w14:paraId="366B61E2" w14:textId="77777777" w:rsidR="002B1C7D" w:rsidRPr="0066768E" w:rsidRDefault="002B1C7D" w:rsidP="008534AF">
      <w:pPr>
        <w:keepLines/>
      </w:pPr>
      <w:r w:rsidRPr="0066768E">
        <w:t>A new class or size category of ULCV requires additional control measures to be put in place to allow an adequate assessment of the vessel’s manoeuvring characteristics and to assess the possible impact of the vessel’s transit on other port users.</w:t>
      </w:r>
    </w:p>
    <w:p w14:paraId="5096FE4E" w14:textId="77777777" w:rsidR="002B1C7D" w:rsidRPr="0066768E" w:rsidRDefault="002B1C7D" w:rsidP="008534AF">
      <w:pPr>
        <w:keepLines/>
      </w:pPr>
    </w:p>
    <w:p w14:paraId="4BA6E30E" w14:textId="77777777" w:rsidR="002B1C7D" w:rsidRPr="0066768E" w:rsidRDefault="002B1C7D" w:rsidP="008534AF">
      <w:pPr>
        <w:keepLines/>
      </w:pPr>
      <w:r w:rsidRPr="0066768E">
        <w:t>The following provisions shall apply to the first call of a new class or size category of ULCV where identified as necessary by the Container Specialist Pilots and Harbour Master.</w:t>
      </w:r>
    </w:p>
    <w:p w14:paraId="5C617F6E" w14:textId="77777777" w:rsidR="002B1C7D" w:rsidRPr="0066768E" w:rsidRDefault="002B1C7D" w:rsidP="008534AF">
      <w:pPr>
        <w:keepLines/>
      </w:pPr>
    </w:p>
    <w:p w14:paraId="2224DBDB" w14:textId="77777777" w:rsidR="00902333" w:rsidRPr="0066768E" w:rsidRDefault="005567D5" w:rsidP="001B0EA5">
      <w:pPr>
        <w:keepNext/>
        <w:keepLines/>
        <w:rPr>
          <w:b/>
        </w:rPr>
      </w:pPr>
      <w:r w:rsidRPr="0066768E">
        <w:rPr>
          <w:b/>
        </w:rPr>
        <w:lastRenderedPageBreak/>
        <w:t>Inbound:</w:t>
      </w:r>
    </w:p>
    <w:p w14:paraId="2286CDC7" w14:textId="7F16A0D4" w:rsidR="005C48EF" w:rsidRPr="0066768E" w:rsidRDefault="002B1C7D" w:rsidP="001B0EA5">
      <w:pPr>
        <w:keepNext/>
        <w:keepLines/>
      </w:pPr>
      <w:r w:rsidRPr="0066768E">
        <w:t>To allow for familiarisation with the vessel’s manoeuvring characteristics, the allocated Pilots will board the vessel approximately 5nm SE of the Nab Tower.  A series of manoeuvres shall be undertaken in open water to simulate the West Bramble turn including a turn from 260° to 040° at the planned manoeuvring speed.</w:t>
      </w:r>
    </w:p>
    <w:p w14:paraId="236275A8" w14:textId="7E720FDC" w:rsidR="002B1C7D" w:rsidRDefault="005C48EF" w:rsidP="009C54C3">
      <w:pPr>
        <w:pStyle w:val="Numbering"/>
        <w:numPr>
          <w:ilvl w:val="0"/>
          <w:numId w:val="47"/>
        </w:numPr>
      </w:pPr>
      <w:r w:rsidRPr="0066768E">
        <w:t xml:space="preserve">A </w:t>
      </w:r>
      <w:r w:rsidR="002B1C7D" w:rsidRPr="0066768E">
        <w:t>minimum of 1 hour should be allowed for this process.</w:t>
      </w:r>
    </w:p>
    <w:p w14:paraId="14833BD9" w14:textId="77777777" w:rsidR="00D32169" w:rsidRPr="0066768E" w:rsidRDefault="00D32169" w:rsidP="009C54C3">
      <w:pPr>
        <w:pStyle w:val="Numbering"/>
        <w:numPr>
          <w:ilvl w:val="0"/>
          <w:numId w:val="0"/>
        </w:numPr>
        <w:ind w:left="720"/>
      </w:pPr>
    </w:p>
    <w:p w14:paraId="13486794" w14:textId="0EC5D42C" w:rsidR="002B1C7D" w:rsidRDefault="002B1C7D" w:rsidP="009C54C3">
      <w:pPr>
        <w:pStyle w:val="Numbering"/>
      </w:pPr>
      <w:r w:rsidRPr="0066768E">
        <w:t>The vessel’s transit shall be planned so as to arrive at the West Bramble buoy at slack water.  Outbound – the vessel’s departure time shall be at the discretion of the conducting Specialist Pilot’s.</w:t>
      </w:r>
    </w:p>
    <w:p w14:paraId="35E0F72E" w14:textId="77777777" w:rsidR="00D32169" w:rsidRPr="0066768E" w:rsidRDefault="00D32169" w:rsidP="009C54C3">
      <w:pPr>
        <w:pStyle w:val="Numbering"/>
        <w:numPr>
          <w:ilvl w:val="0"/>
          <w:numId w:val="0"/>
        </w:numPr>
        <w:ind w:left="720"/>
      </w:pPr>
    </w:p>
    <w:p w14:paraId="5BBA5F6C" w14:textId="32658D01" w:rsidR="002B1C7D" w:rsidRDefault="002B1C7D" w:rsidP="009C54C3">
      <w:pPr>
        <w:pStyle w:val="Numbering"/>
      </w:pPr>
      <w:r w:rsidRPr="0066768E">
        <w:t>The maximum gusting wind speed shall be 20 knots at the West Bramble and Dock Head.</w:t>
      </w:r>
    </w:p>
    <w:p w14:paraId="7F1AD6BE" w14:textId="77777777" w:rsidR="00D32169" w:rsidRPr="0066768E" w:rsidRDefault="00D32169" w:rsidP="009C54C3">
      <w:pPr>
        <w:pStyle w:val="Numbering"/>
        <w:numPr>
          <w:ilvl w:val="0"/>
          <w:numId w:val="0"/>
        </w:numPr>
      </w:pPr>
    </w:p>
    <w:p w14:paraId="17EB9717" w14:textId="11E39C19" w:rsidR="002B1C7D" w:rsidRDefault="002B1C7D" w:rsidP="009C54C3">
      <w:pPr>
        <w:pStyle w:val="Numbering"/>
      </w:pPr>
      <w:r w:rsidRPr="0066768E">
        <w:t xml:space="preserve">An escort tug </w:t>
      </w:r>
      <w:r w:rsidR="00DE3E90" w:rsidRPr="0066768E">
        <w:t>is to be allocated</w:t>
      </w:r>
    </w:p>
    <w:p w14:paraId="0A06845A" w14:textId="77777777" w:rsidR="00D32169" w:rsidRPr="0066768E" w:rsidRDefault="00D32169" w:rsidP="009C54C3">
      <w:pPr>
        <w:pStyle w:val="Numbering"/>
        <w:numPr>
          <w:ilvl w:val="0"/>
          <w:numId w:val="0"/>
        </w:numPr>
        <w:ind w:left="720"/>
      </w:pPr>
    </w:p>
    <w:p w14:paraId="44101390" w14:textId="0D6BEEB1" w:rsidR="002B1C7D" w:rsidRDefault="002B1C7D" w:rsidP="009C54C3">
      <w:pPr>
        <w:pStyle w:val="Numbering"/>
      </w:pPr>
      <w:r w:rsidRPr="0066768E">
        <w:t>Harbour towage shall be four tugs including the escort</w:t>
      </w:r>
    </w:p>
    <w:p w14:paraId="48AF34E8" w14:textId="77777777" w:rsidR="00D32169" w:rsidRPr="0066768E" w:rsidRDefault="00D32169" w:rsidP="009C54C3">
      <w:pPr>
        <w:pStyle w:val="Numbering"/>
        <w:numPr>
          <w:ilvl w:val="0"/>
          <w:numId w:val="0"/>
        </w:numPr>
      </w:pPr>
    </w:p>
    <w:p w14:paraId="44EB755A" w14:textId="6917D21B" w:rsidR="008239CC" w:rsidRDefault="002B1C7D" w:rsidP="009C54C3">
      <w:pPr>
        <w:pStyle w:val="Numbering"/>
      </w:pPr>
      <w:r w:rsidRPr="0066768E">
        <w:t>These provisions may apply to subsequent calls until sufficient experience of the class of vessel has been gained</w:t>
      </w:r>
    </w:p>
    <w:p w14:paraId="59073984" w14:textId="77777777" w:rsidR="00DC746E" w:rsidRDefault="00DC746E" w:rsidP="00DC746E">
      <w:pPr>
        <w:pStyle w:val="ListParagraph"/>
      </w:pPr>
    </w:p>
    <w:p w14:paraId="261043D6" w14:textId="7439A0E5" w:rsidR="00DC746E" w:rsidRPr="00B52F88" w:rsidRDefault="00105829" w:rsidP="003A5BC5">
      <w:pPr>
        <w:pStyle w:val="Heading4"/>
      </w:pPr>
      <w:r w:rsidRPr="00B52F88">
        <w:t>Crane Positions for vessels arriving and departing</w:t>
      </w:r>
    </w:p>
    <w:p w14:paraId="4617D265" w14:textId="5D0EFF35" w:rsidR="00C518EC" w:rsidRPr="005B676D" w:rsidRDefault="0053419E" w:rsidP="00105829">
      <w:r w:rsidRPr="005B676D">
        <w:t xml:space="preserve">To minimise risk of manoeuvring vessels making contact with </w:t>
      </w:r>
      <w:r w:rsidR="00971FF8" w:rsidRPr="005B676D">
        <w:t xml:space="preserve">quayside cranes, the below </w:t>
      </w:r>
      <w:r w:rsidR="00B63FF0" w:rsidRPr="005B676D">
        <w:t>exclusion zones apply to vessels arriving and depa</w:t>
      </w:r>
      <w:r w:rsidR="00B9753B" w:rsidRPr="005B676D">
        <w:t>rting:</w:t>
      </w:r>
    </w:p>
    <w:p w14:paraId="3BBD7CD3" w14:textId="0B5F0844" w:rsidR="00971FF8" w:rsidRPr="005B676D" w:rsidRDefault="00FC4DE7" w:rsidP="009C54C3">
      <w:pPr>
        <w:pStyle w:val="Numbering"/>
        <w:numPr>
          <w:ilvl w:val="0"/>
          <w:numId w:val="84"/>
        </w:numPr>
      </w:pPr>
      <w:r w:rsidRPr="005B676D">
        <w:t xml:space="preserve">75 </w:t>
      </w:r>
      <w:r w:rsidR="0057533A" w:rsidRPr="005B676D">
        <w:t>metre</w:t>
      </w:r>
      <w:r w:rsidRPr="005B676D">
        <w:t>s aft of the bow</w:t>
      </w:r>
      <w:r w:rsidR="001B03B7" w:rsidRPr="005B676D">
        <w:t xml:space="preserve"> and 75 </w:t>
      </w:r>
      <w:r w:rsidR="0057533A" w:rsidRPr="005B676D">
        <w:t>metre</w:t>
      </w:r>
      <w:r w:rsidR="001B03B7" w:rsidRPr="005B676D">
        <w:t>s ahead of the stern</w:t>
      </w:r>
    </w:p>
    <w:p w14:paraId="56A79562" w14:textId="77777777" w:rsidR="00B52F88" w:rsidRPr="005B676D" w:rsidRDefault="00B52F88" w:rsidP="009C54C3">
      <w:pPr>
        <w:pStyle w:val="Numbering"/>
        <w:numPr>
          <w:ilvl w:val="0"/>
          <w:numId w:val="0"/>
        </w:numPr>
        <w:ind w:left="720"/>
      </w:pPr>
    </w:p>
    <w:p w14:paraId="6C8E0FD4" w14:textId="65B0BEAB" w:rsidR="00FC4DE7" w:rsidRPr="005B676D" w:rsidRDefault="00912A6C" w:rsidP="009C54C3">
      <w:pPr>
        <w:pStyle w:val="Numbering"/>
      </w:pPr>
      <w:r w:rsidRPr="005B676D">
        <w:t xml:space="preserve">30 </w:t>
      </w:r>
      <w:r w:rsidR="0057533A" w:rsidRPr="005B676D">
        <w:t>metre</w:t>
      </w:r>
      <w:r w:rsidRPr="005B676D">
        <w:t>s ahead and astern of the bridge</w:t>
      </w:r>
    </w:p>
    <w:p w14:paraId="6B329CB0" w14:textId="77777777" w:rsidR="00B52F88" w:rsidRPr="005B676D" w:rsidRDefault="00B52F88" w:rsidP="009C54C3">
      <w:pPr>
        <w:pStyle w:val="Numbering"/>
        <w:numPr>
          <w:ilvl w:val="0"/>
          <w:numId w:val="0"/>
        </w:numPr>
        <w:ind w:left="720"/>
      </w:pPr>
    </w:p>
    <w:p w14:paraId="2B3779F1" w14:textId="4549653C" w:rsidR="002372C3" w:rsidRPr="005B676D" w:rsidRDefault="002372C3" w:rsidP="009C54C3">
      <w:pPr>
        <w:pStyle w:val="Numbering"/>
      </w:pPr>
      <w:r w:rsidRPr="005B676D">
        <w:t xml:space="preserve">30 </w:t>
      </w:r>
      <w:r w:rsidR="0057533A" w:rsidRPr="005B676D">
        <w:t>metre</w:t>
      </w:r>
      <w:r w:rsidRPr="005B676D">
        <w:t>s ahead and astern of the vessel</w:t>
      </w:r>
      <w:r w:rsidR="00D73722" w:rsidRPr="005B676D">
        <w:t>s footprint</w:t>
      </w:r>
    </w:p>
    <w:p w14:paraId="37B6ACA1" w14:textId="77777777" w:rsidR="00B52F88" w:rsidRPr="005B676D" w:rsidRDefault="00B52F88" w:rsidP="00B52F88"/>
    <w:p w14:paraId="43BFA435" w14:textId="4C292ED1" w:rsidR="00D73722" w:rsidRPr="005B676D" w:rsidRDefault="00D73722" w:rsidP="00D73722">
      <w:r w:rsidRPr="005B676D">
        <w:t>Consideration is to be given</w:t>
      </w:r>
      <w:r w:rsidR="006B5F88" w:rsidRPr="005B676D">
        <w:t xml:space="preserve"> to allowing safe access to mooring bollards expected to be used by the vessel.</w:t>
      </w:r>
      <w:r w:rsidR="00845DE9" w:rsidRPr="005B676D">
        <w:t xml:space="preserve"> Any deviation from these crane exclusion zones must be agreed with the conducting pilot.</w:t>
      </w:r>
    </w:p>
    <w:p w14:paraId="5CB23B12" w14:textId="54C98D1F" w:rsidR="0016372F" w:rsidRPr="0066768E" w:rsidRDefault="0057533A" w:rsidP="003A5BC5">
      <w:pPr>
        <w:pStyle w:val="Heading4"/>
      </w:pPr>
      <w:r w:rsidRPr="0066768E">
        <w:t>Para</w:t>
      </w:r>
      <w:r>
        <w:t>meter</w:t>
      </w:r>
      <w:r w:rsidRPr="0066768E">
        <w:t>s</w:t>
      </w:r>
      <w:r w:rsidR="0016372F" w:rsidRPr="0066768E">
        <w:t xml:space="preserve"> for </w:t>
      </w:r>
      <w:r w:rsidR="0016372F" w:rsidRPr="0066768E">
        <w:rPr>
          <w:rStyle w:val="Heading4Char"/>
          <w:rFonts w:eastAsia="MS Gothic"/>
          <w:b/>
        </w:rPr>
        <w:t>Vessels</w:t>
      </w:r>
      <w:r w:rsidR="0016372F" w:rsidRPr="0066768E">
        <w:t xml:space="preserve"> of Category 0 </w:t>
      </w:r>
      <w:r w:rsidR="0016372F" w:rsidRPr="002134AD">
        <w:rPr>
          <w:rStyle w:val="StrikethroughChar"/>
        </w:rPr>
        <w:t>&amp; Category 1</w:t>
      </w:r>
      <w:bookmarkEnd w:id="4230"/>
      <w:bookmarkEnd w:id="4231"/>
    </w:p>
    <w:p w14:paraId="3C90F8C2" w14:textId="77777777" w:rsidR="0016372F" w:rsidRPr="0066768E" w:rsidRDefault="0016372F" w:rsidP="008534AF">
      <w:pPr>
        <w:keepLines/>
        <w:widowControl w:val="0"/>
        <w:tabs>
          <w:tab w:val="left" w:pos="1276"/>
        </w:tabs>
        <w:rPr>
          <w:rFonts w:cstheme="minorHAnsi"/>
          <w:color w:val="000000"/>
          <w:szCs w:val="28"/>
        </w:rPr>
      </w:pPr>
      <w:r w:rsidRPr="0066768E">
        <w:rPr>
          <w:rFonts w:cstheme="minorHAnsi"/>
          <w:color w:val="000000"/>
          <w:szCs w:val="28"/>
        </w:rPr>
        <w:t>The following shall apply to vessels of category 0 and 1 arriving/departing the terminal:</w:t>
      </w:r>
    </w:p>
    <w:p w14:paraId="20A3EE70" w14:textId="77777777" w:rsidR="0016372F" w:rsidRPr="0066768E" w:rsidRDefault="0016372F" w:rsidP="008534AF">
      <w:pPr>
        <w:keepLines/>
        <w:widowControl w:val="0"/>
        <w:tabs>
          <w:tab w:val="left" w:pos="1276"/>
        </w:tabs>
        <w:rPr>
          <w:rFonts w:cstheme="minorHAnsi"/>
          <w:color w:val="000000"/>
          <w:szCs w:val="28"/>
        </w:rPr>
      </w:pPr>
    </w:p>
    <w:p w14:paraId="45DA5538" w14:textId="494039A1" w:rsidR="0034144E" w:rsidRPr="0066768E" w:rsidRDefault="0016372F" w:rsidP="009C54C3">
      <w:pPr>
        <w:pStyle w:val="Numbering"/>
        <w:numPr>
          <w:ilvl w:val="0"/>
          <w:numId w:val="16"/>
        </w:numPr>
      </w:pPr>
      <w:r w:rsidRPr="0066768E">
        <w:t>Cranes boomed up on</w:t>
      </w:r>
      <w:r w:rsidR="007908E8" w:rsidRPr="0066768E">
        <w:t xml:space="preserve"> the</w:t>
      </w:r>
      <w:r w:rsidRPr="0066768E">
        <w:t xml:space="preserve"> destination berth</w:t>
      </w:r>
      <w:r w:rsidR="0034144E" w:rsidRPr="0066768E">
        <w:t>.</w:t>
      </w:r>
    </w:p>
    <w:p w14:paraId="35D9668A" w14:textId="77777777" w:rsidR="002428A8" w:rsidRPr="0066768E" w:rsidRDefault="002428A8" w:rsidP="009C54C3">
      <w:pPr>
        <w:pStyle w:val="Numbering"/>
        <w:numPr>
          <w:ilvl w:val="0"/>
          <w:numId w:val="0"/>
        </w:numPr>
        <w:ind w:left="720"/>
      </w:pPr>
    </w:p>
    <w:p w14:paraId="2D08F519" w14:textId="11748084" w:rsidR="002161D6" w:rsidRDefault="0034144E" w:rsidP="009C54C3">
      <w:pPr>
        <w:pStyle w:val="Numbering"/>
        <w:numPr>
          <w:ilvl w:val="0"/>
          <w:numId w:val="16"/>
        </w:numPr>
      </w:pPr>
      <w:r w:rsidRPr="005629BC">
        <w:t>Cranes</w:t>
      </w:r>
      <w:r w:rsidR="0016372F" w:rsidRPr="005629BC">
        <w:t xml:space="preserve"> </w:t>
      </w:r>
      <w:r w:rsidR="002161D6" w:rsidRPr="005629BC">
        <w:t xml:space="preserve">positioned </w:t>
      </w:r>
      <w:r w:rsidR="0016372F" w:rsidRPr="005629BC">
        <w:t>east of bollard 223</w:t>
      </w:r>
      <w:r w:rsidRPr="005629BC">
        <w:t xml:space="preserve"> to be boomed up.</w:t>
      </w:r>
    </w:p>
    <w:p w14:paraId="2B8AE193" w14:textId="77777777" w:rsidR="00B40B03" w:rsidRDefault="00B40B03" w:rsidP="00B40B03">
      <w:pPr>
        <w:pStyle w:val="ListParagraph"/>
      </w:pPr>
    </w:p>
    <w:p w14:paraId="680F3C58" w14:textId="5EB37C63" w:rsidR="00B40B03" w:rsidRPr="009C54C3" w:rsidRDefault="00B40B03" w:rsidP="009C54C3">
      <w:pPr>
        <w:pStyle w:val="Numbering"/>
        <w:numPr>
          <w:ilvl w:val="0"/>
          <w:numId w:val="16"/>
        </w:numPr>
        <w:rPr>
          <w:color w:val="FF0000"/>
        </w:rPr>
      </w:pPr>
      <w:r w:rsidRPr="009C54C3">
        <w:rPr>
          <w:color w:val="FF0000"/>
        </w:rPr>
        <w:t xml:space="preserve">Bow </w:t>
      </w:r>
      <w:r w:rsidR="00122FB5" w:rsidRPr="009C54C3">
        <w:rPr>
          <w:color w:val="FF0000"/>
        </w:rPr>
        <w:t xml:space="preserve">or stern </w:t>
      </w:r>
      <w:r w:rsidRPr="009C54C3">
        <w:rPr>
          <w:color w:val="FF0000"/>
        </w:rPr>
        <w:t xml:space="preserve">no further </w:t>
      </w:r>
      <w:r w:rsidR="002B7C53">
        <w:rPr>
          <w:color w:val="FF0000"/>
        </w:rPr>
        <w:t>west</w:t>
      </w:r>
      <w:r w:rsidRPr="009C54C3">
        <w:rPr>
          <w:color w:val="FF0000"/>
        </w:rPr>
        <w:t xml:space="preserve"> than bollard 305 where safe mooring allows.</w:t>
      </w:r>
    </w:p>
    <w:p w14:paraId="4F3B71CB" w14:textId="77777777" w:rsidR="002428A8" w:rsidRPr="0066768E" w:rsidRDefault="002428A8" w:rsidP="009C54C3">
      <w:pPr>
        <w:pStyle w:val="Numbering"/>
        <w:numPr>
          <w:ilvl w:val="0"/>
          <w:numId w:val="0"/>
        </w:numPr>
      </w:pPr>
    </w:p>
    <w:p w14:paraId="73C91F4F" w14:textId="3DA869F6" w:rsidR="0016372F" w:rsidRPr="0066768E" w:rsidRDefault="0016372F" w:rsidP="009C54C3">
      <w:pPr>
        <w:pStyle w:val="Numbering"/>
      </w:pPr>
      <w:r w:rsidRPr="0066768E">
        <w:lastRenderedPageBreak/>
        <w:t xml:space="preserve">Cranes may be boomed down on working </w:t>
      </w:r>
      <w:r w:rsidR="00EA2CA0" w:rsidRPr="0066768E">
        <w:t>vessel</w:t>
      </w:r>
      <w:r w:rsidRPr="0066768E">
        <w:t>s and on other berths unless requested otherwise by the conducting Pilot.</w:t>
      </w:r>
    </w:p>
    <w:p w14:paraId="79CE7893" w14:textId="6723B7F4" w:rsidR="002134AD" w:rsidRDefault="002134AD" w:rsidP="003A5BC5">
      <w:pPr>
        <w:pStyle w:val="Heading4"/>
        <w:rPr>
          <w:color w:val="FF0000"/>
        </w:rPr>
      </w:pPr>
      <w:bookmarkStart w:id="4234" w:name="_Toc161837942"/>
      <w:bookmarkStart w:id="4235" w:name="_Toc163156462"/>
      <w:r w:rsidRPr="002134AD">
        <w:rPr>
          <w:color w:val="FF0000"/>
        </w:rPr>
        <w:t>Parameters for Category 1</w:t>
      </w:r>
    </w:p>
    <w:p w14:paraId="1E3FA74C" w14:textId="75339140" w:rsidR="00FB4812" w:rsidRPr="009C54C3" w:rsidRDefault="00122FB5" w:rsidP="009C54C3">
      <w:pPr>
        <w:pStyle w:val="Numbering"/>
        <w:numPr>
          <w:ilvl w:val="0"/>
          <w:numId w:val="88"/>
        </w:numPr>
        <w:rPr>
          <w:color w:val="FF0000"/>
        </w:rPr>
      </w:pPr>
      <w:r w:rsidRPr="009C54C3">
        <w:rPr>
          <w:color w:val="FF0000"/>
        </w:rPr>
        <w:t xml:space="preserve">Bow or stern no further </w:t>
      </w:r>
      <w:r w:rsidR="002B7C53">
        <w:rPr>
          <w:color w:val="FF0000"/>
        </w:rPr>
        <w:t>west</w:t>
      </w:r>
      <w:r w:rsidRPr="009C54C3">
        <w:rPr>
          <w:color w:val="FF0000"/>
        </w:rPr>
        <w:t xml:space="preserve"> than bollard 303½ where safe mooring allows.</w:t>
      </w:r>
    </w:p>
    <w:p w14:paraId="3A986A0D" w14:textId="112CABFB" w:rsidR="0016372F" w:rsidRPr="0066768E" w:rsidRDefault="0057533A" w:rsidP="003A5BC5">
      <w:pPr>
        <w:pStyle w:val="Heading4"/>
      </w:pPr>
      <w:r w:rsidRPr="0066768E">
        <w:t>Para</w:t>
      </w:r>
      <w:r>
        <w:t>meter</w:t>
      </w:r>
      <w:r w:rsidRPr="0066768E">
        <w:t>s</w:t>
      </w:r>
      <w:r w:rsidR="0016372F" w:rsidRPr="0066768E">
        <w:t xml:space="preserve"> for all Vessels of Category 2 and Above</w:t>
      </w:r>
      <w:bookmarkEnd w:id="4234"/>
      <w:bookmarkEnd w:id="4235"/>
    </w:p>
    <w:p w14:paraId="042957B5" w14:textId="1ABF7A75" w:rsidR="0016372F" w:rsidRPr="0066768E" w:rsidRDefault="0016372F" w:rsidP="008534AF">
      <w:pPr>
        <w:keepLines/>
        <w:widowControl w:val="0"/>
        <w:rPr>
          <w:rFonts w:cstheme="minorHAnsi"/>
        </w:rPr>
      </w:pPr>
      <w:r w:rsidRPr="0066768E">
        <w:rPr>
          <w:rFonts w:cstheme="minorHAnsi"/>
        </w:rPr>
        <w:t>The following shall apply to all vessels of category 2 and above arriving</w:t>
      </w:r>
      <w:r w:rsidR="00AC35DB" w:rsidRPr="0066768E">
        <w:rPr>
          <w:rFonts w:cstheme="minorHAnsi"/>
        </w:rPr>
        <w:t xml:space="preserve"> and </w:t>
      </w:r>
      <w:r w:rsidRPr="0066768E">
        <w:rPr>
          <w:rFonts w:cstheme="minorHAnsi"/>
        </w:rPr>
        <w:t>departing the terminal:</w:t>
      </w:r>
    </w:p>
    <w:p w14:paraId="6A64D7B2" w14:textId="77777777" w:rsidR="006E5EAC" w:rsidRPr="0066768E" w:rsidRDefault="006E5EAC" w:rsidP="009C54C3">
      <w:pPr>
        <w:pStyle w:val="Numbering"/>
        <w:numPr>
          <w:ilvl w:val="0"/>
          <w:numId w:val="57"/>
        </w:numPr>
      </w:pPr>
      <w:r w:rsidRPr="0066768E">
        <w:t>Vessels may berth at any berth, either side to, at conducting Pilot’s discretion.</w:t>
      </w:r>
    </w:p>
    <w:p w14:paraId="1EDF1E20" w14:textId="77777777" w:rsidR="002428A8" w:rsidRPr="0066768E" w:rsidRDefault="002428A8" w:rsidP="009C54C3">
      <w:pPr>
        <w:pStyle w:val="Numbering"/>
        <w:numPr>
          <w:ilvl w:val="0"/>
          <w:numId w:val="0"/>
        </w:numPr>
        <w:ind w:left="720"/>
      </w:pPr>
    </w:p>
    <w:p w14:paraId="15EF588A" w14:textId="3F141371" w:rsidR="001F7B83" w:rsidRPr="00C71728" w:rsidRDefault="002B216F" w:rsidP="00977F6D">
      <w:pPr>
        <w:pStyle w:val="Numbering"/>
      </w:pPr>
      <w:r w:rsidRPr="0066768E">
        <w:t xml:space="preserve">For vessels inbound to SCT1, no cranes </w:t>
      </w:r>
      <w:r w:rsidRPr="00C71728">
        <w:t>boomed down from bollard 274 westwards.</w:t>
      </w:r>
    </w:p>
    <w:p w14:paraId="659C99F2" w14:textId="77777777" w:rsidR="002428A8" w:rsidRPr="0066768E" w:rsidRDefault="002428A8" w:rsidP="009C54C3">
      <w:pPr>
        <w:pStyle w:val="Numbering"/>
        <w:numPr>
          <w:ilvl w:val="0"/>
          <w:numId w:val="0"/>
        </w:numPr>
      </w:pPr>
    </w:p>
    <w:p w14:paraId="5C644727" w14:textId="77777777" w:rsidR="0016372F" w:rsidRPr="0066768E" w:rsidRDefault="0016372F" w:rsidP="009C54C3">
      <w:pPr>
        <w:pStyle w:val="Numbering"/>
      </w:pPr>
      <w:r w:rsidRPr="0066768E">
        <w:t>203 Berth clear except for harbour tugs.</w:t>
      </w:r>
    </w:p>
    <w:p w14:paraId="556FD64B" w14:textId="77777777" w:rsidR="002428A8" w:rsidRPr="0066768E" w:rsidRDefault="002428A8" w:rsidP="009C54C3">
      <w:pPr>
        <w:pStyle w:val="Numbering"/>
        <w:numPr>
          <w:ilvl w:val="0"/>
          <w:numId w:val="0"/>
        </w:numPr>
      </w:pPr>
    </w:p>
    <w:p w14:paraId="36DF7B1F" w14:textId="77777777" w:rsidR="003047FD" w:rsidRPr="0066768E" w:rsidRDefault="0016372F" w:rsidP="009C54C3">
      <w:pPr>
        <w:pStyle w:val="Numbering"/>
      </w:pPr>
      <w:r w:rsidRPr="0066768E">
        <w:t>Cranes</w:t>
      </w:r>
      <w:r w:rsidR="003047FD" w:rsidRPr="0066768E">
        <w:t xml:space="preserve"> must be</w:t>
      </w:r>
      <w:r w:rsidRPr="0066768E">
        <w:t xml:space="preserve"> boomed up on destination berth.</w:t>
      </w:r>
    </w:p>
    <w:p w14:paraId="4BE330EC" w14:textId="77777777" w:rsidR="002428A8" w:rsidRPr="0066768E" w:rsidRDefault="002428A8" w:rsidP="009C54C3">
      <w:pPr>
        <w:pStyle w:val="Numbering"/>
        <w:numPr>
          <w:ilvl w:val="0"/>
          <w:numId w:val="0"/>
        </w:numPr>
      </w:pPr>
    </w:p>
    <w:p w14:paraId="0E0A77D7" w14:textId="4E3E59A8" w:rsidR="0016372F" w:rsidRPr="0066768E" w:rsidRDefault="003047FD" w:rsidP="009C54C3">
      <w:pPr>
        <w:pStyle w:val="Numbering"/>
      </w:pPr>
      <w:r w:rsidRPr="0066768E">
        <w:t>Cranes m</w:t>
      </w:r>
      <w:r w:rsidR="0016372F" w:rsidRPr="0066768E">
        <w:t xml:space="preserve">ay be boomed down on working </w:t>
      </w:r>
      <w:r w:rsidR="00EA2CA0" w:rsidRPr="0066768E">
        <w:t>vessel</w:t>
      </w:r>
      <w:r w:rsidR="0016372F" w:rsidRPr="0066768E">
        <w:t xml:space="preserve">s and on other berths </w:t>
      </w:r>
      <w:r w:rsidRPr="0066768E">
        <w:t>if</w:t>
      </w:r>
      <w:r w:rsidR="0016372F" w:rsidRPr="0066768E">
        <w:t xml:space="preserve"> </w:t>
      </w:r>
      <w:r w:rsidR="00DF5D1B" w:rsidRPr="0066768E">
        <w:t>agreed with VTS and the conducting Pilot(s).</w:t>
      </w:r>
    </w:p>
    <w:p w14:paraId="70A398F2" w14:textId="77777777" w:rsidR="002428A8" w:rsidRPr="0066768E" w:rsidRDefault="002428A8" w:rsidP="009C54C3">
      <w:pPr>
        <w:pStyle w:val="Numbering"/>
        <w:numPr>
          <w:ilvl w:val="0"/>
          <w:numId w:val="0"/>
        </w:numPr>
      </w:pPr>
    </w:p>
    <w:p w14:paraId="43CEB6EB" w14:textId="21CA7050" w:rsidR="002428A8" w:rsidRPr="0066768E" w:rsidRDefault="003047FD" w:rsidP="009C54C3">
      <w:pPr>
        <w:pStyle w:val="Numbering"/>
      </w:pPr>
      <w:r w:rsidRPr="0066768E">
        <w:t>Typically if a vessel is alongside SCT5 crane booms north of bollard 193 may be left down</w:t>
      </w:r>
      <w:r w:rsidR="001D6BB9" w:rsidRPr="0066768E">
        <w:t>.</w:t>
      </w:r>
    </w:p>
    <w:p w14:paraId="079A417B" w14:textId="77777777" w:rsidR="002428A8" w:rsidRPr="0066768E" w:rsidRDefault="002428A8" w:rsidP="009C54C3">
      <w:pPr>
        <w:pStyle w:val="Numbering"/>
        <w:numPr>
          <w:ilvl w:val="0"/>
          <w:numId w:val="0"/>
        </w:numPr>
      </w:pPr>
    </w:p>
    <w:p w14:paraId="28ED49F7" w14:textId="77777777" w:rsidR="00277701" w:rsidRPr="00073CF1" w:rsidRDefault="00277701" w:rsidP="009C54C3">
      <w:pPr>
        <w:pStyle w:val="Numbering"/>
        <w:numPr>
          <w:ilvl w:val="0"/>
          <w:numId w:val="16"/>
        </w:numPr>
      </w:pPr>
      <w:r w:rsidRPr="00073CF1">
        <w:t>Cranes positioned east of bollard 223 to be boomed up.</w:t>
      </w:r>
    </w:p>
    <w:p w14:paraId="2B70AD92" w14:textId="77777777" w:rsidR="002428A8" w:rsidRPr="00277701" w:rsidRDefault="002428A8" w:rsidP="009C54C3">
      <w:pPr>
        <w:pStyle w:val="Numbering"/>
        <w:numPr>
          <w:ilvl w:val="0"/>
          <w:numId w:val="0"/>
        </w:numPr>
      </w:pPr>
    </w:p>
    <w:p w14:paraId="386D5F5B" w14:textId="2A87FDFC" w:rsidR="001D6BB9" w:rsidRPr="0066768E" w:rsidRDefault="00E06E67" w:rsidP="009C54C3">
      <w:pPr>
        <w:pStyle w:val="Numbering"/>
      </w:pPr>
      <w:r w:rsidRPr="0066768E">
        <w:t>if agreed with VTS and the conducting Pilot(s)</w:t>
      </w:r>
      <w:r w:rsidR="001D6BB9" w:rsidRPr="0066768E">
        <w:t xml:space="preserve"> cranes</w:t>
      </w:r>
      <w:r w:rsidRPr="0066768E">
        <w:t xml:space="preserve"> may remain</w:t>
      </w:r>
      <w:r w:rsidR="001D6BB9" w:rsidRPr="0066768E">
        <w:t xml:space="preserve"> boomed down east of bollard 223</w:t>
      </w:r>
      <w:r w:rsidRPr="0066768E">
        <w:t xml:space="preserve"> if the vessels air draft is such that interference would not occur.</w:t>
      </w:r>
    </w:p>
    <w:p w14:paraId="1F9B22BE" w14:textId="77777777" w:rsidR="002428A8" w:rsidRPr="0066768E" w:rsidRDefault="002428A8" w:rsidP="009C54C3">
      <w:pPr>
        <w:pStyle w:val="Numbering"/>
        <w:numPr>
          <w:ilvl w:val="0"/>
          <w:numId w:val="0"/>
        </w:numPr>
      </w:pPr>
    </w:p>
    <w:p w14:paraId="0B1F9EA7" w14:textId="45CCF883" w:rsidR="0016372F" w:rsidRPr="0066768E" w:rsidRDefault="0016372F" w:rsidP="009C54C3">
      <w:pPr>
        <w:pStyle w:val="Numbering"/>
      </w:pPr>
      <w:r w:rsidRPr="0066768E">
        <w:t xml:space="preserve">The berthing of vessels towards the Eastern end of SCT4 needs to consider the restriction it places on passing </w:t>
      </w:r>
      <w:r w:rsidR="00EA2CA0" w:rsidRPr="0066768E">
        <w:t>vessel</w:t>
      </w:r>
      <w:r w:rsidRPr="0066768E">
        <w:t>s. The broader the beam the further West it should be</w:t>
      </w:r>
      <w:r w:rsidR="00D34DD6" w:rsidRPr="0066768E">
        <w:t xml:space="preserve">, </w:t>
      </w:r>
      <w:hyperlink w:anchor="_SCT4_Distances_to" w:history="1">
        <w:r w:rsidR="00D34DD6" w:rsidRPr="0066768E">
          <w:rPr>
            <w:rStyle w:val="Hyperlink"/>
          </w:rPr>
          <w:t xml:space="preserve">see </w:t>
        </w:r>
        <w:r w:rsidR="000752CD" w:rsidRPr="0066768E">
          <w:rPr>
            <w:rStyle w:val="Hyperlink"/>
          </w:rPr>
          <w:t>section 5</w:t>
        </w:r>
      </w:hyperlink>
      <w:r w:rsidR="00D34DD6" w:rsidRPr="0066768E">
        <w:t>.</w:t>
      </w:r>
    </w:p>
    <w:p w14:paraId="7EDD7035" w14:textId="6871D9D9" w:rsidR="0016372F" w:rsidRPr="0066768E" w:rsidRDefault="0057533A" w:rsidP="003A5BC5">
      <w:pPr>
        <w:pStyle w:val="Heading4"/>
      </w:pPr>
      <w:bookmarkStart w:id="4236" w:name="_Toc162535284"/>
      <w:bookmarkStart w:id="4237" w:name="_Toc163146216"/>
      <w:bookmarkStart w:id="4238" w:name="_Toc163146797"/>
      <w:bookmarkStart w:id="4239" w:name="_Toc163147791"/>
      <w:bookmarkStart w:id="4240" w:name="_Toc163148371"/>
      <w:bookmarkStart w:id="4241" w:name="_Toc163148950"/>
      <w:bookmarkStart w:id="4242" w:name="_Toc163149529"/>
      <w:bookmarkStart w:id="4243" w:name="_Toc163150109"/>
      <w:bookmarkStart w:id="4244" w:name="_Toc163150690"/>
      <w:bookmarkStart w:id="4245" w:name="_Toc163151270"/>
      <w:bookmarkStart w:id="4246" w:name="_Toc163151841"/>
      <w:bookmarkStart w:id="4247" w:name="_Toc163152412"/>
      <w:bookmarkStart w:id="4248" w:name="_Toc163152988"/>
      <w:bookmarkStart w:id="4249" w:name="_Toc163153569"/>
      <w:bookmarkStart w:id="4250" w:name="_Toc163154150"/>
      <w:bookmarkStart w:id="4251" w:name="_Toc163154731"/>
      <w:bookmarkStart w:id="4252" w:name="_Toc163155312"/>
      <w:bookmarkStart w:id="4253" w:name="_Toc163155888"/>
      <w:bookmarkStart w:id="4254" w:name="_Toc163156463"/>
      <w:bookmarkStart w:id="4255" w:name="_Toc161837944"/>
      <w:bookmarkStart w:id="4256" w:name="_Toc16315646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rsidRPr="0066768E">
        <w:t>Para</w:t>
      </w:r>
      <w:r>
        <w:t>meter</w:t>
      </w:r>
      <w:r w:rsidRPr="0066768E">
        <w:t>s</w:t>
      </w:r>
      <w:r w:rsidR="0016372F" w:rsidRPr="0066768E">
        <w:t xml:space="preserve"> Specific to Category 3 Vessels</w:t>
      </w:r>
      <w:bookmarkEnd w:id="4255"/>
      <w:bookmarkEnd w:id="4256"/>
    </w:p>
    <w:p w14:paraId="1026AE0C" w14:textId="52574093" w:rsidR="0016372F" w:rsidRPr="0066768E" w:rsidRDefault="00AC35DB" w:rsidP="008534AF">
      <w:pPr>
        <w:keepLines/>
        <w:widowControl w:val="0"/>
        <w:rPr>
          <w:rFonts w:cstheme="minorHAnsi"/>
          <w:color w:val="000000"/>
        </w:rPr>
      </w:pPr>
      <w:r w:rsidRPr="0066768E">
        <w:rPr>
          <w:rFonts w:cstheme="minorHAnsi"/>
          <w:color w:val="000000"/>
        </w:rPr>
        <w:t xml:space="preserve">In addition to category 2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6E5EAC" w:rsidRPr="0066768E">
        <w:rPr>
          <w:rFonts w:cstheme="minorHAnsi"/>
          <w:color w:val="000000"/>
        </w:rPr>
        <w:t>,</w:t>
      </w:r>
      <w:r w:rsidRPr="0066768E">
        <w:rPr>
          <w:rFonts w:cstheme="minorHAnsi"/>
          <w:color w:val="000000"/>
        </w:rPr>
        <w:t xml:space="preserve"> the</w:t>
      </w:r>
      <w:r w:rsidR="0016372F" w:rsidRPr="0066768E">
        <w:rPr>
          <w:rFonts w:cstheme="minorHAnsi"/>
          <w:color w:val="000000"/>
        </w:rPr>
        <w:t xml:space="preserve"> following shall also apply to category 3 vessels arriving</w:t>
      </w:r>
      <w:r w:rsidRPr="0066768E">
        <w:rPr>
          <w:rFonts w:cstheme="minorHAnsi"/>
          <w:color w:val="000000"/>
        </w:rPr>
        <w:t xml:space="preserve"> and </w:t>
      </w:r>
      <w:r w:rsidR="0016372F" w:rsidRPr="0066768E">
        <w:rPr>
          <w:rFonts w:cstheme="minorHAnsi"/>
          <w:color w:val="000000"/>
        </w:rPr>
        <w:t>departing the terminal:</w:t>
      </w:r>
    </w:p>
    <w:p w14:paraId="36EFC186" w14:textId="77777777" w:rsidR="0016372F" w:rsidRPr="0066768E" w:rsidRDefault="0016372F" w:rsidP="008534AF">
      <w:pPr>
        <w:keepLines/>
        <w:widowControl w:val="0"/>
        <w:rPr>
          <w:rFonts w:cstheme="minorHAnsi"/>
          <w:color w:val="000000"/>
        </w:rPr>
      </w:pPr>
    </w:p>
    <w:p w14:paraId="1A46FBAA" w14:textId="3CA742D9" w:rsidR="002428A8" w:rsidRDefault="00206462" w:rsidP="009C54C3">
      <w:pPr>
        <w:pStyle w:val="Numbering"/>
        <w:numPr>
          <w:ilvl w:val="0"/>
          <w:numId w:val="64"/>
        </w:numPr>
      </w:pPr>
      <w:r w:rsidRPr="0066768E">
        <w:t xml:space="preserve">Where a </w:t>
      </w:r>
      <w:r w:rsidR="00D761FA" w:rsidRPr="0066768E">
        <w:t>Category 3 vessel is b</w:t>
      </w:r>
      <w:r w:rsidR="008B4EAB" w:rsidRPr="0066768E">
        <w:t>erthing or unberthing on SCT1</w:t>
      </w:r>
      <w:r w:rsidR="0044709B" w:rsidRPr="0066768E">
        <w:t>,</w:t>
      </w:r>
      <w:r w:rsidR="008B4EAB" w:rsidRPr="0066768E">
        <w:t xml:space="preserve"> </w:t>
      </w:r>
      <w:r w:rsidR="00544F5B" w:rsidRPr="0066768E">
        <w:t>clearance</w:t>
      </w:r>
      <w:r w:rsidR="008B4EAB" w:rsidRPr="0066768E">
        <w:t xml:space="preserve"> to the vessels </w:t>
      </w:r>
      <w:r w:rsidR="00E272E7" w:rsidRPr="0066768E">
        <w:t xml:space="preserve">on SCT2 </w:t>
      </w:r>
      <w:r w:rsidR="00544F5B" w:rsidRPr="0066768E">
        <w:t>should be 105</w:t>
      </w:r>
      <w:r w:rsidR="0044709B" w:rsidRPr="0066768E">
        <w:t xml:space="preserve"> </w:t>
      </w:r>
      <w:r w:rsidR="0057533A">
        <w:t>metre</w:t>
      </w:r>
      <w:r w:rsidR="0044709B" w:rsidRPr="0066768E">
        <w:t>s.</w:t>
      </w:r>
    </w:p>
    <w:p w14:paraId="1E11E900" w14:textId="77777777" w:rsidR="002B7C53" w:rsidRDefault="002B7C53" w:rsidP="002B7C53">
      <w:pPr>
        <w:pStyle w:val="Numbering"/>
        <w:numPr>
          <w:ilvl w:val="0"/>
          <w:numId w:val="0"/>
        </w:numPr>
        <w:ind w:left="720"/>
      </w:pPr>
    </w:p>
    <w:p w14:paraId="21EE80B0" w14:textId="454BACCA" w:rsidR="002B7C53" w:rsidRPr="0066768E" w:rsidRDefault="002B7C53" w:rsidP="009C54C3">
      <w:pPr>
        <w:pStyle w:val="Numbering"/>
        <w:numPr>
          <w:ilvl w:val="0"/>
          <w:numId w:val="64"/>
        </w:numPr>
      </w:pPr>
      <w:r w:rsidRPr="001F7B83">
        <w:rPr>
          <w:color w:val="FF0000"/>
        </w:rPr>
        <w:t xml:space="preserve">Bow or stern no further </w:t>
      </w:r>
      <w:r>
        <w:rPr>
          <w:color w:val="FF0000"/>
        </w:rPr>
        <w:t>west</w:t>
      </w:r>
      <w:r w:rsidRPr="001F7B83">
        <w:rPr>
          <w:color w:val="FF0000"/>
        </w:rPr>
        <w:t xml:space="preserve"> than bollard 303 where safe mooring allows.</w:t>
      </w:r>
    </w:p>
    <w:p w14:paraId="0708FA74" w14:textId="77777777" w:rsidR="002428A8" w:rsidRPr="0066768E" w:rsidRDefault="002428A8" w:rsidP="009C54C3">
      <w:pPr>
        <w:pStyle w:val="Numbering"/>
        <w:numPr>
          <w:ilvl w:val="0"/>
          <w:numId w:val="0"/>
        </w:numPr>
        <w:ind w:left="720"/>
      </w:pPr>
    </w:p>
    <w:p w14:paraId="434481F7" w14:textId="25E6332E" w:rsidR="0016372F" w:rsidRPr="0066768E" w:rsidRDefault="0057533A" w:rsidP="003A5BC5">
      <w:pPr>
        <w:pStyle w:val="Heading4"/>
      </w:pPr>
      <w:bookmarkStart w:id="4257" w:name="_Toc161837945"/>
      <w:bookmarkStart w:id="4258" w:name="_Toc163156466"/>
      <w:r w:rsidRPr="0066768E">
        <w:t>Para</w:t>
      </w:r>
      <w:r>
        <w:t>meter</w:t>
      </w:r>
      <w:r w:rsidRPr="0066768E">
        <w:t>s</w:t>
      </w:r>
      <w:r w:rsidR="0016372F" w:rsidRPr="0066768E">
        <w:t xml:space="preserve"> Specific to Category 4 Vessels</w:t>
      </w:r>
      <w:bookmarkEnd w:id="4257"/>
      <w:bookmarkEnd w:id="4258"/>
    </w:p>
    <w:p w14:paraId="363AB879" w14:textId="7B866219" w:rsidR="0016372F" w:rsidRPr="0066768E" w:rsidRDefault="0016372F" w:rsidP="008534AF">
      <w:pPr>
        <w:keepLines/>
        <w:widowControl w:val="0"/>
        <w:rPr>
          <w:rFonts w:cstheme="minorHAnsi"/>
          <w:color w:val="000000"/>
        </w:rPr>
      </w:pPr>
      <w:r w:rsidRPr="0066768E">
        <w:rPr>
          <w:rFonts w:cstheme="minorHAnsi"/>
          <w:color w:val="000000"/>
        </w:rPr>
        <w:t xml:space="preserve">In addition to </w:t>
      </w:r>
      <w:r w:rsidR="006E5EAC" w:rsidRPr="0066768E">
        <w:rPr>
          <w:rFonts w:cstheme="minorHAnsi"/>
          <w:color w:val="000000"/>
        </w:rPr>
        <w:t xml:space="preserve">category 2 and 3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006E5EAC" w:rsidRPr="0066768E">
        <w:rPr>
          <w:rFonts w:cstheme="minorHAnsi"/>
          <w:color w:val="000000"/>
        </w:rPr>
        <w:t xml:space="preserve">, </w:t>
      </w:r>
      <w:r w:rsidRPr="0066768E">
        <w:rPr>
          <w:rFonts w:cstheme="minorHAnsi"/>
          <w:color w:val="000000"/>
        </w:rPr>
        <w:t>the following shall also apply to category 4 vessels arriving</w:t>
      </w:r>
      <w:r w:rsidR="006E5EAC" w:rsidRPr="0066768E">
        <w:rPr>
          <w:rFonts w:cstheme="minorHAnsi"/>
          <w:color w:val="000000"/>
        </w:rPr>
        <w:t xml:space="preserve"> and </w:t>
      </w:r>
      <w:r w:rsidRPr="0066768E">
        <w:rPr>
          <w:rFonts w:cstheme="minorHAnsi"/>
          <w:color w:val="000000"/>
        </w:rPr>
        <w:t>departing the terminal:</w:t>
      </w:r>
    </w:p>
    <w:p w14:paraId="05C3C856" w14:textId="77777777" w:rsidR="0016372F" w:rsidRPr="0066768E" w:rsidRDefault="0016372F" w:rsidP="008534AF">
      <w:pPr>
        <w:keepLines/>
        <w:widowControl w:val="0"/>
        <w:rPr>
          <w:rFonts w:cstheme="minorHAnsi"/>
          <w:b/>
          <w:color w:val="000000"/>
        </w:rPr>
      </w:pPr>
    </w:p>
    <w:p w14:paraId="28BA9301" w14:textId="4B08002A" w:rsidR="00510909" w:rsidRPr="0066768E" w:rsidRDefault="00510909" w:rsidP="009C54C3">
      <w:pPr>
        <w:pStyle w:val="Numbering"/>
        <w:numPr>
          <w:ilvl w:val="0"/>
          <w:numId w:val="65"/>
        </w:numPr>
      </w:pPr>
      <w:r w:rsidRPr="0066768E">
        <w:lastRenderedPageBreak/>
        <w:t>Vessels may berth either side alongside at conducting Pilot’s discretion.</w:t>
      </w:r>
    </w:p>
    <w:p w14:paraId="2B39BED4" w14:textId="77777777" w:rsidR="00510909" w:rsidRPr="0066768E" w:rsidRDefault="00510909" w:rsidP="009C54C3">
      <w:pPr>
        <w:pStyle w:val="Numbering"/>
        <w:numPr>
          <w:ilvl w:val="0"/>
          <w:numId w:val="0"/>
        </w:numPr>
        <w:ind w:left="720"/>
      </w:pPr>
    </w:p>
    <w:p w14:paraId="49B6F5C6" w14:textId="77777777" w:rsidR="00510909" w:rsidRPr="0066768E" w:rsidRDefault="00510909" w:rsidP="009C54C3">
      <w:pPr>
        <w:pStyle w:val="Numbering"/>
      </w:pPr>
      <w:r w:rsidRPr="0066768E">
        <w:t>Vessels berthed at SCT1 are to be SSTQ.</w:t>
      </w:r>
    </w:p>
    <w:p w14:paraId="2437DB52" w14:textId="77777777" w:rsidR="00510909" w:rsidRPr="0066768E" w:rsidRDefault="00510909" w:rsidP="009C54C3">
      <w:pPr>
        <w:pStyle w:val="Numbering"/>
        <w:numPr>
          <w:ilvl w:val="0"/>
          <w:numId w:val="0"/>
        </w:numPr>
        <w:ind w:left="720"/>
      </w:pPr>
    </w:p>
    <w:p w14:paraId="5FA9EF79" w14:textId="7E739675" w:rsidR="003E2201" w:rsidRPr="0066768E" w:rsidRDefault="00CE316D" w:rsidP="009C54C3">
      <w:pPr>
        <w:pStyle w:val="Numbering"/>
      </w:pPr>
      <w:r w:rsidRPr="0066768E">
        <w:t>When berthing SCT 1-4 no vessel shall have its</w:t>
      </w:r>
      <w:r w:rsidR="00890F72" w:rsidRPr="0066768E">
        <w:t xml:space="preserve"> b</w:t>
      </w:r>
      <w:r w:rsidR="0016372F" w:rsidRPr="0066768E">
        <w:t>ow or stern no further east than the projected line of 203 berth</w:t>
      </w:r>
      <w:r w:rsidR="00890F72" w:rsidRPr="0066768E">
        <w:t>.</w:t>
      </w:r>
    </w:p>
    <w:p w14:paraId="1A1EBAF1" w14:textId="77777777" w:rsidR="002428A8" w:rsidRPr="0066768E" w:rsidRDefault="002428A8" w:rsidP="009C54C3">
      <w:pPr>
        <w:pStyle w:val="Numbering"/>
        <w:numPr>
          <w:ilvl w:val="0"/>
          <w:numId w:val="0"/>
        </w:numPr>
        <w:ind w:left="720"/>
      </w:pPr>
    </w:p>
    <w:p w14:paraId="34AEB948" w14:textId="254EEE35" w:rsidR="002428A8" w:rsidRPr="00A63749" w:rsidRDefault="00B22FFA" w:rsidP="009C54C3">
      <w:pPr>
        <w:pStyle w:val="Numbering"/>
        <w:rPr>
          <w:color w:val="FF0000"/>
        </w:rPr>
      </w:pPr>
      <w:r w:rsidRPr="00A63749">
        <w:rPr>
          <w:color w:val="FF0000"/>
        </w:rPr>
        <w:t xml:space="preserve">When a </w:t>
      </w:r>
      <w:r w:rsidR="003E2201" w:rsidRPr="00A63749">
        <w:rPr>
          <w:color w:val="FF0000"/>
        </w:rPr>
        <w:t>Cat</w:t>
      </w:r>
      <w:r w:rsidR="006F77A7" w:rsidRPr="00A63749">
        <w:rPr>
          <w:color w:val="FF0000"/>
        </w:rPr>
        <w:t>egory</w:t>
      </w:r>
      <w:r w:rsidR="003E2201" w:rsidRPr="00A63749">
        <w:rPr>
          <w:color w:val="FF0000"/>
        </w:rPr>
        <w:t xml:space="preserve"> 5 vessel</w:t>
      </w:r>
      <w:r w:rsidR="004C0593" w:rsidRPr="00A63749">
        <w:rPr>
          <w:color w:val="FF0000"/>
        </w:rPr>
        <w:t xml:space="preserve"> or greater</w:t>
      </w:r>
      <w:r w:rsidR="003E2201" w:rsidRPr="00A63749">
        <w:rPr>
          <w:color w:val="FF0000"/>
        </w:rPr>
        <w:t xml:space="preserve"> </w:t>
      </w:r>
      <w:r w:rsidR="00A63749" w:rsidRPr="00A63749">
        <w:rPr>
          <w:color w:val="FF0000"/>
        </w:rPr>
        <w:t xml:space="preserve">is </w:t>
      </w:r>
      <w:r w:rsidR="003E2201" w:rsidRPr="00A63749">
        <w:rPr>
          <w:color w:val="FF0000"/>
        </w:rPr>
        <w:t>alongside which is to be passed</w:t>
      </w:r>
      <w:r w:rsidR="00A63749" w:rsidRPr="00A63749">
        <w:rPr>
          <w:color w:val="FF0000"/>
        </w:rPr>
        <w:t xml:space="preserve">, a clearance of 150 meters is required between the vessels in their planned </w:t>
      </w:r>
      <w:r w:rsidR="003F03BA">
        <w:rPr>
          <w:color w:val="FF0000"/>
        </w:rPr>
        <w:t xml:space="preserve">berthing </w:t>
      </w:r>
      <w:r w:rsidR="00A63749" w:rsidRPr="00A63749">
        <w:rPr>
          <w:color w:val="FF0000"/>
        </w:rPr>
        <w:t>positions.</w:t>
      </w:r>
    </w:p>
    <w:p w14:paraId="237D854B" w14:textId="77777777" w:rsidR="002428A8" w:rsidRPr="0066768E" w:rsidRDefault="002428A8" w:rsidP="009C54C3">
      <w:pPr>
        <w:pStyle w:val="Numbering"/>
        <w:numPr>
          <w:ilvl w:val="0"/>
          <w:numId w:val="0"/>
        </w:numPr>
      </w:pPr>
    </w:p>
    <w:p w14:paraId="4D173C90" w14:textId="1D1DA746" w:rsidR="00BF23D5" w:rsidRPr="0066768E" w:rsidRDefault="00BF23D5" w:rsidP="009C54C3">
      <w:pPr>
        <w:pStyle w:val="Numbering"/>
      </w:pPr>
      <w:r w:rsidRPr="0066768E">
        <w:t>Vessels must berth SSTQ onto SCT 1-4</w:t>
      </w:r>
      <w:r w:rsidR="00510909" w:rsidRPr="0066768E">
        <w:t xml:space="preserve">, </w:t>
      </w:r>
      <w:r w:rsidRPr="0066768E">
        <w:t>if SCT 5 occupied or unavailable.</w:t>
      </w:r>
    </w:p>
    <w:p w14:paraId="2FB1AC43" w14:textId="77777777" w:rsidR="002428A8" w:rsidRPr="0066768E" w:rsidRDefault="002428A8" w:rsidP="009C54C3">
      <w:pPr>
        <w:pStyle w:val="Numbering"/>
        <w:numPr>
          <w:ilvl w:val="0"/>
          <w:numId w:val="0"/>
        </w:numPr>
      </w:pPr>
    </w:p>
    <w:p w14:paraId="32D7CBE9" w14:textId="518A2D48" w:rsidR="002428A8" w:rsidRPr="0066768E" w:rsidRDefault="0016372F" w:rsidP="009C54C3">
      <w:pPr>
        <w:pStyle w:val="Numbering"/>
      </w:pPr>
      <w:r w:rsidRPr="0066768E">
        <w:t xml:space="preserve">Above </w:t>
      </w:r>
      <w:proofErr w:type="spellStart"/>
      <w:r w:rsidRPr="0066768E">
        <w:t>Cadland</w:t>
      </w:r>
      <w:proofErr w:type="spellEnd"/>
      <w:r w:rsidRPr="0066768E">
        <w:t xml:space="preserve"> Passes with other vessels at conducting Pilot’s discretion.</w:t>
      </w:r>
    </w:p>
    <w:p w14:paraId="010025F2" w14:textId="77777777" w:rsidR="002428A8" w:rsidRPr="0066768E" w:rsidRDefault="002428A8" w:rsidP="009C54C3">
      <w:pPr>
        <w:pStyle w:val="Numbering"/>
        <w:numPr>
          <w:ilvl w:val="0"/>
          <w:numId w:val="0"/>
        </w:numPr>
      </w:pPr>
    </w:p>
    <w:p w14:paraId="0E80BF4B" w14:textId="420B40DF" w:rsidR="0016372F" w:rsidRPr="0066768E" w:rsidRDefault="00381DDE" w:rsidP="009C54C3">
      <w:pPr>
        <w:pStyle w:val="Numbering"/>
      </w:pPr>
      <w:r w:rsidRPr="0066768E">
        <w:t>A</w:t>
      </w:r>
      <w:r w:rsidR="0016372F" w:rsidRPr="0066768E">
        <w:t xml:space="preserve"> reduction to 2 tugs</w:t>
      </w:r>
      <w:r w:rsidRPr="0066768E">
        <w:t xml:space="preserve"> on departure</w:t>
      </w:r>
      <w:r w:rsidR="0016372F" w:rsidRPr="0066768E">
        <w:t xml:space="preserve"> may be permitted at the conducting Pilot’s discretion.</w:t>
      </w:r>
      <w:r w:rsidR="002F476E" w:rsidRPr="0066768E">
        <w:t xml:space="preserve"> (to be discussed with Container Pilots)</w:t>
      </w:r>
    </w:p>
    <w:p w14:paraId="705D3FD8" w14:textId="77E5BCEB" w:rsidR="0016372F" w:rsidRPr="0066768E" w:rsidRDefault="0057533A" w:rsidP="003A5BC5">
      <w:pPr>
        <w:pStyle w:val="Heading4"/>
      </w:pPr>
      <w:bookmarkStart w:id="4259" w:name="_Toc161837946"/>
      <w:bookmarkStart w:id="4260" w:name="_Toc163156467"/>
      <w:r w:rsidRPr="0066768E">
        <w:t>Para</w:t>
      </w:r>
      <w:r>
        <w:t>meter</w:t>
      </w:r>
      <w:r w:rsidRPr="0066768E">
        <w:t>s</w:t>
      </w:r>
      <w:r w:rsidR="0016372F" w:rsidRPr="0066768E">
        <w:t xml:space="preserve"> Specific to Category 5 Vessels</w:t>
      </w:r>
      <w:bookmarkEnd w:id="4259"/>
      <w:bookmarkEnd w:id="4260"/>
    </w:p>
    <w:p w14:paraId="0649A8E4" w14:textId="74926EF4" w:rsidR="00936F06" w:rsidRPr="0066768E" w:rsidRDefault="00936F06" w:rsidP="008534AF">
      <w:pPr>
        <w:keepLines/>
        <w:widowControl w:val="0"/>
        <w:rPr>
          <w:rFonts w:cstheme="minorHAnsi"/>
          <w:color w:val="000000"/>
        </w:rPr>
      </w:pPr>
      <w:r w:rsidRPr="0066768E">
        <w:rPr>
          <w:rFonts w:cstheme="minorHAnsi"/>
          <w:color w:val="000000"/>
        </w:rPr>
        <w:t xml:space="preserve">In addition to category 2 to 4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xml:space="preserve">, the following shall also apply to category </w:t>
      </w:r>
      <w:r w:rsidR="00276564" w:rsidRPr="0066768E">
        <w:rPr>
          <w:rFonts w:cstheme="minorHAnsi"/>
          <w:color w:val="000000"/>
        </w:rPr>
        <w:t>5</w:t>
      </w:r>
      <w:r w:rsidRPr="0066768E">
        <w:rPr>
          <w:rFonts w:cstheme="minorHAnsi"/>
          <w:color w:val="000000"/>
        </w:rPr>
        <w:t xml:space="preserve"> vessels arriving and departing the terminal:</w:t>
      </w:r>
    </w:p>
    <w:p w14:paraId="7F255F6E" w14:textId="77777777" w:rsidR="0016372F" w:rsidRPr="0066768E" w:rsidRDefault="0016372F" w:rsidP="008534AF">
      <w:pPr>
        <w:keepLines/>
        <w:widowControl w:val="0"/>
        <w:rPr>
          <w:rFonts w:cstheme="minorHAnsi"/>
          <w:color w:val="000000"/>
        </w:rPr>
      </w:pPr>
    </w:p>
    <w:p w14:paraId="17CB26A4" w14:textId="73E80F9A" w:rsidR="00CF70C7" w:rsidRPr="0066768E" w:rsidRDefault="00C147A8" w:rsidP="009C54C3">
      <w:pPr>
        <w:pStyle w:val="Numbering"/>
        <w:numPr>
          <w:ilvl w:val="0"/>
          <w:numId w:val="66"/>
        </w:numPr>
      </w:pPr>
      <w:r w:rsidRPr="0066768E">
        <w:t>If berthing</w:t>
      </w:r>
      <w:r w:rsidR="00BF7EAE" w:rsidRPr="0066768E">
        <w:t xml:space="preserve"> PSTQ, SCT5 must be clear.</w:t>
      </w:r>
    </w:p>
    <w:p w14:paraId="3DB05083" w14:textId="77777777" w:rsidR="002428A8" w:rsidRPr="0066768E" w:rsidRDefault="002428A8" w:rsidP="009C54C3">
      <w:pPr>
        <w:pStyle w:val="Numbering"/>
        <w:numPr>
          <w:ilvl w:val="0"/>
          <w:numId w:val="0"/>
        </w:numPr>
        <w:ind w:left="720"/>
      </w:pPr>
    </w:p>
    <w:p w14:paraId="04B41A5B" w14:textId="2D4A8F2F" w:rsidR="00276564" w:rsidRPr="0066768E" w:rsidRDefault="00C147A8" w:rsidP="009C54C3">
      <w:pPr>
        <w:pStyle w:val="Numbering"/>
      </w:pPr>
      <w:r w:rsidRPr="0066768E">
        <w:t>If passing container vessels, combined beam</w:t>
      </w:r>
      <w:r w:rsidR="002378F6" w:rsidRPr="0066768E">
        <w:t xml:space="preserve"> must be</w:t>
      </w:r>
      <w:r w:rsidRPr="0066768E">
        <w:t xml:space="preserve"> no greater than 110 </w:t>
      </w:r>
      <w:r w:rsidR="0057533A">
        <w:t>metre</w:t>
      </w:r>
      <w:r w:rsidRPr="0066768E">
        <w:t>s.</w:t>
      </w:r>
    </w:p>
    <w:p w14:paraId="1476B7F2" w14:textId="77777777" w:rsidR="002428A8" w:rsidRPr="0066768E" w:rsidRDefault="002428A8" w:rsidP="009C54C3">
      <w:pPr>
        <w:pStyle w:val="Numbering"/>
        <w:numPr>
          <w:ilvl w:val="0"/>
          <w:numId w:val="0"/>
        </w:numPr>
      </w:pPr>
    </w:p>
    <w:p w14:paraId="149F42D8" w14:textId="6545DC6B" w:rsidR="0016372F" w:rsidRPr="0066768E" w:rsidRDefault="001466F6" w:rsidP="009C54C3">
      <w:pPr>
        <w:pStyle w:val="Numbering"/>
      </w:pPr>
      <w:r w:rsidRPr="0066768E">
        <w:t>Vessel’s</w:t>
      </w:r>
      <w:r w:rsidR="0016372F" w:rsidRPr="0066768E">
        <w:t xml:space="preserve"> bow </w:t>
      </w:r>
      <w:r w:rsidR="002378F6" w:rsidRPr="0066768E">
        <w:t xml:space="preserve">must be </w:t>
      </w:r>
      <w:r w:rsidR="0016372F" w:rsidRPr="0066768E">
        <w:t>no further west than bollard</w:t>
      </w:r>
      <w:r w:rsidR="00E05B6E" w:rsidRPr="0066768E">
        <w:t xml:space="preserve"> 302</w:t>
      </w:r>
      <w:r w:rsidR="0016372F" w:rsidRPr="0066768E">
        <w:t>.</w:t>
      </w:r>
    </w:p>
    <w:p w14:paraId="30DA920F" w14:textId="26288F8E" w:rsidR="0016372F" w:rsidRPr="0066768E" w:rsidRDefault="0057533A" w:rsidP="003A5BC5">
      <w:pPr>
        <w:pStyle w:val="Heading4"/>
      </w:pPr>
      <w:bookmarkStart w:id="4261" w:name="_Toc161837947"/>
      <w:bookmarkStart w:id="4262" w:name="_Toc163156468"/>
      <w:r w:rsidRPr="0066768E">
        <w:t>Para</w:t>
      </w:r>
      <w:r>
        <w:t>meter</w:t>
      </w:r>
      <w:r w:rsidRPr="0066768E">
        <w:t>s</w:t>
      </w:r>
      <w:r w:rsidR="0016372F" w:rsidRPr="0066768E">
        <w:t xml:space="preserve"> Specific to Category 6</w:t>
      </w:r>
      <w:bookmarkEnd w:id="4261"/>
      <w:bookmarkEnd w:id="4262"/>
      <w:r w:rsidR="004D6886" w:rsidRPr="0066768E">
        <w:t xml:space="preserve"> Vessels</w:t>
      </w:r>
    </w:p>
    <w:p w14:paraId="2B410CCB" w14:textId="5D542726" w:rsidR="0016372F" w:rsidRPr="0066768E" w:rsidRDefault="00DC32BF" w:rsidP="008534AF">
      <w:pPr>
        <w:keepLines/>
        <w:widowControl w:val="0"/>
        <w:rPr>
          <w:rFonts w:cstheme="minorHAnsi"/>
          <w:color w:val="000000"/>
        </w:rPr>
      </w:pPr>
      <w:r w:rsidRPr="0066768E">
        <w:rPr>
          <w:rFonts w:cstheme="minorHAnsi"/>
          <w:color w:val="000000"/>
        </w:rPr>
        <w:t xml:space="preserve">In addition to category 2-5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the following shall also apply to category 6 vessels arriving and departing the terminal:</w:t>
      </w:r>
    </w:p>
    <w:p w14:paraId="731559B0" w14:textId="77777777" w:rsidR="00D75C2F" w:rsidRPr="0066768E" w:rsidRDefault="00D75C2F" w:rsidP="008534AF">
      <w:pPr>
        <w:keepLines/>
        <w:widowControl w:val="0"/>
        <w:rPr>
          <w:rFonts w:cstheme="minorHAnsi"/>
          <w:color w:val="000000"/>
        </w:rPr>
      </w:pPr>
    </w:p>
    <w:p w14:paraId="2853979F" w14:textId="73C26F9E" w:rsidR="0016372F" w:rsidRPr="0066768E" w:rsidRDefault="00D75C2F" w:rsidP="009C54C3">
      <w:pPr>
        <w:pStyle w:val="Numbering"/>
        <w:numPr>
          <w:ilvl w:val="0"/>
          <w:numId w:val="67"/>
        </w:numPr>
      </w:pPr>
      <w:r w:rsidRPr="0066768E">
        <w:t>SSTQ</w:t>
      </w:r>
      <w:r w:rsidR="0016372F" w:rsidRPr="0066768E">
        <w:t xml:space="preserve"> preferred</w:t>
      </w:r>
      <w:r w:rsidRPr="0066768E">
        <w:t xml:space="preserve"> on SCT5</w:t>
      </w:r>
    </w:p>
    <w:p w14:paraId="638FFE92" w14:textId="77777777" w:rsidR="002428A8" w:rsidRPr="0066768E" w:rsidRDefault="002428A8" w:rsidP="009C54C3">
      <w:pPr>
        <w:pStyle w:val="Numbering"/>
        <w:numPr>
          <w:ilvl w:val="0"/>
          <w:numId w:val="0"/>
        </w:numPr>
        <w:ind w:left="720"/>
      </w:pPr>
    </w:p>
    <w:p w14:paraId="71DF45D0" w14:textId="77777777" w:rsidR="001F6107" w:rsidRPr="0066768E" w:rsidRDefault="00E05B6E" w:rsidP="009C54C3">
      <w:pPr>
        <w:pStyle w:val="Numbering"/>
      </w:pPr>
      <w:r w:rsidRPr="0066768E">
        <w:t xml:space="preserve">SSTQ on SCT 1-4 </w:t>
      </w:r>
      <w:r w:rsidR="0016372F" w:rsidRPr="0066768E">
        <w:t>only</w:t>
      </w:r>
      <w:r w:rsidR="001F6107" w:rsidRPr="0066768E">
        <w:t>.</w:t>
      </w:r>
    </w:p>
    <w:p w14:paraId="1CCE3476" w14:textId="77777777" w:rsidR="002428A8" w:rsidRPr="0066768E" w:rsidRDefault="002428A8" w:rsidP="009C54C3">
      <w:pPr>
        <w:pStyle w:val="Numbering"/>
        <w:numPr>
          <w:ilvl w:val="0"/>
          <w:numId w:val="0"/>
        </w:numPr>
      </w:pPr>
    </w:p>
    <w:p w14:paraId="6A46873D" w14:textId="3DF1F12B" w:rsidR="002428A8" w:rsidRPr="0066768E" w:rsidRDefault="001F6107" w:rsidP="009C54C3">
      <w:pPr>
        <w:pStyle w:val="Numbering"/>
      </w:pPr>
      <w:r w:rsidRPr="0066768E">
        <w:t xml:space="preserve">No passing vessels on SCT 1-4 </w:t>
      </w:r>
      <w:r w:rsidR="00221810" w:rsidRPr="0066768E">
        <w:t>inward or outward bound. First in last out principle.</w:t>
      </w:r>
    </w:p>
    <w:p w14:paraId="603ABAB3" w14:textId="055ABEC4" w:rsidR="0016372F" w:rsidRPr="0066768E" w:rsidRDefault="0057533A" w:rsidP="003A5BC5">
      <w:pPr>
        <w:pStyle w:val="Heading4"/>
      </w:pPr>
      <w:bookmarkStart w:id="4263" w:name="_Toc161837948"/>
      <w:bookmarkStart w:id="4264" w:name="_Toc163156469"/>
      <w:r w:rsidRPr="0066768E">
        <w:t>Para</w:t>
      </w:r>
      <w:r>
        <w:t>meter</w:t>
      </w:r>
      <w:r w:rsidRPr="0066768E">
        <w:t>s</w:t>
      </w:r>
      <w:r w:rsidR="0016372F" w:rsidRPr="0066768E">
        <w:t xml:space="preserve"> Specific to Category 7 Vessels</w:t>
      </w:r>
      <w:bookmarkEnd w:id="4263"/>
      <w:bookmarkEnd w:id="4264"/>
    </w:p>
    <w:p w14:paraId="7DBAFBC3" w14:textId="68177381" w:rsidR="00C20060" w:rsidRPr="0066768E" w:rsidRDefault="00C20060" w:rsidP="008534AF">
      <w:pPr>
        <w:keepLines/>
        <w:widowControl w:val="0"/>
        <w:rPr>
          <w:rFonts w:cstheme="minorHAnsi"/>
          <w:color w:val="000000"/>
        </w:rPr>
      </w:pPr>
      <w:r w:rsidRPr="0066768E">
        <w:rPr>
          <w:rFonts w:cstheme="minorHAnsi"/>
          <w:color w:val="000000"/>
        </w:rPr>
        <w:t xml:space="preserve">In addition to category 2-6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the following shall also apply to category 7 vessels arriving and departing the terminal:</w:t>
      </w:r>
    </w:p>
    <w:p w14:paraId="0B935C11" w14:textId="77777777" w:rsidR="0016372F" w:rsidRPr="0066768E" w:rsidRDefault="0016372F" w:rsidP="008534AF">
      <w:pPr>
        <w:keepLines/>
        <w:widowControl w:val="0"/>
        <w:rPr>
          <w:rFonts w:cstheme="minorHAnsi"/>
          <w:color w:val="000000"/>
        </w:rPr>
      </w:pPr>
    </w:p>
    <w:p w14:paraId="25B2A0A5" w14:textId="611867C2" w:rsidR="00FD2ABF" w:rsidRPr="0066768E" w:rsidRDefault="00FD2ABF" w:rsidP="009C54C3">
      <w:pPr>
        <w:pStyle w:val="Numbering"/>
        <w:numPr>
          <w:ilvl w:val="0"/>
          <w:numId w:val="68"/>
        </w:numPr>
      </w:pPr>
      <w:bookmarkStart w:id="4265" w:name="_Toc161837949"/>
      <w:bookmarkStart w:id="4266" w:name="_Toc163156470"/>
      <w:r w:rsidRPr="0066768E">
        <w:t>Where the vessel is unrestricted by draught the passage shall be planned so as to avoid passing 203 corner between 1.5 hours before low water and low water</w:t>
      </w:r>
      <w:r w:rsidR="00C34048" w:rsidRPr="0066768E">
        <w:t>.</w:t>
      </w:r>
    </w:p>
    <w:p w14:paraId="7DCCA358" w14:textId="77777777" w:rsidR="00D9418D" w:rsidRPr="0066768E" w:rsidRDefault="00D9418D" w:rsidP="009C54C3">
      <w:pPr>
        <w:pStyle w:val="Numbering"/>
        <w:numPr>
          <w:ilvl w:val="0"/>
          <w:numId w:val="0"/>
        </w:numPr>
        <w:ind w:left="720"/>
      </w:pPr>
    </w:p>
    <w:p w14:paraId="468AED27" w14:textId="2057AE19" w:rsidR="00D9418D" w:rsidRPr="0066768E" w:rsidRDefault="00D9418D" w:rsidP="009C54C3">
      <w:pPr>
        <w:pStyle w:val="Numbering"/>
      </w:pPr>
      <w:r w:rsidRPr="0066768E">
        <w:t xml:space="preserve">A vessel </w:t>
      </w:r>
      <w:r w:rsidR="007A3C7C" w:rsidRPr="0066768E">
        <w:t>must not berth at</w:t>
      </w:r>
      <w:r w:rsidR="00606D79" w:rsidRPr="0066768E">
        <w:t xml:space="preserve"> SCT1-4 </w:t>
      </w:r>
      <w:r w:rsidR="00066721" w:rsidRPr="0066768E">
        <w:t>on its first call to</w:t>
      </w:r>
      <w:r w:rsidR="00606D79" w:rsidRPr="0066768E">
        <w:t xml:space="preserve"> </w:t>
      </w:r>
      <w:r w:rsidR="00066721" w:rsidRPr="0066768E">
        <w:t>DP World Southampton Berths</w:t>
      </w:r>
      <w:r w:rsidR="00606D79" w:rsidRPr="0066768E">
        <w:t>.</w:t>
      </w:r>
    </w:p>
    <w:p w14:paraId="4847E8C5" w14:textId="2DD17ECA" w:rsidR="0016372F" w:rsidRPr="0066768E" w:rsidRDefault="00F80323" w:rsidP="003A5BC5">
      <w:pPr>
        <w:pStyle w:val="Heading4"/>
      </w:pPr>
      <w:r w:rsidRPr="0066768E">
        <w:t xml:space="preserve">DP World </w:t>
      </w:r>
      <w:r w:rsidR="0016372F" w:rsidRPr="0066768E">
        <w:t>Inbound Arrival Notification</w:t>
      </w:r>
      <w:bookmarkEnd w:id="4265"/>
      <w:bookmarkEnd w:id="4266"/>
    </w:p>
    <w:p w14:paraId="09B99E7E" w14:textId="56E096FF" w:rsidR="0016372F" w:rsidRPr="0066768E" w:rsidRDefault="0016372F" w:rsidP="008534AF">
      <w:pPr>
        <w:keepLines/>
        <w:widowControl w:val="0"/>
        <w:tabs>
          <w:tab w:val="left" w:pos="720"/>
        </w:tabs>
        <w:rPr>
          <w:rFonts w:cstheme="minorHAnsi"/>
          <w:color w:val="000000"/>
        </w:rPr>
      </w:pPr>
      <w:r w:rsidRPr="0066768E">
        <w:rPr>
          <w:rFonts w:cstheme="minorHAnsi"/>
          <w:color w:val="000000"/>
        </w:rPr>
        <w:t>The AHM shall call the DPW shift manager prior to the vessel reaching South Ryde Middle. Berthing information</w:t>
      </w:r>
      <w:r w:rsidR="00FC0738" w:rsidRPr="0066768E">
        <w:rPr>
          <w:rFonts w:cstheme="minorHAnsi"/>
          <w:color w:val="000000"/>
        </w:rPr>
        <w:t xml:space="preserve"> is</w:t>
      </w:r>
      <w:r w:rsidRPr="0066768E">
        <w:rPr>
          <w:rFonts w:cstheme="minorHAnsi"/>
          <w:color w:val="000000"/>
        </w:rPr>
        <w:t xml:space="preserve"> to be passed to Pilot at South Ryde Middle</w:t>
      </w:r>
      <w:r w:rsidR="00FC0738" w:rsidRPr="0066768E">
        <w:rPr>
          <w:rFonts w:cstheme="minorHAnsi"/>
          <w:color w:val="000000"/>
        </w:rPr>
        <w:t xml:space="preserve"> radio reporting point</w:t>
      </w:r>
      <w:r w:rsidRPr="0066768E">
        <w:rPr>
          <w:rFonts w:cstheme="minorHAnsi"/>
          <w:color w:val="000000"/>
        </w:rPr>
        <w:t>.</w:t>
      </w:r>
    </w:p>
    <w:p w14:paraId="310201D8" w14:textId="77777777" w:rsidR="0016372F" w:rsidRPr="0066768E" w:rsidRDefault="0016372F" w:rsidP="008534AF">
      <w:pPr>
        <w:keepLines/>
        <w:widowControl w:val="0"/>
        <w:tabs>
          <w:tab w:val="left" w:pos="720"/>
        </w:tabs>
        <w:rPr>
          <w:rFonts w:cstheme="minorHAnsi"/>
          <w:color w:val="000000"/>
        </w:rPr>
      </w:pPr>
    </w:p>
    <w:p w14:paraId="350D8C8B" w14:textId="363AE3E6"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Inward-bound </w:t>
      </w:r>
      <w:r w:rsidR="00EA2CA0" w:rsidRPr="0066768E">
        <w:rPr>
          <w:rFonts w:cstheme="minorHAnsi"/>
          <w:color w:val="000000"/>
        </w:rPr>
        <w:t>vessel</w:t>
      </w:r>
      <w:r w:rsidRPr="0066768E">
        <w:rPr>
          <w:rFonts w:cstheme="minorHAnsi"/>
          <w:color w:val="000000"/>
        </w:rPr>
        <w:t>s are to call DP World using Ch</w:t>
      </w:r>
      <w:r w:rsidR="00A909DD" w:rsidRPr="0066768E">
        <w:rPr>
          <w:rFonts w:cstheme="minorHAnsi"/>
          <w:color w:val="000000"/>
        </w:rPr>
        <w:t xml:space="preserve">annel </w:t>
      </w:r>
      <w:r w:rsidRPr="0066768E">
        <w:rPr>
          <w:rFonts w:cstheme="minorHAnsi"/>
          <w:color w:val="000000"/>
        </w:rPr>
        <w:t xml:space="preserve">87 when passing the Hook buoy to confirm on-berth time and tug working channel with the shift manager. Due to location and height of DPW’s aerial it is recommended that the </w:t>
      </w:r>
      <w:r w:rsidR="00EA2CA0" w:rsidRPr="0066768E">
        <w:rPr>
          <w:rFonts w:cstheme="minorHAnsi"/>
          <w:color w:val="000000"/>
        </w:rPr>
        <w:t>vessel</w:t>
      </w:r>
      <w:r w:rsidRPr="0066768E">
        <w:rPr>
          <w:rFonts w:cstheme="minorHAnsi"/>
          <w:color w:val="000000"/>
        </w:rPr>
        <w:t>’s VHF is used to make contact where possible.</w:t>
      </w:r>
    </w:p>
    <w:p w14:paraId="63D57880" w14:textId="5D5B5BC2"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Outward-bound </w:t>
      </w:r>
      <w:r w:rsidR="00EA2CA0" w:rsidRPr="0066768E">
        <w:rPr>
          <w:rFonts w:cstheme="minorHAnsi"/>
          <w:color w:val="000000"/>
        </w:rPr>
        <w:t>vessels</w:t>
      </w:r>
      <w:r w:rsidRPr="0066768E">
        <w:rPr>
          <w:rFonts w:cstheme="minorHAnsi"/>
          <w:color w:val="000000"/>
        </w:rPr>
        <w:t xml:space="preserve"> are to call DP World using Ch</w:t>
      </w:r>
      <w:r w:rsidR="00A909DD" w:rsidRPr="0066768E">
        <w:rPr>
          <w:rFonts w:cstheme="minorHAnsi"/>
          <w:color w:val="000000"/>
        </w:rPr>
        <w:t xml:space="preserve">annel </w:t>
      </w:r>
      <w:r w:rsidRPr="0066768E">
        <w:rPr>
          <w:rFonts w:cstheme="minorHAnsi"/>
          <w:color w:val="000000"/>
        </w:rPr>
        <w:t>87 to advise pilot’s arrival on-board and to seek confirmation that cranes are clear, and the vessel is safe to depart.</w:t>
      </w:r>
    </w:p>
    <w:p w14:paraId="0F7CB5B2" w14:textId="77777777" w:rsidR="0016372F" w:rsidRPr="0066768E" w:rsidRDefault="0016372F" w:rsidP="008534AF">
      <w:pPr>
        <w:keepLines/>
        <w:widowControl w:val="0"/>
        <w:tabs>
          <w:tab w:val="left" w:pos="720"/>
        </w:tabs>
        <w:rPr>
          <w:rFonts w:cstheme="minorHAnsi"/>
          <w:color w:val="000000"/>
        </w:rPr>
      </w:pPr>
    </w:p>
    <w:p w14:paraId="3E53366B" w14:textId="3C93AADE" w:rsidR="0016372F" w:rsidRPr="0066768E" w:rsidRDefault="0016372F" w:rsidP="008534AF">
      <w:pPr>
        <w:keepLines/>
        <w:widowControl w:val="0"/>
        <w:tabs>
          <w:tab w:val="left" w:pos="720"/>
        </w:tabs>
        <w:rPr>
          <w:rFonts w:cstheme="minorHAnsi"/>
          <w:color w:val="000000"/>
        </w:rPr>
      </w:pPr>
      <w:r w:rsidRPr="0066768E">
        <w:rPr>
          <w:rFonts w:cstheme="minorHAnsi"/>
          <w:color w:val="000000"/>
        </w:rPr>
        <w:t xml:space="preserve">Pilots are to advise </w:t>
      </w:r>
      <w:r w:rsidR="00EA2CA0" w:rsidRPr="0066768E">
        <w:rPr>
          <w:rFonts w:cstheme="minorHAnsi"/>
          <w:color w:val="000000"/>
        </w:rPr>
        <w:t>vessel</w:t>
      </w:r>
      <w:r w:rsidRPr="0066768E">
        <w:rPr>
          <w:rFonts w:cstheme="minorHAnsi"/>
          <w:color w:val="000000"/>
        </w:rPr>
        <w:t>s alongside the Container Terminal to maintain a listening watch on VHF Ch</w:t>
      </w:r>
      <w:r w:rsidR="00A909DD" w:rsidRPr="0066768E">
        <w:rPr>
          <w:rFonts w:cstheme="minorHAnsi"/>
          <w:color w:val="000000"/>
        </w:rPr>
        <w:t xml:space="preserve">annel </w:t>
      </w:r>
      <w:r w:rsidRPr="0066768E">
        <w:rPr>
          <w:rFonts w:cstheme="minorHAnsi"/>
          <w:color w:val="000000"/>
        </w:rPr>
        <w:t>87 for ease of contact by DPW shift manager in case of emergency.</w:t>
      </w:r>
      <w:r w:rsidR="0015434B" w:rsidRPr="0066768E">
        <w:rPr>
          <w:rFonts w:cstheme="minorHAnsi"/>
          <w:color w:val="000000"/>
        </w:rPr>
        <w:t xml:space="preserve"> VHF Ch</w:t>
      </w:r>
      <w:r w:rsidR="00A909DD" w:rsidRPr="0066768E">
        <w:rPr>
          <w:rFonts w:cstheme="minorHAnsi"/>
          <w:color w:val="000000"/>
        </w:rPr>
        <w:t xml:space="preserve">annel </w:t>
      </w:r>
      <w:r w:rsidR="0015434B" w:rsidRPr="0066768E">
        <w:rPr>
          <w:rFonts w:cstheme="minorHAnsi"/>
          <w:color w:val="000000"/>
        </w:rPr>
        <w:t>87 will not normally be used as a working channel as this is reserved for contacting moored vessels in case of emergency.</w:t>
      </w:r>
    </w:p>
    <w:p w14:paraId="195B8F06" w14:textId="77777777" w:rsidR="0016372F" w:rsidRPr="0066768E" w:rsidRDefault="0016372F" w:rsidP="008534AF">
      <w:pPr>
        <w:keepLines/>
        <w:widowControl w:val="0"/>
        <w:tabs>
          <w:tab w:val="left" w:pos="720"/>
        </w:tabs>
        <w:rPr>
          <w:rFonts w:cstheme="minorHAnsi"/>
          <w:color w:val="000000"/>
        </w:rPr>
      </w:pPr>
    </w:p>
    <w:p w14:paraId="598EF895" w14:textId="77777777" w:rsidR="003809EE" w:rsidRPr="0066768E" w:rsidRDefault="003809EE" w:rsidP="008534AF">
      <w:pPr>
        <w:keepLines/>
        <w:widowControl w:val="0"/>
        <w:tabs>
          <w:tab w:val="left" w:pos="720"/>
        </w:tabs>
        <w:rPr>
          <w:rFonts w:cstheme="minorHAnsi"/>
          <w:color w:val="000000"/>
        </w:rPr>
      </w:pPr>
      <w:bookmarkStart w:id="4267" w:name="_Toc161837950"/>
      <w:bookmarkStart w:id="4268" w:name="_Toc163156471"/>
      <w:r w:rsidRPr="0066768E">
        <w:rPr>
          <w:rFonts w:cstheme="minorHAnsi"/>
          <w:color w:val="000000"/>
        </w:rPr>
        <w:t xml:space="preserve">Automated texts will be sent from VTS to DPW shift manager when an inward bound container vessel passes </w:t>
      </w:r>
      <w:proofErr w:type="spellStart"/>
      <w:r w:rsidRPr="0066768E">
        <w:rPr>
          <w:rFonts w:cstheme="minorHAnsi"/>
          <w:color w:val="000000"/>
        </w:rPr>
        <w:t>Dockhead</w:t>
      </w:r>
      <w:proofErr w:type="spellEnd"/>
      <w:r w:rsidRPr="0066768E">
        <w:rPr>
          <w:rFonts w:cstheme="minorHAnsi"/>
          <w:color w:val="000000"/>
        </w:rPr>
        <w:t xml:space="preserve"> bound for Southampton Container Terminal.</w:t>
      </w:r>
    </w:p>
    <w:p w14:paraId="6576C5E2" w14:textId="77777777" w:rsidR="0016372F" w:rsidRPr="0066768E" w:rsidRDefault="0016372F" w:rsidP="003A5BC5">
      <w:pPr>
        <w:pStyle w:val="Heading4"/>
      </w:pPr>
      <w:r w:rsidRPr="0066768E">
        <w:t>Crane and Boom Positions</w:t>
      </w:r>
      <w:bookmarkEnd w:id="4267"/>
      <w:bookmarkEnd w:id="4268"/>
    </w:p>
    <w:p w14:paraId="3F9807B6" w14:textId="107ED843" w:rsidR="00E96407" w:rsidRPr="0066768E" w:rsidRDefault="00E96407" w:rsidP="008534AF">
      <w:pPr>
        <w:keepLines/>
        <w:widowControl w:val="0"/>
        <w:rPr>
          <w:rFonts w:cstheme="minorHAnsi"/>
          <w:color w:val="000000"/>
        </w:rPr>
      </w:pPr>
      <w:r w:rsidRPr="0066768E">
        <w:rPr>
          <w:rFonts w:cstheme="minorHAnsi"/>
          <w:color w:val="000000"/>
        </w:rPr>
        <w:t xml:space="preserve">Crane positions and specifications are outlined in </w:t>
      </w:r>
      <w:hyperlink w:anchor="_DPW_Crane_Information" w:history="1">
        <w:r w:rsidRPr="0066768E">
          <w:rPr>
            <w:rStyle w:val="Hyperlink"/>
            <w:rFonts w:cstheme="minorHAnsi"/>
          </w:rPr>
          <w:t>Section 5</w:t>
        </w:r>
      </w:hyperlink>
      <w:r w:rsidRPr="0066768E">
        <w:rPr>
          <w:rFonts w:cstheme="minorHAnsi"/>
          <w:color w:val="000000"/>
        </w:rPr>
        <w:t>.</w:t>
      </w:r>
    </w:p>
    <w:p w14:paraId="293B8C0E" w14:textId="77777777" w:rsidR="00E96407" w:rsidRPr="0066768E" w:rsidRDefault="00E96407" w:rsidP="008534AF">
      <w:pPr>
        <w:keepLines/>
        <w:widowControl w:val="0"/>
        <w:rPr>
          <w:rFonts w:cstheme="minorHAnsi"/>
          <w:color w:val="000000"/>
        </w:rPr>
      </w:pPr>
    </w:p>
    <w:p w14:paraId="0B2A5C62" w14:textId="5B405992" w:rsidR="00691DEB" w:rsidRPr="0066768E" w:rsidRDefault="00311043" w:rsidP="008534AF">
      <w:pPr>
        <w:keepLines/>
        <w:widowControl w:val="0"/>
        <w:rPr>
          <w:rFonts w:cstheme="minorHAnsi"/>
          <w:color w:val="000000"/>
        </w:rPr>
      </w:pPr>
      <w:r w:rsidRPr="0066768E">
        <w:rPr>
          <w:rFonts w:cstheme="minorHAnsi"/>
          <w:color w:val="000000"/>
        </w:rPr>
        <w:t>Standard c</w:t>
      </w:r>
      <w:r w:rsidR="00691DEB" w:rsidRPr="0066768E">
        <w:rPr>
          <w:rFonts w:cstheme="minorHAnsi"/>
          <w:color w:val="000000"/>
        </w:rPr>
        <w:t xml:space="preserve">rane </w:t>
      </w:r>
      <w:r w:rsidRPr="0066768E">
        <w:rPr>
          <w:rFonts w:cstheme="minorHAnsi"/>
          <w:color w:val="000000"/>
        </w:rPr>
        <w:t xml:space="preserve">boom positions are noted against </w:t>
      </w:r>
      <w:r w:rsidR="0057533A" w:rsidRPr="0066768E">
        <w:rPr>
          <w:rFonts w:cstheme="minorHAnsi"/>
          <w:color w:val="000000"/>
        </w:rPr>
        <w:t>para</w:t>
      </w:r>
      <w:r w:rsidR="0057533A">
        <w:rPr>
          <w:rFonts w:cstheme="minorHAnsi"/>
          <w:color w:val="000000"/>
        </w:rPr>
        <w:t>meter</w:t>
      </w:r>
      <w:r w:rsidR="0057533A" w:rsidRPr="0066768E">
        <w:rPr>
          <w:rFonts w:cstheme="minorHAnsi"/>
          <w:color w:val="000000"/>
        </w:rPr>
        <w:t>s</w:t>
      </w:r>
      <w:r w:rsidRPr="0066768E">
        <w:rPr>
          <w:rFonts w:cstheme="minorHAnsi"/>
          <w:color w:val="000000"/>
        </w:rPr>
        <w:t xml:space="preserve"> for Category 2 to 7 vessels.</w:t>
      </w:r>
      <w:r w:rsidR="0081290D" w:rsidRPr="0066768E">
        <w:rPr>
          <w:rFonts w:cstheme="minorHAnsi"/>
          <w:color w:val="000000"/>
        </w:rPr>
        <w:t xml:space="preserve"> The ABP Berthing Officer to advise crane stow positions for departure as well as arrival.</w:t>
      </w:r>
    </w:p>
    <w:p w14:paraId="6A2A5A90" w14:textId="77777777" w:rsidR="00311043" w:rsidRPr="0066768E" w:rsidRDefault="00311043" w:rsidP="008534AF">
      <w:pPr>
        <w:keepLines/>
        <w:widowControl w:val="0"/>
        <w:rPr>
          <w:rFonts w:cstheme="minorHAnsi"/>
          <w:color w:val="000000"/>
        </w:rPr>
      </w:pPr>
    </w:p>
    <w:p w14:paraId="70D1899B" w14:textId="16409C6F" w:rsidR="00ED33FB" w:rsidRPr="0066768E" w:rsidRDefault="0016372F" w:rsidP="008534AF">
      <w:pPr>
        <w:keepLines/>
        <w:widowControl w:val="0"/>
        <w:rPr>
          <w:rFonts w:cstheme="minorHAnsi"/>
          <w:color w:val="000000"/>
        </w:rPr>
      </w:pPr>
      <w:r w:rsidRPr="0066768E">
        <w:rPr>
          <w:rFonts w:cstheme="minorHAnsi"/>
          <w:color w:val="000000"/>
        </w:rPr>
        <w:t xml:space="preserve">Crane booms for an inbound vessel shall be up before the inward </w:t>
      </w:r>
      <w:r w:rsidR="00EA2CA0" w:rsidRPr="0066768E">
        <w:rPr>
          <w:rFonts w:cstheme="minorHAnsi"/>
          <w:color w:val="000000"/>
        </w:rPr>
        <w:t>vessel</w:t>
      </w:r>
      <w:r w:rsidRPr="0066768E">
        <w:rPr>
          <w:rFonts w:cstheme="minorHAnsi"/>
          <w:color w:val="000000"/>
        </w:rPr>
        <w:t xml:space="preserve"> passes 105 Berth unless</w:t>
      </w:r>
      <w:r w:rsidR="00ED33FB" w:rsidRPr="0066768E">
        <w:rPr>
          <w:rFonts w:cstheme="minorHAnsi"/>
          <w:color w:val="000000"/>
        </w:rPr>
        <w:t xml:space="preserve"> authorised by VTS and the conducting pilot.</w:t>
      </w:r>
    </w:p>
    <w:p w14:paraId="59430122" w14:textId="77777777" w:rsidR="00FA6A7A" w:rsidRPr="0066768E" w:rsidRDefault="00FA6A7A" w:rsidP="008534AF">
      <w:pPr>
        <w:keepLines/>
        <w:widowControl w:val="0"/>
        <w:rPr>
          <w:rFonts w:cstheme="minorHAnsi"/>
          <w:color w:val="000000"/>
        </w:rPr>
      </w:pPr>
    </w:p>
    <w:p w14:paraId="4B6B0CD7" w14:textId="77777777" w:rsidR="0081290D" w:rsidRPr="0066768E" w:rsidRDefault="0016372F" w:rsidP="008534AF">
      <w:pPr>
        <w:keepLines/>
        <w:widowControl w:val="0"/>
        <w:rPr>
          <w:rFonts w:cstheme="minorHAnsi"/>
          <w:color w:val="000000"/>
        </w:rPr>
      </w:pPr>
      <w:r w:rsidRPr="0066768E">
        <w:rPr>
          <w:rFonts w:cstheme="minorHAnsi"/>
          <w:color w:val="000000"/>
        </w:rPr>
        <w:t>DPW Shift Supervisor / Terminal Manager shall ensure that all cranes are in a safe position at both the start and end of the operation before vessel movement.</w:t>
      </w:r>
    </w:p>
    <w:p w14:paraId="5BBCE894" w14:textId="77777777" w:rsidR="0081290D" w:rsidRPr="0066768E" w:rsidRDefault="0081290D" w:rsidP="008534AF">
      <w:pPr>
        <w:keepLines/>
        <w:widowControl w:val="0"/>
        <w:rPr>
          <w:rFonts w:cstheme="minorHAnsi"/>
          <w:color w:val="000000"/>
        </w:rPr>
      </w:pPr>
    </w:p>
    <w:p w14:paraId="18924CC4" w14:textId="64D85EE2" w:rsidR="0016372F" w:rsidRPr="0066768E" w:rsidRDefault="00D51E1E" w:rsidP="008534AF">
      <w:pPr>
        <w:keepLines/>
        <w:widowControl w:val="0"/>
        <w:rPr>
          <w:rFonts w:cstheme="minorHAnsi"/>
          <w:color w:val="000000"/>
        </w:rPr>
      </w:pPr>
      <w:r w:rsidRPr="0066768E">
        <w:rPr>
          <w:rFonts w:cstheme="minorHAnsi"/>
          <w:color w:val="000000"/>
        </w:rPr>
        <w:t>Access</w:t>
      </w:r>
      <w:r w:rsidR="0016372F" w:rsidRPr="0066768E">
        <w:rPr>
          <w:rFonts w:cstheme="minorHAnsi"/>
          <w:color w:val="000000"/>
        </w:rPr>
        <w:t xml:space="preserve"> onto a DPW crane where a vessel is berthing or sailing is strictly prohibited</w:t>
      </w:r>
      <w:r w:rsidRPr="0066768E">
        <w:rPr>
          <w:rFonts w:cstheme="minorHAnsi"/>
          <w:color w:val="000000"/>
        </w:rPr>
        <w:t>. O</w:t>
      </w:r>
      <w:r w:rsidR="0016372F" w:rsidRPr="0066768E">
        <w:rPr>
          <w:rFonts w:cstheme="minorHAnsi"/>
          <w:color w:val="000000"/>
        </w:rPr>
        <w:t>nly when completely secured with all mooring lines</w:t>
      </w:r>
      <w:r w:rsidRPr="0066768E">
        <w:rPr>
          <w:rFonts w:cstheme="minorHAnsi"/>
          <w:color w:val="000000"/>
        </w:rPr>
        <w:t>,</w:t>
      </w:r>
      <w:r w:rsidR="0016372F" w:rsidRPr="0066768E">
        <w:rPr>
          <w:rFonts w:cstheme="minorHAnsi"/>
          <w:color w:val="000000"/>
        </w:rPr>
        <w:t xml:space="preserve"> or fully let go and clear of berth should a crane be accessed.</w:t>
      </w:r>
    </w:p>
    <w:p w14:paraId="3F97B0A1" w14:textId="77777777" w:rsidR="0016372F" w:rsidRPr="0066768E" w:rsidRDefault="0016372F" w:rsidP="008534AF">
      <w:pPr>
        <w:keepLines/>
        <w:widowControl w:val="0"/>
        <w:rPr>
          <w:rFonts w:cstheme="minorHAnsi"/>
          <w:color w:val="000000"/>
        </w:rPr>
      </w:pPr>
    </w:p>
    <w:p w14:paraId="1BC44488" w14:textId="1ABF8A22" w:rsidR="001F7EC0" w:rsidRPr="0066768E" w:rsidRDefault="0016372F" w:rsidP="008534AF">
      <w:pPr>
        <w:keepLines/>
        <w:widowControl w:val="0"/>
        <w:rPr>
          <w:rFonts w:cstheme="minorHAnsi"/>
          <w:color w:val="000000"/>
        </w:rPr>
      </w:pPr>
      <w:r w:rsidRPr="0066768E">
        <w:rPr>
          <w:rFonts w:cstheme="minorHAnsi"/>
          <w:color w:val="000000"/>
        </w:rPr>
        <w:t>At berth SCT5 crane booms shall be raised when the berth is vacant</w:t>
      </w:r>
      <w:r w:rsidR="001B788D" w:rsidRPr="0066768E">
        <w:rPr>
          <w:rFonts w:cstheme="minorHAnsi"/>
          <w:color w:val="000000"/>
        </w:rPr>
        <w:t xml:space="preserve"> unless authorised by VTS</w:t>
      </w:r>
      <w:r w:rsidRPr="0066768E">
        <w:rPr>
          <w:rFonts w:cstheme="minorHAnsi"/>
          <w:color w:val="000000"/>
        </w:rPr>
        <w:t>.</w:t>
      </w:r>
    </w:p>
    <w:p w14:paraId="3132B400" w14:textId="77777777" w:rsidR="0016372F" w:rsidRPr="0066768E" w:rsidRDefault="0016372F" w:rsidP="003A5BC5">
      <w:pPr>
        <w:pStyle w:val="Heading4"/>
      </w:pPr>
      <w:bookmarkStart w:id="4269" w:name="_Toc161837951"/>
      <w:bookmarkStart w:id="4270" w:name="_Toc163156472"/>
      <w:r w:rsidRPr="0066768E">
        <w:t>Vessel Spacing</w:t>
      </w:r>
      <w:bookmarkEnd w:id="4269"/>
      <w:bookmarkEnd w:id="4270"/>
    </w:p>
    <w:p w14:paraId="0130245E" w14:textId="77777777" w:rsidR="0016372F" w:rsidRPr="0066768E" w:rsidRDefault="0016372F" w:rsidP="008534AF">
      <w:pPr>
        <w:keepLines/>
        <w:widowControl w:val="0"/>
        <w:tabs>
          <w:tab w:val="left" w:pos="720"/>
        </w:tabs>
        <w:ind w:left="1440" w:hanging="1440"/>
        <w:rPr>
          <w:rFonts w:cstheme="minorHAnsi"/>
          <w:color w:val="000000"/>
          <w:szCs w:val="28"/>
        </w:rPr>
      </w:pPr>
      <w:r w:rsidRPr="0066768E">
        <w:rPr>
          <w:rFonts w:cstheme="minorHAnsi"/>
          <w:color w:val="000000"/>
          <w:szCs w:val="28"/>
        </w:rPr>
        <w:t>Normal spacing between vessels:</w:t>
      </w:r>
    </w:p>
    <w:p w14:paraId="2EEFDEC0" w14:textId="77777777" w:rsidR="0016372F" w:rsidRPr="0066768E" w:rsidRDefault="0016372F" w:rsidP="008534AF">
      <w:pPr>
        <w:keepLines/>
        <w:widowControl w:val="0"/>
        <w:tabs>
          <w:tab w:val="left" w:pos="720"/>
        </w:tabs>
        <w:ind w:left="1440" w:hanging="1440"/>
        <w:rPr>
          <w:rFonts w:cstheme="minorHAnsi"/>
          <w:color w:val="000000"/>
          <w:szCs w:val="28"/>
        </w:rPr>
      </w:pPr>
    </w:p>
    <w:p w14:paraId="434132DC" w14:textId="1CABB6FC" w:rsidR="0016372F" w:rsidRPr="0066768E" w:rsidRDefault="0016372F" w:rsidP="008534AF">
      <w:pPr>
        <w:pStyle w:val="ListParagraph"/>
        <w:keepLines/>
        <w:widowControl w:val="0"/>
        <w:numPr>
          <w:ilvl w:val="0"/>
          <w:numId w:val="4"/>
        </w:numPr>
        <w:tabs>
          <w:tab w:val="left" w:pos="1276"/>
        </w:tabs>
        <w:rPr>
          <w:rFonts w:cstheme="minorHAnsi"/>
          <w:color w:val="000000"/>
          <w:szCs w:val="28"/>
        </w:rPr>
      </w:pPr>
      <w:r w:rsidRPr="0066768E">
        <w:rPr>
          <w:rFonts w:cstheme="minorHAnsi"/>
          <w:color w:val="000000"/>
          <w:szCs w:val="28"/>
        </w:rPr>
        <w:t>Two vessels of category 3 and above shall usually be spaced not less than</w:t>
      </w:r>
      <w:r w:rsidR="00CE7DCA" w:rsidRPr="0066768E">
        <w:rPr>
          <w:rFonts w:cstheme="minorHAnsi"/>
          <w:color w:val="000000"/>
          <w:szCs w:val="28"/>
        </w:rPr>
        <w:t xml:space="preserve"> 60 </w:t>
      </w:r>
      <w:r w:rsidR="0057533A">
        <w:rPr>
          <w:rFonts w:cstheme="minorHAnsi"/>
          <w:color w:val="000000"/>
          <w:szCs w:val="28"/>
        </w:rPr>
        <w:t>metre</w:t>
      </w:r>
      <w:r w:rsidR="00CE7DCA" w:rsidRPr="0066768E">
        <w:rPr>
          <w:rFonts w:cstheme="minorHAnsi"/>
          <w:color w:val="000000"/>
          <w:szCs w:val="28"/>
        </w:rPr>
        <w:t xml:space="preserve">s (4 bollards) </w:t>
      </w:r>
      <w:r w:rsidRPr="0066768E">
        <w:rPr>
          <w:rFonts w:cstheme="minorHAnsi"/>
          <w:color w:val="000000"/>
          <w:szCs w:val="28"/>
        </w:rPr>
        <w:t>apart</w:t>
      </w:r>
      <w:r w:rsidR="00CE7DCA" w:rsidRPr="0066768E">
        <w:rPr>
          <w:rFonts w:cstheme="minorHAnsi"/>
          <w:color w:val="000000"/>
          <w:szCs w:val="28"/>
        </w:rPr>
        <w:t>, where safe mooring allows.</w:t>
      </w:r>
    </w:p>
    <w:p w14:paraId="3748EF5C" w14:textId="0D4DEC92" w:rsidR="0016372F" w:rsidRPr="0066768E" w:rsidRDefault="0016372F" w:rsidP="008534AF">
      <w:pPr>
        <w:pStyle w:val="ListParagraph"/>
        <w:keepLines/>
        <w:widowControl w:val="0"/>
        <w:numPr>
          <w:ilvl w:val="0"/>
          <w:numId w:val="4"/>
        </w:numPr>
        <w:tabs>
          <w:tab w:val="left" w:pos="1276"/>
        </w:tabs>
        <w:rPr>
          <w:rFonts w:cstheme="minorHAnsi"/>
          <w:color w:val="000000"/>
          <w:szCs w:val="28"/>
        </w:rPr>
      </w:pPr>
      <w:r w:rsidRPr="0066768E">
        <w:rPr>
          <w:rFonts w:cstheme="minorHAnsi"/>
          <w:color w:val="000000"/>
          <w:szCs w:val="28"/>
        </w:rPr>
        <w:t xml:space="preserve">Vessels of category 2 and smaller shall usually be spaced not less than </w:t>
      </w:r>
      <w:r w:rsidR="00CE7DCA" w:rsidRPr="0066768E">
        <w:rPr>
          <w:rFonts w:cstheme="minorHAnsi"/>
          <w:color w:val="000000"/>
          <w:szCs w:val="28"/>
        </w:rPr>
        <w:t xml:space="preserve">45 </w:t>
      </w:r>
      <w:r w:rsidR="0057533A">
        <w:rPr>
          <w:rFonts w:cstheme="minorHAnsi"/>
          <w:color w:val="000000"/>
          <w:szCs w:val="28"/>
        </w:rPr>
        <w:t>metre</w:t>
      </w:r>
      <w:r w:rsidR="00CE7DCA" w:rsidRPr="0066768E">
        <w:rPr>
          <w:rFonts w:cstheme="minorHAnsi"/>
          <w:color w:val="000000"/>
          <w:szCs w:val="28"/>
        </w:rPr>
        <w:t>s (</w:t>
      </w:r>
      <w:r w:rsidRPr="0066768E">
        <w:rPr>
          <w:rFonts w:cstheme="minorHAnsi"/>
          <w:color w:val="000000"/>
          <w:szCs w:val="28"/>
        </w:rPr>
        <w:t>3 bollards</w:t>
      </w:r>
      <w:r w:rsidR="00CE7DCA" w:rsidRPr="0066768E">
        <w:rPr>
          <w:rFonts w:cstheme="minorHAnsi"/>
          <w:color w:val="000000"/>
          <w:szCs w:val="28"/>
        </w:rPr>
        <w:t>)</w:t>
      </w:r>
      <w:r w:rsidRPr="0066768E">
        <w:rPr>
          <w:rFonts w:cstheme="minorHAnsi"/>
          <w:color w:val="000000"/>
          <w:szCs w:val="28"/>
        </w:rPr>
        <w:t xml:space="preserve"> apart</w:t>
      </w:r>
      <w:r w:rsidR="00CE7DCA" w:rsidRPr="0066768E">
        <w:rPr>
          <w:rFonts w:cstheme="minorHAnsi"/>
          <w:color w:val="000000"/>
          <w:szCs w:val="28"/>
        </w:rPr>
        <w:t>, where safe mooring allows</w:t>
      </w:r>
      <w:r w:rsidRPr="0066768E">
        <w:rPr>
          <w:rFonts w:cstheme="minorHAnsi"/>
          <w:color w:val="000000"/>
          <w:szCs w:val="28"/>
        </w:rPr>
        <w:t>.</w:t>
      </w:r>
    </w:p>
    <w:p w14:paraId="04137EE2" w14:textId="2F359675" w:rsidR="0016372F" w:rsidRDefault="0016372F" w:rsidP="008534AF">
      <w:pPr>
        <w:pStyle w:val="ListParagraph"/>
        <w:keepLines/>
        <w:widowControl w:val="0"/>
        <w:numPr>
          <w:ilvl w:val="0"/>
          <w:numId w:val="4"/>
        </w:numPr>
        <w:rPr>
          <w:rFonts w:cstheme="minorHAnsi"/>
          <w:color w:val="000000"/>
          <w:szCs w:val="28"/>
        </w:rPr>
      </w:pPr>
      <w:r w:rsidRPr="0066768E">
        <w:rPr>
          <w:rFonts w:cstheme="minorHAnsi"/>
          <w:color w:val="000000"/>
          <w:szCs w:val="28"/>
        </w:rPr>
        <w:t xml:space="preserve">Vessels for SCT2 should be planned no further West than Bollard 285 when berthing a </w:t>
      </w:r>
      <w:r w:rsidR="00EA2CA0" w:rsidRPr="0066768E">
        <w:rPr>
          <w:rFonts w:cstheme="minorHAnsi"/>
          <w:color w:val="000000"/>
          <w:szCs w:val="28"/>
        </w:rPr>
        <w:t>vessel</w:t>
      </w:r>
      <w:r w:rsidRPr="0066768E">
        <w:rPr>
          <w:rFonts w:cstheme="minorHAnsi"/>
          <w:color w:val="000000"/>
          <w:szCs w:val="28"/>
        </w:rPr>
        <w:t xml:space="preserve"> on SCT1.</w:t>
      </w:r>
    </w:p>
    <w:p w14:paraId="0C4957F6" w14:textId="77777777" w:rsidR="00D32169" w:rsidRPr="00D32169" w:rsidRDefault="00D32169" w:rsidP="00D32169">
      <w:pPr>
        <w:keepLines/>
        <w:widowControl w:val="0"/>
        <w:rPr>
          <w:rFonts w:cstheme="minorHAnsi"/>
          <w:color w:val="000000"/>
          <w:szCs w:val="28"/>
        </w:rPr>
      </w:pPr>
    </w:p>
    <w:p w14:paraId="5E91CA36" w14:textId="779F7476" w:rsidR="0016372F" w:rsidRPr="0066768E" w:rsidRDefault="0016372F" w:rsidP="008534AF">
      <w:pPr>
        <w:keepLines/>
        <w:rPr>
          <w:rFonts w:cstheme="minorHAnsi"/>
          <w:color w:val="000000"/>
        </w:rPr>
      </w:pPr>
      <w:r w:rsidRPr="0066768E">
        <w:rPr>
          <w:rFonts w:cstheme="minorHAnsi"/>
          <w:color w:val="000000"/>
          <w:szCs w:val="28"/>
        </w:rPr>
        <w:t>These distances may be reduced in exceptional cases, for example where it is necessary to berth a vessel in a specific berth pocket. Due regard should be had to the difficulty of running and handling head/stern lines when smaller spacings between vessels are being considered.</w:t>
      </w:r>
      <w:bookmarkStart w:id="4271" w:name="_Toc162377209"/>
      <w:bookmarkStart w:id="4272" w:name="_Toc162430501"/>
      <w:bookmarkStart w:id="4273" w:name="_Toc162430927"/>
      <w:bookmarkStart w:id="4274" w:name="_Toc162534561"/>
      <w:bookmarkStart w:id="4275" w:name="_Toc162535294"/>
      <w:bookmarkStart w:id="4276" w:name="_Toc162377210"/>
      <w:bookmarkStart w:id="4277" w:name="_Toc162430502"/>
      <w:bookmarkStart w:id="4278" w:name="_Toc162430928"/>
      <w:bookmarkStart w:id="4279" w:name="_Toc162534562"/>
      <w:bookmarkStart w:id="4280" w:name="_Toc162535295"/>
      <w:bookmarkStart w:id="4281" w:name="_Toc162377211"/>
      <w:bookmarkStart w:id="4282" w:name="_Toc162430503"/>
      <w:bookmarkStart w:id="4283" w:name="_Toc162430929"/>
      <w:bookmarkStart w:id="4284" w:name="_Toc162534563"/>
      <w:bookmarkStart w:id="4285" w:name="_Toc162535296"/>
      <w:bookmarkStart w:id="4286" w:name="_Toc162377212"/>
      <w:bookmarkStart w:id="4287" w:name="_Toc162430504"/>
      <w:bookmarkStart w:id="4288" w:name="_Toc162430930"/>
      <w:bookmarkStart w:id="4289" w:name="_Toc162534564"/>
      <w:bookmarkStart w:id="4290" w:name="_Toc162535297"/>
      <w:bookmarkStart w:id="4291" w:name="_Toc162377213"/>
      <w:bookmarkStart w:id="4292" w:name="_Toc162430505"/>
      <w:bookmarkStart w:id="4293" w:name="_Toc162430931"/>
      <w:bookmarkStart w:id="4294" w:name="_Toc162534565"/>
      <w:bookmarkStart w:id="4295" w:name="_Toc162535298"/>
      <w:bookmarkStart w:id="4296" w:name="_Toc162377214"/>
      <w:bookmarkStart w:id="4297" w:name="_Toc162430506"/>
      <w:bookmarkStart w:id="4298" w:name="_Toc162430932"/>
      <w:bookmarkStart w:id="4299" w:name="_Toc162534566"/>
      <w:bookmarkStart w:id="4300" w:name="_Toc162535299"/>
      <w:bookmarkStart w:id="4301" w:name="_Toc162377215"/>
      <w:bookmarkStart w:id="4302" w:name="_Toc162430507"/>
      <w:bookmarkStart w:id="4303" w:name="_Toc162430933"/>
      <w:bookmarkStart w:id="4304" w:name="_Toc162534567"/>
      <w:bookmarkStart w:id="4305" w:name="_Toc162535300"/>
      <w:bookmarkStart w:id="4306" w:name="_Toc162377216"/>
      <w:bookmarkStart w:id="4307" w:name="_Toc162430508"/>
      <w:bookmarkStart w:id="4308" w:name="_Toc162430934"/>
      <w:bookmarkStart w:id="4309" w:name="_Toc162534568"/>
      <w:bookmarkStart w:id="4310" w:name="_Toc162535301"/>
      <w:bookmarkStart w:id="4311" w:name="_Toc162377217"/>
      <w:bookmarkStart w:id="4312" w:name="_Toc162430509"/>
      <w:bookmarkStart w:id="4313" w:name="_Toc162430935"/>
      <w:bookmarkStart w:id="4314" w:name="_Toc162534569"/>
      <w:bookmarkStart w:id="4315" w:name="_Toc162535302"/>
      <w:bookmarkStart w:id="4316" w:name="_Toc162377218"/>
      <w:bookmarkStart w:id="4317" w:name="_Toc162430510"/>
      <w:bookmarkStart w:id="4318" w:name="_Toc162430936"/>
      <w:bookmarkStart w:id="4319" w:name="_Toc162534570"/>
      <w:bookmarkStart w:id="4320" w:name="_Toc162535303"/>
      <w:bookmarkStart w:id="4321" w:name="_Toc162377219"/>
      <w:bookmarkStart w:id="4322" w:name="_Toc162430511"/>
      <w:bookmarkStart w:id="4323" w:name="_Toc162430937"/>
      <w:bookmarkStart w:id="4324" w:name="_Toc162534571"/>
      <w:bookmarkStart w:id="4325" w:name="_Toc162535304"/>
      <w:bookmarkStart w:id="4326" w:name="_Toc162377220"/>
      <w:bookmarkStart w:id="4327" w:name="_Toc162430512"/>
      <w:bookmarkStart w:id="4328" w:name="_Toc162430938"/>
      <w:bookmarkStart w:id="4329" w:name="_Toc162534572"/>
      <w:bookmarkStart w:id="4330" w:name="_Toc162535305"/>
      <w:bookmarkStart w:id="4331" w:name="_Toc162377222"/>
      <w:bookmarkStart w:id="4332" w:name="_Toc162430514"/>
      <w:bookmarkStart w:id="4333" w:name="_Toc162430940"/>
      <w:bookmarkStart w:id="4334" w:name="_Toc162534574"/>
      <w:bookmarkStart w:id="4335" w:name="_Toc162535307"/>
      <w:bookmarkStart w:id="4336" w:name="_Toc162377223"/>
      <w:bookmarkStart w:id="4337" w:name="_Toc162430515"/>
      <w:bookmarkStart w:id="4338" w:name="_Toc162430941"/>
      <w:bookmarkStart w:id="4339" w:name="_Toc162534575"/>
      <w:bookmarkStart w:id="4340" w:name="_Toc162535308"/>
      <w:bookmarkStart w:id="4341" w:name="_Toc162377224"/>
      <w:bookmarkStart w:id="4342" w:name="_Toc162430516"/>
      <w:bookmarkStart w:id="4343" w:name="_Toc162430942"/>
      <w:bookmarkStart w:id="4344" w:name="_Toc162534576"/>
      <w:bookmarkStart w:id="4345" w:name="_Toc162535309"/>
      <w:bookmarkStart w:id="4346" w:name="_Toc162377225"/>
      <w:bookmarkStart w:id="4347" w:name="_Toc162430517"/>
      <w:bookmarkStart w:id="4348" w:name="_Toc162430943"/>
      <w:bookmarkStart w:id="4349" w:name="_Toc162534577"/>
      <w:bookmarkStart w:id="4350" w:name="_Toc162535310"/>
      <w:bookmarkStart w:id="4351" w:name="_Toc162377226"/>
      <w:bookmarkStart w:id="4352" w:name="_Toc162430518"/>
      <w:bookmarkStart w:id="4353" w:name="_Toc162430944"/>
      <w:bookmarkStart w:id="4354" w:name="_Toc162534578"/>
      <w:bookmarkStart w:id="4355" w:name="_Toc162535311"/>
      <w:bookmarkStart w:id="4356" w:name="_Toc162377227"/>
      <w:bookmarkStart w:id="4357" w:name="_Toc162430519"/>
      <w:bookmarkStart w:id="4358" w:name="_Toc162430945"/>
      <w:bookmarkStart w:id="4359" w:name="_Toc162534579"/>
      <w:bookmarkStart w:id="4360" w:name="_Toc162535312"/>
      <w:bookmarkStart w:id="4361" w:name="_Toc162377229"/>
      <w:bookmarkStart w:id="4362" w:name="_Toc162430521"/>
      <w:bookmarkStart w:id="4363" w:name="_Toc162430947"/>
      <w:bookmarkStart w:id="4364" w:name="_Toc162534581"/>
      <w:bookmarkStart w:id="4365" w:name="_Toc162535314"/>
      <w:bookmarkStart w:id="4366" w:name="_Toc162377230"/>
      <w:bookmarkStart w:id="4367" w:name="_Toc162430522"/>
      <w:bookmarkStart w:id="4368" w:name="_Toc162430948"/>
      <w:bookmarkStart w:id="4369" w:name="_Toc162534582"/>
      <w:bookmarkStart w:id="4370" w:name="_Toc162535315"/>
      <w:bookmarkStart w:id="4371" w:name="_Toc162377231"/>
      <w:bookmarkStart w:id="4372" w:name="_Toc162430523"/>
      <w:bookmarkStart w:id="4373" w:name="_Toc162430949"/>
      <w:bookmarkStart w:id="4374" w:name="_Toc162534583"/>
      <w:bookmarkStart w:id="4375" w:name="_Toc162535316"/>
      <w:bookmarkStart w:id="4376" w:name="_Toc162377232"/>
      <w:bookmarkStart w:id="4377" w:name="_Toc162430524"/>
      <w:bookmarkStart w:id="4378" w:name="_Toc162430950"/>
      <w:bookmarkStart w:id="4379" w:name="_Toc162534584"/>
      <w:bookmarkStart w:id="4380" w:name="_Toc162535317"/>
      <w:bookmarkStart w:id="4381" w:name="_Toc162377233"/>
      <w:bookmarkStart w:id="4382" w:name="_Toc162430525"/>
      <w:bookmarkStart w:id="4383" w:name="_Toc162430951"/>
      <w:bookmarkStart w:id="4384" w:name="_Toc162534585"/>
      <w:bookmarkStart w:id="4385" w:name="_Toc162535318"/>
      <w:bookmarkStart w:id="4386" w:name="_Toc162377234"/>
      <w:bookmarkStart w:id="4387" w:name="_Toc162430526"/>
      <w:bookmarkStart w:id="4388" w:name="_Toc162430952"/>
      <w:bookmarkStart w:id="4389" w:name="_Toc162534586"/>
      <w:bookmarkStart w:id="4390" w:name="_Toc162535319"/>
      <w:bookmarkStart w:id="4391" w:name="_Toc162377236"/>
      <w:bookmarkStart w:id="4392" w:name="_Toc162430528"/>
      <w:bookmarkStart w:id="4393" w:name="_Toc162430954"/>
      <w:bookmarkStart w:id="4394" w:name="_Toc162534588"/>
      <w:bookmarkStart w:id="4395" w:name="_Toc162535321"/>
      <w:bookmarkStart w:id="4396" w:name="_Toc162377237"/>
      <w:bookmarkStart w:id="4397" w:name="_Toc162430529"/>
      <w:bookmarkStart w:id="4398" w:name="_Toc162430955"/>
      <w:bookmarkStart w:id="4399" w:name="_Toc162534589"/>
      <w:bookmarkStart w:id="4400" w:name="_Toc162535322"/>
      <w:bookmarkStart w:id="4401" w:name="_Toc162377238"/>
      <w:bookmarkStart w:id="4402" w:name="_Toc162430530"/>
      <w:bookmarkStart w:id="4403" w:name="_Toc162430956"/>
      <w:bookmarkStart w:id="4404" w:name="_Toc162534590"/>
      <w:bookmarkStart w:id="4405" w:name="_Toc162535323"/>
      <w:bookmarkStart w:id="4406" w:name="_Toc162377239"/>
      <w:bookmarkStart w:id="4407" w:name="_Toc162430531"/>
      <w:bookmarkStart w:id="4408" w:name="_Toc162430957"/>
      <w:bookmarkStart w:id="4409" w:name="_Toc162534591"/>
      <w:bookmarkStart w:id="4410" w:name="_Toc162535324"/>
      <w:bookmarkStart w:id="4411" w:name="_Toc162377240"/>
      <w:bookmarkStart w:id="4412" w:name="_Toc162430532"/>
      <w:bookmarkStart w:id="4413" w:name="_Toc162430958"/>
      <w:bookmarkStart w:id="4414" w:name="_Toc162534592"/>
      <w:bookmarkStart w:id="4415" w:name="_Toc162535325"/>
      <w:bookmarkStart w:id="4416" w:name="_Toc162377241"/>
      <w:bookmarkStart w:id="4417" w:name="_Toc162430533"/>
      <w:bookmarkStart w:id="4418" w:name="_Toc162430959"/>
      <w:bookmarkStart w:id="4419" w:name="_Toc162534593"/>
      <w:bookmarkStart w:id="4420" w:name="_Toc162535326"/>
      <w:bookmarkStart w:id="4421" w:name="_Toc162377243"/>
      <w:bookmarkStart w:id="4422" w:name="_Toc162430535"/>
      <w:bookmarkStart w:id="4423" w:name="_Toc162430961"/>
      <w:bookmarkStart w:id="4424" w:name="_Toc162534595"/>
      <w:bookmarkStart w:id="4425" w:name="_Toc162535328"/>
      <w:bookmarkStart w:id="4426" w:name="_Toc162377244"/>
      <w:bookmarkStart w:id="4427" w:name="_Toc162430536"/>
      <w:bookmarkStart w:id="4428" w:name="_Toc162430962"/>
      <w:bookmarkStart w:id="4429" w:name="_Toc162534596"/>
      <w:bookmarkStart w:id="4430" w:name="_Toc162535329"/>
      <w:bookmarkStart w:id="4431" w:name="_Toc162377245"/>
      <w:bookmarkStart w:id="4432" w:name="_Toc162430537"/>
      <w:bookmarkStart w:id="4433" w:name="_Toc162430963"/>
      <w:bookmarkStart w:id="4434" w:name="_Toc162534597"/>
      <w:bookmarkStart w:id="4435" w:name="_Toc162535330"/>
      <w:bookmarkStart w:id="4436" w:name="_Toc162377246"/>
      <w:bookmarkStart w:id="4437" w:name="_Toc162430538"/>
      <w:bookmarkStart w:id="4438" w:name="_Toc162430964"/>
      <w:bookmarkStart w:id="4439" w:name="_Toc162534598"/>
      <w:bookmarkStart w:id="4440" w:name="_Toc162535331"/>
      <w:bookmarkStart w:id="4441" w:name="_Toc162377247"/>
      <w:bookmarkStart w:id="4442" w:name="_Toc162430539"/>
      <w:bookmarkStart w:id="4443" w:name="_Toc162430965"/>
      <w:bookmarkStart w:id="4444" w:name="_Toc162534599"/>
      <w:bookmarkStart w:id="4445" w:name="_Toc162535332"/>
      <w:bookmarkStart w:id="4446" w:name="_Toc162377248"/>
      <w:bookmarkStart w:id="4447" w:name="_Toc162430540"/>
      <w:bookmarkStart w:id="4448" w:name="_Toc162430966"/>
      <w:bookmarkStart w:id="4449" w:name="_Toc162534600"/>
      <w:bookmarkStart w:id="4450" w:name="_Toc162535333"/>
      <w:bookmarkStart w:id="4451" w:name="_Toc162377250"/>
      <w:bookmarkStart w:id="4452" w:name="_Toc162430542"/>
      <w:bookmarkStart w:id="4453" w:name="_Toc162430968"/>
      <w:bookmarkStart w:id="4454" w:name="_Toc162534602"/>
      <w:bookmarkStart w:id="4455" w:name="_Toc162535335"/>
      <w:bookmarkStart w:id="4456" w:name="_Toc162377251"/>
      <w:bookmarkStart w:id="4457" w:name="_Toc162430543"/>
      <w:bookmarkStart w:id="4458" w:name="_Toc162430969"/>
      <w:bookmarkStart w:id="4459" w:name="_Toc162534603"/>
      <w:bookmarkStart w:id="4460" w:name="_Toc162535336"/>
      <w:bookmarkStart w:id="4461" w:name="_Toc162377252"/>
      <w:bookmarkStart w:id="4462" w:name="_Toc162430544"/>
      <w:bookmarkStart w:id="4463" w:name="_Toc162430970"/>
      <w:bookmarkStart w:id="4464" w:name="_Toc162534604"/>
      <w:bookmarkStart w:id="4465" w:name="_Toc162535337"/>
      <w:bookmarkStart w:id="4466" w:name="_Toc162377253"/>
      <w:bookmarkStart w:id="4467" w:name="_Toc162430545"/>
      <w:bookmarkStart w:id="4468" w:name="_Toc162430971"/>
      <w:bookmarkStart w:id="4469" w:name="_Toc162534605"/>
      <w:bookmarkStart w:id="4470" w:name="_Toc162535338"/>
      <w:bookmarkStart w:id="4471" w:name="_Toc162377254"/>
      <w:bookmarkStart w:id="4472" w:name="_Toc162430546"/>
      <w:bookmarkStart w:id="4473" w:name="_Toc162430972"/>
      <w:bookmarkStart w:id="4474" w:name="_Toc162534606"/>
      <w:bookmarkStart w:id="4475" w:name="_Toc162535339"/>
      <w:bookmarkStart w:id="4476" w:name="_Toc162377255"/>
      <w:bookmarkStart w:id="4477" w:name="_Toc162430547"/>
      <w:bookmarkStart w:id="4478" w:name="_Toc162430973"/>
      <w:bookmarkStart w:id="4479" w:name="_Toc162534607"/>
      <w:bookmarkStart w:id="4480" w:name="_Toc162535340"/>
      <w:bookmarkStart w:id="4481" w:name="_Toc162377257"/>
      <w:bookmarkStart w:id="4482" w:name="_Toc162430549"/>
      <w:bookmarkStart w:id="4483" w:name="_Toc162430975"/>
      <w:bookmarkStart w:id="4484" w:name="_Toc162534609"/>
      <w:bookmarkStart w:id="4485" w:name="_Toc162535342"/>
      <w:bookmarkStart w:id="4486" w:name="_Toc162377258"/>
      <w:bookmarkStart w:id="4487" w:name="_Toc162430550"/>
      <w:bookmarkStart w:id="4488" w:name="_Toc162430976"/>
      <w:bookmarkStart w:id="4489" w:name="_Toc162534610"/>
      <w:bookmarkStart w:id="4490" w:name="_Toc162535343"/>
      <w:bookmarkStart w:id="4491" w:name="_Toc162377259"/>
      <w:bookmarkStart w:id="4492" w:name="_Toc162430551"/>
      <w:bookmarkStart w:id="4493" w:name="_Toc162430977"/>
      <w:bookmarkStart w:id="4494" w:name="_Toc162534611"/>
      <w:bookmarkStart w:id="4495" w:name="_Toc162535344"/>
      <w:bookmarkStart w:id="4496" w:name="_Toc162377260"/>
      <w:bookmarkStart w:id="4497" w:name="_Toc162430552"/>
      <w:bookmarkStart w:id="4498" w:name="_Toc162430978"/>
      <w:bookmarkStart w:id="4499" w:name="_Toc162534612"/>
      <w:bookmarkStart w:id="4500" w:name="_Toc162535345"/>
      <w:bookmarkStart w:id="4501" w:name="_Toc162377261"/>
      <w:bookmarkStart w:id="4502" w:name="_Toc162430553"/>
      <w:bookmarkStart w:id="4503" w:name="_Toc162430979"/>
      <w:bookmarkStart w:id="4504" w:name="_Toc162534613"/>
      <w:bookmarkStart w:id="4505" w:name="_Toc162535346"/>
      <w:bookmarkStart w:id="4506" w:name="_Toc162377262"/>
      <w:bookmarkStart w:id="4507" w:name="_Toc162430554"/>
      <w:bookmarkStart w:id="4508" w:name="_Toc162430980"/>
      <w:bookmarkStart w:id="4509" w:name="_Toc162534614"/>
      <w:bookmarkStart w:id="4510" w:name="_Toc162535347"/>
      <w:bookmarkStart w:id="4511" w:name="_Toc162377264"/>
      <w:bookmarkStart w:id="4512" w:name="_Toc162430556"/>
      <w:bookmarkStart w:id="4513" w:name="_Toc162430982"/>
      <w:bookmarkStart w:id="4514" w:name="_Toc162534616"/>
      <w:bookmarkStart w:id="4515" w:name="_Toc162535349"/>
      <w:bookmarkStart w:id="4516" w:name="_Toc162377265"/>
      <w:bookmarkStart w:id="4517" w:name="_Toc162430557"/>
      <w:bookmarkStart w:id="4518" w:name="_Toc162430983"/>
      <w:bookmarkStart w:id="4519" w:name="_Toc162534617"/>
      <w:bookmarkStart w:id="4520" w:name="_Toc162535350"/>
      <w:bookmarkStart w:id="4521" w:name="_Toc162377266"/>
      <w:bookmarkStart w:id="4522" w:name="_Toc162430558"/>
      <w:bookmarkStart w:id="4523" w:name="_Toc162430984"/>
      <w:bookmarkStart w:id="4524" w:name="_Toc162534618"/>
      <w:bookmarkStart w:id="4525" w:name="_Toc162535351"/>
      <w:bookmarkStart w:id="4526" w:name="_Toc162377267"/>
      <w:bookmarkStart w:id="4527" w:name="_Toc162430559"/>
      <w:bookmarkStart w:id="4528" w:name="_Toc162430985"/>
      <w:bookmarkStart w:id="4529" w:name="_Toc162534619"/>
      <w:bookmarkStart w:id="4530" w:name="_Toc162535352"/>
      <w:bookmarkStart w:id="4531" w:name="_Toc162377268"/>
      <w:bookmarkStart w:id="4532" w:name="_Toc162430560"/>
      <w:bookmarkStart w:id="4533" w:name="_Toc162430986"/>
      <w:bookmarkStart w:id="4534" w:name="_Toc162534620"/>
      <w:bookmarkStart w:id="4535" w:name="_Toc162535353"/>
      <w:bookmarkStart w:id="4536" w:name="_Toc162377269"/>
      <w:bookmarkStart w:id="4537" w:name="_Toc162430561"/>
      <w:bookmarkStart w:id="4538" w:name="_Toc162430987"/>
      <w:bookmarkStart w:id="4539" w:name="_Toc162534621"/>
      <w:bookmarkStart w:id="4540" w:name="_Toc162535354"/>
      <w:bookmarkStart w:id="4541" w:name="_Toc162377271"/>
      <w:bookmarkStart w:id="4542" w:name="_Toc162430563"/>
      <w:bookmarkStart w:id="4543" w:name="_Toc162430989"/>
      <w:bookmarkStart w:id="4544" w:name="_Toc162534623"/>
      <w:bookmarkStart w:id="4545" w:name="_Toc162535356"/>
      <w:bookmarkStart w:id="4546" w:name="_Toc162377272"/>
      <w:bookmarkStart w:id="4547" w:name="_Toc162430564"/>
      <w:bookmarkStart w:id="4548" w:name="_Toc162430990"/>
      <w:bookmarkStart w:id="4549" w:name="_Toc162534624"/>
      <w:bookmarkStart w:id="4550" w:name="_Toc162535357"/>
      <w:bookmarkStart w:id="4551" w:name="_Toc162377273"/>
      <w:bookmarkStart w:id="4552" w:name="_Toc162430565"/>
      <w:bookmarkStart w:id="4553" w:name="_Toc162430991"/>
      <w:bookmarkStart w:id="4554" w:name="_Toc162534625"/>
      <w:bookmarkStart w:id="4555" w:name="_Toc162535358"/>
      <w:bookmarkStart w:id="4556" w:name="_Toc162377274"/>
      <w:bookmarkStart w:id="4557" w:name="_Toc162430566"/>
      <w:bookmarkStart w:id="4558" w:name="_Toc162430992"/>
      <w:bookmarkStart w:id="4559" w:name="_Toc162534626"/>
      <w:bookmarkStart w:id="4560" w:name="_Toc162535359"/>
      <w:bookmarkStart w:id="4561" w:name="_Toc162377275"/>
      <w:bookmarkStart w:id="4562" w:name="_Toc162430567"/>
      <w:bookmarkStart w:id="4563" w:name="_Toc162430993"/>
      <w:bookmarkStart w:id="4564" w:name="_Toc162534627"/>
      <w:bookmarkStart w:id="4565" w:name="_Toc162535360"/>
      <w:bookmarkStart w:id="4566" w:name="_Toc162377276"/>
      <w:bookmarkStart w:id="4567" w:name="_Toc162430568"/>
      <w:bookmarkStart w:id="4568" w:name="_Toc162430994"/>
      <w:bookmarkStart w:id="4569" w:name="_Toc162534628"/>
      <w:bookmarkStart w:id="4570" w:name="_Toc162535361"/>
      <w:bookmarkStart w:id="4571" w:name="_Toc162377278"/>
      <w:bookmarkStart w:id="4572" w:name="_Toc162430570"/>
      <w:bookmarkStart w:id="4573" w:name="_Toc162430996"/>
      <w:bookmarkStart w:id="4574" w:name="_Toc162534630"/>
      <w:bookmarkStart w:id="4575" w:name="_Toc162535363"/>
      <w:bookmarkStart w:id="4576" w:name="_Toc162377279"/>
      <w:bookmarkStart w:id="4577" w:name="_Toc162430571"/>
      <w:bookmarkStart w:id="4578" w:name="_Toc162430997"/>
      <w:bookmarkStart w:id="4579" w:name="_Toc162534631"/>
      <w:bookmarkStart w:id="4580" w:name="_Toc162535364"/>
      <w:bookmarkStart w:id="4581" w:name="_Toc162377280"/>
      <w:bookmarkStart w:id="4582" w:name="_Toc162430572"/>
      <w:bookmarkStart w:id="4583" w:name="_Toc162430998"/>
      <w:bookmarkStart w:id="4584" w:name="_Toc162534632"/>
      <w:bookmarkStart w:id="4585" w:name="_Toc162535365"/>
      <w:bookmarkStart w:id="4586" w:name="_Toc162377281"/>
      <w:bookmarkStart w:id="4587" w:name="_Toc162430573"/>
      <w:bookmarkStart w:id="4588" w:name="_Toc162430999"/>
      <w:bookmarkStart w:id="4589" w:name="_Toc162534633"/>
      <w:bookmarkStart w:id="4590" w:name="_Toc162535366"/>
      <w:bookmarkStart w:id="4591" w:name="_Toc162377282"/>
      <w:bookmarkStart w:id="4592" w:name="_Toc162430574"/>
      <w:bookmarkStart w:id="4593" w:name="_Toc162431000"/>
      <w:bookmarkStart w:id="4594" w:name="_Toc162534634"/>
      <w:bookmarkStart w:id="4595" w:name="_Toc162535367"/>
      <w:bookmarkStart w:id="4596" w:name="_Toc162377283"/>
      <w:bookmarkStart w:id="4597" w:name="_Toc162430575"/>
      <w:bookmarkStart w:id="4598" w:name="_Toc162431001"/>
      <w:bookmarkStart w:id="4599" w:name="_Toc162534635"/>
      <w:bookmarkStart w:id="4600" w:name="_Toc162535368"/>
      <w:bookmarkStart w:id="4601" w:name="_Toc162377285"/>
      <w:bookmarkStart w:id="4602" w:name="_Toc162430577"/>
      <w:bookmarkStart w:id="4603" w:name="_Toc162431003"/>
      <w:bookmarkStart w:id="4604" w:name="_Toc162534637"/>
      <w:bookmarkStart w:id="4605" w:name="_Toc162535370"/>
      <w:bookmarkStart w:id="4606" w:name="_Toc162377286"/>
      <w:bookmarkStart w:id="4607" w:name="_Toc162430578"/>
      <w:bookmarkStart w:id="4608" w:name="_Toc162431004"/>
      <w:bookmarkStart w:id="4609" w:name="_Toc162534638"/>
      <w:bookmarkStart w:id="4610" w:name="_Toc162535371"/>
      <w:bookmarkStart w:id="4611" w:name="_Toc162377287"/>
      <w:bookmarkStart w:id="4612" w:name="_Toc162430579"/>
      <w:bookmarkStart w:id="4613" w:name="_Toc162431005"/>
      <w:bookmarkStart w:id="4614" w:name="_Toc162534639"/>
      <w:bookmarkStart w:id="4615" w:name="_Toc162535372"/>
      <w:bookmarkStart w:id="4616" w:name="_Toc162377288"/>
      <w:bookmarkStart w:id="4617" w:name="_Toc162430580"/>
      <w:bookmarkStart w:id="4618" w:name="_Toc162431006"/>
      <w:bookmarkStart w:id="4619" w:name="_Toc162534640"/>
      <w:bookmarkStart w:id="4620" w:name="_Toc162535373"/>
      <w:bookmarkStart w:id="4621" w:name="_Toc162377289"/>
      <w:bookmarkStart w:id="4622" w:name="_Toc162430581"/>
      <w:bookmarkStart w:id="4623" w:name="_Toc162431007"/>
      <w:bookmarkStart w:id="4624" w:name="_Toc162534641"/>
      <w:bookmarkStart w:id="4625" w:name="_Toc162535374"/>
      <w:bookmarkStart w:id="4626" w:name="_Toc162377290"/>
      <w:bookmarkStart w:id="4627" w:name="_Toc162430582"/>
      <w:bookmarkStart w:id="4628" w:name="_Toc162431008"/>
      <w:bookmarkStart w:id="4629" w:name="_Toc162534642"/>
      <w:bookmarkStart w:id="4630" w:name="_Toc162535375"/>
      <w:bookmarkStart w:id="4631" w:name="_Toc162377292"/>
      <w:bookmarkStart w:id="4632" w:name="_Toc162430584"/>
      <w:bookmarkStart w:id="4633" w:name="_Toc162431010"/>
      <w:bookmarkStart w:id="4634" w:name="_Toc162534644"/>
      <w:bookmarkStart w:id="4635" w:name="_Toc162535377"/>
      <w:bookmarkStart w:id="4636" w:name="_Toc162377293"/>
      <w:bookmarkStart w:id="4637" w:name="_Toc162430585"/>
      <w:bookmarkStart w:id="4638" w:name="_Toc162431011"/>
      <w:bookmarkStart w:id="4639" w:name="_Toc162534645"/>
      <w:bookmarkStart w:id="4640" w:name="_Toc162535378"/>
      <w:bookmarkStart w:id="4641" w:name="_Toc162377294"/>
      <w:bookmarkStart w:id="4642" w:name="_Toc162430586"/>
      <w:bookmarkStart w:id="4643" w:name="_Toc162431012"/>
      <w:bookmarkStart w:id="4644" w:name="_Toc162534646"/>
      <w:bookmarkStart w:id="4645" w:name="_Toc162535379"/>
      <w:bookmarkStart w:id="4646" w:name="_Toc162377295"/>
      <w:bookmarkStart w:id="4647" w:name="_Toc162430587"/>
      <w:bookmarkStart w:id="4648" w:name="_Toc162431013"/>
      <w:bookmarkStart w:id="4649" w:name="_Toc162534647"/>
      <w:bookmarkStart w:id="4650" w:name="_Toc162535380"/>
      <w:bookmarkStart w:id="4651" w:name="_Toc162377296"/>
      <w:bookmarkStart w:id="4652" w:name="_Toc162430588"/>
      <w:bookmarkStart w:id="4653" w:name="_Toc162431014"/>
      <w:bookmarkStart w:id="4654" w:name="_Toc162534648"/>
      <w:bookmarkStart w:id="4655" w:name="_Toc162535381"/>
      <w:bookmarkStart w:id="4656" w:name="_Toc162377297"/>
      <w:bookmarkStart w:id="4657" w:name="_Toc162430589"/>
      <w:bookmarkStart w:id="4658" w:name="_Toc162431015"/>
      <w:bookmarkStart w:id="4659" w:name="_Toc162534649"/>
      <w:bookmarkStart w:id="4660" w:name="_Toc162535382"/>
      <w:bookmarkStart w:id="4661" w:name="_Toc162377299"/>
      <w:bookmarkStart w:id="4662" w:name="_Toc162430591"/>
      <w:bookmarkStart w:id="4663" w:name="_Toc162431017"/>
      <w:bookmarkStart w:id="4664" w:name="_Toc162534651"/>
      <w:bookmarkStart w:id="4665" w:name="_Toc162535384"/>
      <w:bookmarkStart w:id="4666" w:name="_Toc162377300"/>
      <w:bookmarkStart w:id="4667" w:name="_Toc162430592"/>
      <w:bookmarkStart w:id="4668" w:name="_Toc162431018"/>
      <w:bookmarkStart w:id="4669" w:name="_Toc162534652"/>
      <w:bookmarkStart w:id="4670" w:name="_Toc162535385"/>
      <w:bookmarkStart w:id="4671" w:name="_Toc162377301"/>
      <w:bookmarkStart w:id="4672" w:name="_Toc162430593"/>
      <w:bookmarkStart w:id="4673" w:name="_Toc162431019"/>
      <w:bookmarkStart w:id="4674" w:name="_Toc162534653"/>
      <w:bookmarkStart w:id="4675" w:name="_Toc162535386"/>
      <w:bookmarkStart w:id="4676" w:name="_Toc162377302"/>
      <w:bookmarkStart w:id="4677" w:name="_Toc162430594"/>
      <w:bookmarkStart w:id="4678" w:name="_Toc162431020"/>
      <w:bookmarkStart w:id="4679" w:name="_Toc162534654"/>
      <w:bookmarkStart w:id="4680" w:name="_Toc162535387"/>
      <w:bookmarkStart w:id="4681" w:name="_Toc162377303"/>
      <w:bookmarkStart w:id="4682" w:name="_Toc162430595"/>
      <w:bookmarkStart w:id="4683" w:name="_Toc162431021"/>
      <w:bookmarkStart w:id="4684" w:name="_Toc162534655"/>
      <w:bookmarkStart w:id="4685" w:name="_Toc162535388"/>
      <w:bookmarkStart w:id="4686" w:name="_Toc162377304"/>
      <w:bookmarkStart w:id="4687" w:name="_Toc162430596"/>
      <w:bookmarkStart w:id="4688" w:name="_Toc162431022"/>
      <w:bookmarkStart w:id="4689" w:name="_Toc162534656"/>
      <w:bookmarkStart w:id="4690" w:name="_Toc162535389"/>
      <w:bookmarkStart w:id="4691" w:name="_Toc162377306"/>
      <w:bookmarkStart w:id="4692" w:name="_Toc162430598"/>
      <w:bookmarkStart w:id="4693" w:name="_Toc162431024"/>
      <w:bookmarkStart w:id="4694" w:name="_Toc162534658"/>
      <w:bookmarkStart w:id="4695" w:name="_Toc162535391"/>
      <w:bookmarkStart w:id="4696" w:name="_Toc162377307"/>
      <w:bookmarkStart w:id="4697" w:name="_Toc162430599"/>
      <w:bookmarkStart w:id="4698" w:name="_Toc162431025"/>
      <w:bookmarkStart w:id="4699" w:name="_Toc162534659"/>
      <w:bookmarkStart w:id="4700" w:name="_Toc162535392"/>
      <w:bookmarkStart w:id="4701" w:name="_Toc162377308"/>
      <w:bookmarkStart w:id="4702" w:name="_Toc162430600"/>
      <w:bookmarkStart w:id="4703" w:name="_Toc162431026"/>
      <w:bookmarkStart w:id="4704" w:name="_Toc162534660"/>
      <w:bookmarkStart w:id="4705" w:name="_Toc162535393"/>
      <w:bookmarkStart w:id="4706" w:name="_Toc162377309"/>
      <w:bookmarkStart w:id="4707" w:name="_Toc162430601"/>
      <w:bookmarkStart w:id="4708" w:name="_Toc162431027"/>
      <w:bookmarkStart w:id="4709" w:name="_Toc162534661"/>
      <w:bookmarkStart w:id="4710" w:name="_Toc162535394"/>
      <w:bookmarkStart w:id="4711" w:name="_Toc162377310"/>
      <w:bookmarkStart w:id="4712" w:name="_Toc162430602"/>
      <w:bookmarkStart w:id="4713" w:name="_Toc162431028"/>
      <w:bookmarkStart w:id="4714" w:name="_Toc162534662"/>
      <w:bookmarkStart w:id="4715" w:name="_Toc162535395"/>
      <w:bookmarkStart w:id="4716" w:name="_Toc162377311"/>
      <w:bookmarkStart w:id="4717" w:name="_Toc162430603"/>
      <w:bookmarkStart w:id="4718" w:name="_Toc162431029"/>
      <w:bookmarkStart w:id="4719" w:name="_Toc162534663"/>
      <w:bookmarkStart w:id="4720" w:name="_Toc162535396"/>
      <w:bookmarkStart w:id="4721" w:name="_Toc162377313"/>
      <w:bookmarkStart w:id="4722" w:name="_Toc162430605"/>
      <w:bookmarkStart w:id="4723" w:name="_Toc162431031"/>
      <w:bookmarkStart w:id="4724" w:name="_Toc162534665"/>
      <w:bookmarkStart w:id="4725" w:name="_Toc162535398"/>
      <w:bookmarkStart w:id="4726" w:name="_Toc162377314"/>
      <w:bookmarkStart w:id="4727" w:name="_Toc162430606"/>
      <w:bookmarkStart w:id="4728" w:name="_Toc162431032"/>
      <w:bookmarkStart w:id="4729" w:name="_Toc162534666"/>
      <w:bookmarkStart w:id="4730" w:name="_Toc162535399"/>
      <w:bookmarkStart w:id="4731" w:name="_Toc162377315"/>
      <w:bookmarkStart w:id="4732" w:name="_Toc162430607"/>
      <w:bookmarkStart w:id="4733" w:name="_Toc162431033"/>
      <w:bookmarkStart w:id="4734" w:name="_Toc162534667"/>
      <w:bookmarkStart w:id="4735" w:name="_Toc162535400"/>
      <w:bookmarkStart w:id="4736" w:name="_Toc162377316"/>
      <w:bookmarkStart w:id="4737" w:name="_Toc162430608"/>
      <w:bookmarkStart w:id="4738" w:name="_Toc162431034"/>
      <w:bookmarkStart w:id="4739" w:name="_Toc162534668"/>
      <w:bookmarkStart w:id="4740" w:name="_Toc162535401"/>
      <w:bookmarkStart w:id="4741" w:name="_Toc162377317"/>
      <w:bookmarkStart w:id="4742" w:name="_Toc162430609"/>
      <w:bookmarkStart w:id="4743" w:name="_Toc162431035"/>
      <w:bookmarkStart w:id="4744" w:name="_Toc162534669"/>
      <w:bookmarkStart w:id="4745" w:name="_Toc162535402"/>
      <w:bookmarkStart w:id="4746" w:name="_Toc162377318"/>
      <w:bookmarkStart w:id="4747" w:name="_Toc162430610"/>
      <w:bookmarkStart w:id="4748" w:name="_Toc162431036"/>
      <w:bookmarkStart w:id="4749" w:name="_Toc162534670"/>
      <w:bookmarkStart w:id="4750" w:name="_Toc162535403"/>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04C5D1ED" w14:textId="19FE4D83" w:rsidR="002161D6" w:rsidRPr="0066768E" w:rsidRDefault="002161D6" w:rsidP="005025D8">
      <w:pPr>
        <w:pStyle w:val="Heading2"/>
      </w:pPr>
      <w:bookmarkStart w:id="4751" w:name="_Toc162377321"/>
      <w:bookmarkStart w:id="4752" w:name="_Toc162534673"/>
      <w:bookmarkStart w:id="4753" w:name="_Toc162535406"/>
      <w:bookmarkStart w:id="4754" w:name="_Toc163146226"/>
      <w:bookmarkStart w:id="4755" w:name="_Toc163146807"/>
      <w:bookmarkStart w:id="4756" w:name="_Toc163147261"/>
      <w:bookmarkStart w:id="4757" w:name="_Toc163147801"/>
      <w:bookmarkStart w:id="4758" w:name="_Toc163148381"/>
      <w:bookmarkStart w:id="4759" w:name="_Toc163148960"/>
      <w:bookmarkStart w:id="4760" w:name="_Toc163149539"/>
      <w:bookmarkStart w:id="4761" w:name="_Toc163150119"/>
      <w:bookmarkStart w:id="4762" w:name="_Toc163150700"/>
      <w:bookmarkStart w:id="4763" w:name="_Toc163151280"/>
      <w:bookmarkStart w:id="4764" w:name="_Toc163151851"/>
      <w:bookmarkStart w:id="4765" w:name="_Toc163152422"/>
      <w:bookmarkStart w:id="4766" w:name="_Toc163152998"/>
      <w:bookmarkStart w:id="4767" w:name="_Toc163153579"/>
      <w:bookmarkStart w:id="4768" w:name="_Toc163154160"/>
      <w:bookmarkStart w:id="4769" w:name="_Toc163154741"/>
      <w:bookmarkStart w:id="4770" w:name="_Toc163155322"/>
      <w:bookmarkStart w:id="4771" w:name="_Toc163155898"/>
      <w:bookmarkStart w:id="4772" w:name="_Toc163156473"/>
      <w:bookmarkStart w:id="4773" w:name="_Toc163156449"/>
      <w:bookmarkStart w:id="4774" w:name="_Toc19405377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r w:rsidRPr="0066768E">
        <w:t>ABP Solent Gateway</w:t>
      </w:r>
      <w:bookmarkEnd w:id="4773"/>
      <w:r w:rsidR="00B36F85">
        <w:t xml:space="preserve"> Ltd (SGL)</w:t>
      </w:r>
      <w:bookmarkEnd w:id="4774"/>
    </w:p>
    <w:p w14:paraId="341313A4" w14:textId="77777777" w:rsidR="002161D6" w:rsidRPr="0066768E" w:rsidRDefault="002161D6" w:rsidP="003A5BC5">
      <w:pPr>
        <w:pStyle w:val="Heading4"/>
      </w:pPr>
      <w:bookmarkStart w:id="4775" w:name="_Toc163156450"/>
      <w:r w:rsidRPr="0066768E">
        <w:t>Towage Criteria</w:t>
      </w:r>
      <w:bookmarkStart w:id="4776" w:name="_Toc163156474"/>
      <w:bookmarkEnd w:id="4775"/>
    </w:p>
    <w:tbl>
      <w:tblPr>
        <w:tblpPr w:leftFromText="180" w:rightFromText="180" w:vertAnchor="text" w:horzAnchor="margin" w:tblpY="-6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712"/>
      </w:tblGrid>
      <w:tr w:rsidR="008D5B06" w:rsidRPr="0066768E" w14:paraId="2889AF35" w14:textId="77777777" w:rsidTr="008D5B06">
        <w:trPr>
          <w:cantSplit/>
          <w:trHeight w:val="300"/>
        </w:trPr>
        <w:tc>
          <w:tcPr>
            <w:tcW w:w="2609" w:type="dxa"/>
            <w:vMerge w:val="restart"/>
            <w:shd w:val="clear" w:color="auto" w:fill="244061"/>
            <w:vAlign w:val="center"/>
            <w:hideMark/>
          </w:tcPr>
          <w:p w14:paraId="40825AD5" w14:textId="77777777" w:rsidR="008D5B06" w:rsidRPr="0066768E" w:rsidRDefault="008D5B06" w:rsidP="008534AF">
            <w:pPr>
              <w:keepLines/>
              <w:widowControl w:val="0"/>
              <w:jc w:val="center"/>
              <w:rPr>
                <w:rFonts w:cstheme="minorHAnsi"/>
                <w:b/>
                <w:bCs/>
                <w:color w:val="FFFFFF"/>
                <w:szCs w:val="22"/>
                <w:lang w:eastAsia="en-GB"/>
              </w:rPr>
            </w:pPr>
            <w:bookmarkStart w:id="4777" w:name="_Toc163156451"/>
            <w:r w:rsidRPr="0066768E">
              <w:rPr>
                <w:rFonts w:cstheme="minorHAnsi"/>
                <w:b/>
                <w:bCs/>
                <w:color w:val="FFFFFF"/>
                <w:szCs w:val="22"/>
                <w:lang w:eastAsia="en-GB"/>
              </w:rPr>
              <w:t>Length Overall</w:t>
            </w:r>
          </w:p>
        </w:tc>
        <w:tc>
          <w:tcPr>
            <w:tcW w:w="7172" w:type="dxa"/>
            <w:gridSpan w:val="2"/>
            <w:shd w:val="clear" w:color="auto" w:fill="244061"/>
            <w:vAlign w:val="center"/>
            <w:hideMark/>
          </w:tcPr>
          <w:p w14:paraId="63E37844"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D5B06" w:rsidRPr="0066768E" w14:paraId="18261C8B" w14:textId="77777777" w:rsidTr="008D5B06">
        <w:trPr>
          <w:cantSplit/>
          <w:trHeight w:val="321"/>
        </w:trPr>
        <w:tc>
          <w:tcPr>
            <w:tcW w:w="2609" w:type="dxa"/>
            <w:vMerge/>
            <w:shd w:val="clear" w:color="auto" w:fill="244061"/>
            <w:vAlign w:val="center"/>
            <w:hideMark/>
          </w:tcPr>
          <w:p w14:paraId="45134A50" w14:textId="77777777" w:rsidR="008D5B06" w:rsidRPr="0066768E" w:rsidRDefault="008D5B06"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1016B289"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712" w:type="dxa"/>
            <w:shd w:val="clear" w:color="auto" w:fill="244061"/>
            <w:vAlign w:val="center"/>
            <w:hideMark/>
          </w:tcPr>
          <w:p w14:paraId="51CBF295" w14:textId="77777777" w:rsidR="008D5B06" w:rsidRPr="0066768E" w:rsidRDefault="008D5B06"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D5B06" w:rsidRPr="0066768E" w14:paraId="6C3EB1EC" w14:textId="77777777" w:rsidTr="008D5B06">
        <w:trPr>
          <w:cantSplit/>
          <w:trHeight w:val="283"/>
        </w:trPr>
        <w:tc>
          <w:tcPr>
            <w:tcW w:w="9781" w:type="dxa"/>
            <w:gridSpan w:val="3"/>
            <w:shd w:val="clear" w:color="000000" w:fill="DBE5F1"/>
            <w:vAlign w:val="center"/>
            <w:hideMark/>
          </w:tcPr>
          <w:p w14:paraId="0921AEE1" w14:textId="77777777" w:rsidR="008D5B06" w:rsidRPr="0066768E" w:rsidRDefault="008D5B06"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8D5B06" w:rsidRPr="0066768E" w14:paraId="511512C7" w14:textId="77777777" w:rsidTr="008D5B06">
        <w:trPr>
          <w:cantSplit/>
          <w:trHeight w:val="283"/>
        </w:trPr>
        <w:tc>
          <w:tcPr>
            <w:tcW w:w="2609" w:type="dxa"/>
            <w:shd w:val="clear" w:color="auto" w:fill="FFFFFF"/>
            <w:vAlign w:val="center"/>
            <w:hideMark/>
          </w:tcPr>
          <w:p w14:paraId="3C3C8FD0"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Up to 125m</w:t>
            </w:r>
          </w:p>
        </w:tc>
        <w:tc>
          <w:tcPr>
            <w:tcW w:w="3460" w:type="dxa"/>
            <w:shd w:val="clear" w:color="auto" w:fill="FFFFFF"/>
            <w:vAlign w:val="center"/>
            <w:hideMark/>
          </w:tcPr>
          <w:p w14:paraId="7A65F9BF" w14:textId="28F296E4" w:rsidR="008D5B06" w:rsidRPr="0066768E" w:rsidRDefault="00833425" w:rsidP="008534AF">
            <w:pPr>
              <w:keepLines/>
              <w:widowControl w:val="0"/>
              <w:jc w:val="center"/>
              <w:rPr>
                <w:rFonts w:cstheme="minorHAnsi"/>
                <w:color w:val="000000"/>
                <w:szCs w:val="22"/>
                <w:lang w:eastAsia="en-GB"/>
              </w:rPr>
            </w:pPr>
            <w:r w:rsidRPr="0066768E">
              <w:rPr>
                <w:rFonts w:cstheme="minorHAnsi"/>
              </w:rPr>
              <w:t>Master / Pilot discretion</w:t>
            </w:r>
          </w:p>
        </w:tc>
        <w:tc>
          <w:tcPr>
            <w:tcW w:w="3712" w:type="dxa"/>
            <w:shd w:val="clear" w:color="auto" w:fill="FFFFFF"/>
            <w:vAlign w:val="center"/>
            <w:hideMark/>
          </w:tcPr>
          <w:p w14:paraId="352B16C3" w14:textId="7D9384B0" w:rsidR="008D5B06" w:rsidRPr="0066768E" w:rsidRDefault="00833425" w:rsidP="008534AF">
            <w:pPr>
              <w:keepLines/>
              <w:widowControl w:val="0"/>
              <w:jc w:val="center"/>
              <w:rPr>
                <w:rFonts w:cstheme="minorHAnsi"/>
                <w:color w:val="000000"/>
                <w:szCs w:val="22"/>
                <w:lang w:eastAsia="en-GB"/>
              </w:rPr>
            </w:pPr>
            <w:r w:rsidRPr="0066768E">
              <w:rPr>
                <w:rFonts w:cstheme="minorHAnsi"/>
              </w:rPr>
              <w:t>Master / Pilot discretion</w:t>
            </w:r>
          </w:p>
        </w:tc>
      </w:tr>
      <w:tr w:rsidR="008D5B06" w:rsidRPr="0066768E" w14:paraId="42947D16" w14:textId="77777777" w:rsidTr="008D5B06">
        <w:trPr>
          <w:cantSplit/>
          <w:trHeight w:val="283"/>
        </w:trPr>
        <w:tc>
          <w:tcPr>
            <w:tcW w:w="2609" w:type="dxa"/>
            <w:shd w:val="clear" w:color="auto" w:fill="FFFFFF"/>
            <w:vAlign w:val="center"/>
            <w:hideMark/>
          </w:tcPr>
          <w:p w14:paraId="307E3143"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Over 125m</w:t>
            </w:r>
          </w:p>
        </w:tc>
        <w:tc>
          <w:tcPr>
            <w:tcW w:w="3460" w:type="dxa"/>
            <w:shd w:val="clear" w:color="auto" w:fill="FFFFFF"/>
            <w:vAlign w:val="center"/>
            <w:hideMark/>
          </w:tcPr>
          <w:p w14:paraId="7434B06D"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712" w:type="dxa"/>
            <w:shd w:val="clear" w:color="auto" w:fill="FFFFFF"/>
            <w:vAlign w:val="center"/>
            <w:hideMark/>
          </w:tcPr>
          <w:p w14:paraId="246144AE" w14:textId="77777777" w:rsidR="008D5B06" w:rsidRPr="0066768E" w:rsidRDefault="008D5B06"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399C65D3" w14:textId="77777777" w:rsidR="00894E2F" w:rsidRPr="0066768E" w:rsidRDefault="00894E2F" w:rsidP="009C54C3">
      <w:pPr>
        <w:pStyle w:val="Numbering"/>
        <w:numPr>
          <w:ilvl w:val="0"/>
          <w:numId w:val="0"/>
        </w:numPr>
      </w:pPr>
      <w:bookmarkStart w:id="4778" w:name="_Toc163156452"/>
      <w:bookmarkEnd w:id="4777"/>
    </w:p>
    <w:p w14:paraId="3725781F" w14:textId="148B2879" w:rsidR="00897C3D" w:rsidRPr="0066768E" w:rsidRDefault="00897C3D" w:rsidP="009C54C3">
      <w:pPr>
        <w:pStyle w:val="Numbering"/>
        <w:numPr>
          <w:ilvl w:val="0"/>
          <w:numId w:val="75"/>
        </w:numPr>
      </w:pPr>
      <w:r w:rsidRPr="0066768E">
        <w:t>Consideration is to be given to the UKC of the ship assist tugs.</w:t>
      </w:r>
    </w:p>
    <w:p w14:paraId="29605001" w14:textId="46243AEA" w:rsidR="002161D6" w:rsidRPr="0066768E" w:rsidRDefault="002161D6" w:rsidP="003A5BC5">
      <w:pPr>
        <w:pStyle w:val="Heading4"/>
      </w:pPr>
      <w:r w:rsidRPr="0066768E">
        <w:t xml:space="preserve">Wind </w:t>
      </w:r>
      <w:bookmarkEnd w:id="4778"/>
      <w:r w:rsidR="0057533A" w:rsidRPr="0066768E">
        <w:t>Para</w:t>
      </w:r>
      <w:r w:rsidR="0057533A">
        <w:t>meter</w:t>
      </w:r>
      <w:r w:rsidR="0057533A" w:rsidRPr="0066768E">
        <w: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24"/>
        <w:gridCol w:w="1283"/>
        <w:gridCol w:w="1574"/>
        <w:gridCol w:w="4432"/>
      </w:tblGrid>
      <w:tr w:rsidR="005C7DB3" w:rsidRPr="0066768E" w14:paraId="2A82EF26" w14:textId="77777777" w:rsidTr="00F13455">
        <w:trPr>
          <w:cantSplit/>
          <w:trHeight w:val="594"/>
          <w:jc w:val="center"/>
        </w:trPr>
        <w:tc>
          <w:tcPr>
            <w:tcW w:w="9721" w:type="dxa"/>
            <w:gridSpan w:val="5"/>
            <w:shd w:val="clear" w:color="auto" w:fill="244061"/>
            <w:vAlign w:val="center"/>
          </w:tcPr>
          <w:p w14:paraId="13BF3C8F"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651BEC" w:rsidRPr="0066768E" w14:paraId="78030B71" w14:textId="77777777" w:rsidTr="00F13455">
        <w:trPr>
          <w:cantSplit/>
          <w:trHeight w:val="828"/>
          <w:jc w:val="center"/>
        </w:trPr>
        <w:tc>
          <w:tcPr>
            <w:tcW w:w="1208" w:type="dxa"/>
            <w:shd w:val="clear" w:color="auto" w:fill="244061"/>
            <w:vAlign w:val="center"/>
          </w:tcPr>
          <w:p w14:paraId="7C1D5D4B"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Category</w:t>
            </w:r>
          </w:p>
        </w:tc>
        <w:tc>
          <w:tcPr>
            <w:tcW w:w="1224" w:type="dxa"/>
            <w:shd w:val="clear" w:color="auto" w:fill="244061"/>
            <w:vAlign w:val="center"/>
            <w:hideMark/>
          </w:tcPr>
          <w:p w14:paraId="0D90F3F2"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83" w:type="dxa"/>
            <w:shd w:val="clear" w:color="auto" w:fill="244061"/>
            <w:vAlign w:val="center"/>
          </w:tcPr>
          <w:p w14:paraId="0CEB3B65"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574" w:type="dxa"/>
            <w:shd w:val="clear" w:color="auto" w:fill="244061"/>
            <w:vAlign w:val="center"/>
          </w:tcPr>
          <w:p w14:paraId="3752592D"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432" w:type="dxa"/>
            <w:shd w:val="clear" w:color="auto" w:fill="244061"/>
            <w:vAlign w:val="center"/>
            <w:hideMark/>
          </w:tcPr>
          <w:p w14:paraId="6D33D1C3" w14:textId="77777777" w:rsidR="005C7DB3" w:rsidRPr="0066768E" w:rsidRDefault="005C7DB3"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3A3F2B" w:rsidRPr="0066768E" w14:paraId="00E6D630" w14:textId="77777777" w:rsidTr="00F13455">
        <w:trPr>
          <w:cantSplit/>
          <w:trHeight w:val="843"/>
          <w:jc w:val="center"/>
        </w:trPr>
        <w:tc>
          <w:tcPr>
            <w:tcW w:w="1208" w:type="dxa"/>
            <w:vMerge w:val="restart"/>
            <w:shd w:val="clear" w:color="auto" w:fill="auto"/>
            <w:vAlign w:val="center"/>
          </w:tcPr>
          <w:p w14:paraId="18CDAE6C" w14:textId="192DAC20"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lastRenderedPageBreak/>
              <w:t>Quarter Ramp RoRo</w:t>
            </w:r>
          </w:p>
        </w:tc>
        <w:tc>
          <w:tcPr>
            <w:tcW w:w="1224" w:type="dxa"/>
            <w:shd w:val="clear" w:color="auto" w:fill="auto"/>
            <w:vAlign w:val="center"/>
          </w:tcPr>
          <w:p w14:paraId="25A92034" w14:textId="7AFC12DE"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&gt;10</w:t>
            </w:r>
          </w:p>
        </w:tc>
        <w:tc>
          <w:tcPr>
            <w:tcW w:w="1283" w:type="dxa"/>
            <w:shd w:val="clear" w:color="auto" w:fill="auto"/>
            <w:vAlign w:val="center"/>
          </w:tcPr>
          <w:p w14:paraId="644542DB" w14:textId="336CD585"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NE to SW</w:t>
            </w:r>
          </w:p>
        </w:tc>
        <w:tc>
          <w:tcPr>
            <w:tcW w:w="1574" w:type="dxa"/>
            <w:shd w:val="clear" w:color="auto" w:fill="auto"/>
            <w:vAlign w:val="center"/>
          </w:tcPr>
          <w:p w14:paraId="5022AED7" w14:textId="7148275B"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432" w:type="dxa"/>
            <w:vMerge w:val="restart"/>
            <w:shd w:val="clear" w:color="auto" w:fill="auto"/>
            <w:vAlign w:val="center"/>
          </w:tcPr>
          <w:p w14:paraId="5D9A3B6E" w14:textId="34FF1C22"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Outside of </w:t>
            </w:r>
            <w:r w:rsidR="0057533A" w:rsidRPr="0066768E">
              <w:rPr>
                <w:rFonts w:cstheme="minorHAnsi"/>
                <w:color w:val="000000"/>
                <w:szCs w:val="22"/>
                <w:lang w:eastAsia="en-GB"/>
              </w:rPr>
              <w:t>para</w:t>
            </w:r>
            <w:r w:rsidR="0057533A">
              <w:rPr>
                <w:rFonts w:cstheme="minorHAnsi"/>
                <w:color w:val="000000"/>
                <w:szCs w:val="22"/>
                <w:lang w:eastAsia="en-GB"/>
              </w:rPr>
              <w:t>meter</w:t>
            </w:r>
            <w:r w:rsidR="0057533A" w:rsidRPr="0066768E">
              <w:rPr>
                <w:rFonts w:cstheme="minorHAnsi"/>
                <w:color w:val="000000"/>
                <w:szCs w:val="22"/>
                <w:lang w:eastAsia="en-GB"/>
              </w:rPr>
              <w:t>s</w:t>
            </w:r>
          </w:p>
        </w:tc>
      </w:tr>
      <w:tr w:rsidR="003A3F2B" w:rsidRPr="0066768E" w14:paraId="539EEFCD" w14:textId="77777777" w:rsidTr="00F13455">
        <w:trPr>
          <w:cantSplit/>
          <w:trHeight w:val="371"/>
          <w:jc w:val="center"/>
        </w:trPr>
        <w:tc>
          <w:tcPr>
            <w:tcW w:w="1208" w:type="dxa"/>
            <w:vMerge/>
            <w:shd w:val="clear" w:color="auto" w:fill="auto"/>
            <w:vAlign w:val="center"/>
          </w:tcPr>
          <w:p w14:paraId="27DAD395" w14:textId="241E8934" w:rsidR="003A3F2B" w:rsidRPr="0066768E" w:rsidRDefault="003A3F2B" w:rsidP="008534AF">
            <w:pPr>
              <w:keepLines/>
              <w:widowControl w:val="0"/>
              <w:jc w:val="center"/>
              <w:rPr>
                <w:rFonts w:cstheme="minorHAnsi"/>
                <w:color w:val="000000"/>
                <w:szCs w:val="22"/>
                <w:lang w:eastAsia="en-GB"/>
              </w:rPr>
            </w:pPr>
          </w:p>
        </w:tc>
        <w:tc>
          <w:tcPr>
            <w:tcW w:w="1224" w:type="dxa"/>
            <w:shd w:val="clear" w:color="auto" w:fill="auto"/>
            <w:vAlign w:val="center"/>
          </w:tcPr>
          <w:p w14:paraId="10F3B367" w14:textId="3101B097"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83" w:type="dxa"/>
            <w:shd w:val="clear" w:color="auto" w:fill="auto"/>
            <w:vAlign w:val="center"/>
          </w:tcPr>
          <w:p w14:paraId="703639B3" w14:textId="31DF5BC7"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SW to NE</w:t>
            </w:r>
          </w:p>
        </w:tc>
        <w:tc>
          <w:tcPr>
            <w:tcW w:w="1574" w:type="dxa"/>
            <w:shd w:val="clear" w:color="auto" w:fill="auto"/>
            <w:vAlign w:val="center"/>
          </w:tcPr>
          <w:p w14:paraId="6B508C93" w14:textId="77777777"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432" w:type="dxa"/>
            <w:vMerge/>
            <w:shd w:val="clear" w:color="auto" w:fill="auto"/>
            <w:vAlign w:val="center"/>
          </w:tcPr>
          <w:p w14:paraId="0C2DC9AF" w14:textId="1584FAB3" w:rsidR="003A3F2B" w:rsidRPr="0066768E" w:rsidRDefault="003A3F2B" w:rsidP="008534AF">
            <w:pPr>
              <w:keepLines/>
              <w:widowControl w:val="0"/>
              <w:jc w:val="center"/>
              <w:rPr>
                <w:rFonts w:cstheme="minorHAnsi"/>
                <w:color w:val="000000"/>
                <w:szCs w:val="22"/>
                <w:lang w:eastAsia="en-GB"/>
              </w:rPr>
            </w:pPr>
          </w:p>
        </w:tc>
      </w:tr>
      <w:tr w:rsidR="003A3F2B" w:rsidRPr="0066768E" w14:paraId="3D5F80E3" w14:textId="77777777" w:rsidTr="00EC5E97">
        <w:trPr>
          <w:cantSplit/>
          <w:trHeight w:val="371"/>
          <w:jc w:val="center"/>
        </w:trPr>
        <w:tc>
          <w:tcPr>
            <w:tcW w:w="1208" w:type="dxa"/>
            <w:shd w:val="clear" w:color="auto" w:fill="auto"/>
            <w:vAlign w:val="center"/>
          </w:tcPr>
          <w:p w14:paraId="42D56815" w14:textId="1EAB26EA"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224" w:type="dxa"/>
            <w:shd w:val="clear" w:color="auto" w:fill="auto"/>
            <w:vAlign w:val="center"/>
          </w:tcPr>
          <w:p w14:paraId="1006D2B6" w14:textId="2700B15B"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83" w:type="dxa"/>
            <w:shd w:val="clear" w:color="auto" w:fill="auto"/>
            <w:vAlign w:val="center"/>
          </w:tcPr>
          <w:p w14:paraId="70CE44DD" w14:textId="60A0BB6F"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574" w:type="dxa"/>
            <w:shd w:val="clear" w:color="auto" w:fill="auto"/>
            <w:vAlign w:val="center"/>
          </w:tcPr>
          <w:p w14:paraId="3434CDB1" w14:textId="11438731"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432" w:type="dxa"/>
            <w:shd w:val="clear" w:color="auto" w:fill="auto"/>
            <w:vAlign w:val="center"/>
          </w:tcPr>
          <w:p w14:paraId="68C3DF6E" w14:textId="66A60B8F" w:rsidR="003A3F2B" w:rsidRPr="0066768E" w:rsidRDefault="003A3F2B"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r w:rsidR="00E368F9" w:rsidRPr="0066768E" w14:paraId="76EE2550" w14:textId="77777777" w:rsidTr="00EC5E97">
        <w:trPr>
          <w:cantSplit/>
          <w:trHeight w:val="371"/>
          <w:jc w:val="center"/>
        </w:trPr>
        <w:tc>
          <w:tcPr>
            <w:tcW w:w="1208" w:type="dxa"/>
            <w:shd w:val="clear" w:color="auto" w:fill="auto"/>
            <w:vAlign w:val="center"/>
          </w:tcPr>
          <w:p w14:paraId="4ABAB016" w14:textId="21845E1B" w:rsidR="00E368F9" w:rsidRPr="00E65B5E" w:rsidRDefault="00E368F9" w:rsidP="008534AF">
            <w:pPr>
              <w:keepLines/>
              <w:widowControl w:val="0"/>
              <w:jc w:val="center"/>
              <w:rPr>
                <w:rFonts w:cstheme="minorHAnsi"/>
                <w:szCs w:val="22"/>
                <w:lang w:eastAsia="en-GB"/>
              </w:rPr>
            </w:pPr>
            <w:r w:rsidRPr="00E65B5E">
              <w:rPr>
                <w:rFonts w:cstheme="minorHAnsi"/>
                <w:szCs w:val="22"/>
                <w:lang w:eastAsia="en-GB"/>
              </w:rPr>
              <w:t>Quarter Ramp RoRo</w:t>
            </w:r>
          </w:p>
        </w:tc>
        <w:tc>
          <w:tcPr>
            <w:tcW w:w="1224" w:type="dxa"/>
            <w:shd w:val="clear" w:color="auto" w:fill="auto"/>
            <w:vAlign w:val="center"/>
          </w:tcPr>
          <w:p w14:paraId="770206C5" w14:textId="4C9AD884" w:rsidR="00E368F9" w:rsidRPr="00E65B5E" w:rsidRDefault="007E3B58" w:rsidP="008534AF">
            <w:pPr>
              <w:keepLines/>
              <w:widowControl w:val="0"/>
              <w:jc w:val="center"/>
              <w:rPr>
                <w:rFonts w:cstheme="minorHAnsi"/>
                <w:szCs w:val="22"/>
                <w:lang w:eastAsia="en-GB"/>
              </w:rPr>
            </w:pPr>
            <w:r w:rsidRPr="00E65B5E">
              <w:rPr>
                <w:rFonts w:cstheme="minorHAnsi"/>
                <w:szCs w:val="22"/>
                <w:lang w:eastAsia="en-GB"/>
              </w:rPr>
              <w:t>&gt;25</w:t>
            </w:r>
          </w:p>
        </w:tc>
        <w:tc>
          <w:tcPr>
            <w:tcW w:w="1283" w:type="dxa"/>
            <w:shd w:val="clear" w:color="auto" w:fill="auto"/>
            <w:vAlign w:val="center"/>
          </w:tcPr>
          <w:p w14:paraId="23CA980C" w14:textId="7D257076" w:rsidR="00E368F9" w:rsidRPr="00E65B5E" w:rsidRDefault="00C019E3" w:rsidP="008534AF">
            <w:pPr>
              <w:keepLines/>
              <w:widowControl w:val="0"/>
              <w:jc w:val="center"/>
              <w:rPr>
                <w:rFonts w:cstheme="minorHAnsi"/>
                <w:szCs w:val="22"/>
                <w:lang w:eastAsia="en-GB"/>
              </w:rPr>
            </w:pPr>
            <w:r w:rsidRPr="00E65B5E">
              <w:rPr>
                <w:rFonts w:cstheme="minorHAnsi"/>
                <w:szCs w:val="22"/>
                <w:lang w:eastAsia="en-GB"/>
              </w:rPr>
              <w:t>E to S</w:t>
            </w:r>
          </w:p>
        </w:tc>
        <w:tc>
          <w:tcPr>
            <w:tcW w:w="1574" w:type="dxa"/>
            <w:shd w:val="clear" w:color="auto" w:fill="auto"/>
            <w:vAlign w:val="center"/>
          </w:tcPr>
          <w:p w14:paraId="2E37CE2A" w14:textId="395F972E" w:rsidR="00E368F9" w:rsidRPr="00E65B5E" w:rsidRDefault="00C019E3" w:rsidP="008534AF">
            <w:pPr>
              <w:keepLines/>
              <w:widowControl w:val="0"/>
              <w:jc w:val="center"/>
              <w:rPr>
                <w:rFonts w:cstheme="minorHAnsi"/>
                <w:szCs w:val="22"/>
                <w:lang w:eastAsia="en-GB"/>
              </w:rPr>
            </w:pPr>
            <w:r w:rsidRPr="00E65B5E">
              <w:rPr>
                <w:rFonts w:cstheme="minorHAnsi"/>
                <w:szCs w:val="22"/>
                <w:lang w:eastAsia="en-GB"/>
              </w:rPr>
              <w:t>Berthed</w:t>
            </w:r>
          </w:p>
        </w:tc>
        <w:tc>
          <w:tcPr>
            <w:tcW w:w="4432" w:type="dxa"/>
            <w:shd w:val="clear" w:color="auto" w:fill="auto"/>
            <w:vAlign w:val="center"/>
          </w:tcPr>
          <w:p w14:paraId="2DECF7E0" w14:textId="66AFA561" w:rsidR="00E368F9" w:rsidRPr="00E65B5E" w:rsidRDefault="00091D4A" w:rsidP="008534AF">
            <w:pPr>
              <w:keepLines/>
              <w:widowControl w:val="0"/>
              <w:jc w:val="center"/>
              <w:rPr>
                <w:rFonts w:cstheme="minorHAnsi"/>
                <w:szCs w:val="22"/>
                <w:lang w:eastAsia="en-GB"/>
              </w:rPr>
            </w:pPr>
            <w:r w:rsidRPr="00E65B5E">
              <w:rPr>
                <w:rFonts w:cstheme="minorHAnsi"/>
                <w:szCs w:val="22"/>
                <w:lang w:eastAsia="en-GB"/>
              </w:rPr>
              <w:t>Vessels are not to be planned to be alongside where forecasted sustained wind speeds are 25 knots</w:t>
            </w:r>
            <w:r w:rsidR="00823BD9" w:rsidRPr="00E65B5E">
              <w:rPr>
                <w:rFonts w:cstheme="minorHAnsi"/>
                <w:szCs w:val="22"/>
                <w:lang w:eastAsia="en-GB"/>
              </w:rPr>
              <w:t xml:space="preserve">, </w:t>
            </w:r>
            <w:r w:rsidR="00D80EF2" w:rsidRPr="00E65B5E">
              <w:rPr>
                <w:rFonts w:cstheme="minorHAnsi"/>
                <w:szCs w:val="22"/>
                <w:lang w:eastAsia="en-GB"/>
              </w:rPr>
              <w:t>if wind speeds are experienced mitigations are to be implemented.</w:t>
            </w:r>
          </w:p>
        </w:tc>
      </w:tr>
    </w:tbl>
    <w:p w14:paraId="6EE9FCA5" w14:textId="1243C8E8" w:rsidR="002161D6" w:rsidRPr="0066768E" w:rsidRDefault="00905A56" w:rsidP="003A5BC5">
      <w:pPr>
        <w:pStyle w:val="Heading4"/>
      </w:pPr>
      <w:r>
        <w:t>Under Keel Clearance (UKC) Whilst Alongside</w:t>
      </w:r>
    </w:p>
    <w:p w14:paraId="11C8E6FD" w14:textId="6A3E537D" w:rsidR="00E10A16" w:rsidRPr="0066768E" w:rsidRDefault="00215281" w:rsidP="008534AF">
      <w:pPr>
        <w:keepLines/>
        <w:rPr>
          <w:rFonts w:cstheme="minorHAnsi"/>
        </w:rPr>
      </w:pPr>
      <w:r w:rsidRPr="0066768E">
        <w:rPr>
          <w:rFonts w:cstheme="minorHAnsi"/>
        </w:rPr>
        <w:t xml:space="preserve">Static </w:t>
      </w:r>
      <w:r w:rsidR="00E312EE" w:rsidRPr="0066768E">
        <w:rPr>
          <w:rFonts w:cstheme="minorHAnsi"/>
        </w:rPr>
        <w:t>UKC equal or greater than 0.</w:t>
      </w:r>
      <w:r w:rsidR="00B671F0" w:rsidRPr="0066768E">
        <w:rPr>
          <w:rFonts w:cstheme="minorHAnsi"/>
        </w:rPr>
        <w:t>5</w:t>
      </w:r>
      <w:r w:rsidR="00E312EE" w:rsidRPr="0066768E">
        <w:rPr>
          <w:rFonts w:cstheme="minorHAnsi"/>
        </w:rPr>
        <w:t xml:space="preserve">0 </w:t>
      </w:r>
      <w:r w:rsidR="0057533A">
        <w:rPr>
          <w:rFonts w:cstheme="minorHAnsi"/>
        </w:rPr>
        <w:t>metre</w:t>
      </w:r>
      <w:r w:rsidR="00E312EE" w:rsidRPr="0066768E">
        <w:rPr>
          <w:rFonts w:cstheme="minorHAnsi"/>
        </w:rPr>
        <w:t>s.</w:t>
      </w:r>
    </w:p>
    <w:p w14:paraId="34CE9606" w14:textId="4F326907" w:rsidR="002161D6" w:rsidRDefault="002161D6" w:rsidP="003A5BC5">
      <w:pPr>
        <w:pStyle w:val="Heading4"/>
      </w:pPr>
      <w:bookmarkStart w:id="4779" w:name="_Toc163156454"/>
      <w:r w:rsidRPr="0066768E">
        <w:t>Additional Information</w:t>
      </w:r>
      <w:bookmarkEnd w:id="4779"/>
    </w:p>
    <w:p w14:paraId="52228B0E" w14:textId="7ABC9FE4" w:rsidR="007F41FA" w:rsidRPr="00964450" w:rsidRDefault="007F41FA" w:rsidP="00C74CF0">
      <w:r w:rsidRPr="00964450">
        <w:t>SGL</w:t>
      </w:r>
      <w:r w:rsidR="00B36F85">
        <w:t xml:space="preserve"> terminal</w:t>
      </w:r>
      <w:r w:rsidRPr="00964450">
        <w:t xml:space="preserve"> opera</w:t>
      </w:r>
      <w:r w:rsidR="002D726D" w:rsidRPr="00964450">
        <w:t>te</w:t>
      </w:r>
      <w:r w:rsidR="00B36F85">
        <w:t>s</w:t>
      </w:r>
      <w:r w:rsidR="002D726D" w:rsidRPr="00964450">
        <w:t xml:space="preserve"> on VHF </w:t>
      </w:r>
      <w:r w:rsidR="0091097B">
        <w:t xml:space="preserve">channel </w:t>
      </w:r>
      <w:r w:rsidR="002D726D" w:rsidRPr="00964450">
        <w:t>73.</w:t>
      </w:r>
    </w:p>
    <w:p w14:paraId="0E42DE17" w14:textId="4A177787" w:rsidR="00F53CF8" w:rsidRPr="00E65B5E" w:rsidRDefault="00F23323" w:rsidP="008534AF">
      <w:pPr>
        <w:keepLines/>
        <w:rPr>
          <w:rFonts w:cstheme="minorHAnsi"/>
        </w:rPr>
      </w:pPr>
      <w:r w:rsidRPr="0066768E">
        <w:rPr>
          <w:rFonts w:cstheme="minorHAnsi"/>
        </w:rPr>
        <w:t xml:space="preserve">Berthing and Unberthing of </w:t>
      </w:r>
      <w:r w:rsidR="002B5057" w:rsidRPr="0066768E">
        <w:rPr>
          <w:rFonts w:cstheme="minorHAnsi"/>
        </w:rPr>
        <w:t xml:space="preserve">Quarter Ramp </w:t>
      </w:r>
      <w:r w:rsidRPr="0066768E">
        <w:rPr>
          <w:rFonts w:cstheme="minorHAnsi"/>
        </w:rPr>
        <w:t xml:space="preserve">RoRo </w:t>
      </w:r>
      <w:r w:rsidRPr="00E65B5E">
        <w:rPr>
          <w:rFonts w:cstheme="minorHAnsi"/>
        </w:rPr>
        <w:t xml:space="preserve">vessels </w:t>
      </w:r>
      <w:r w:rsidR="00404D9D" w:rsidRPr="00E65B5E">
        <w:rPr>
          <w:rFonts w:cstheme="minorHAnsi"/>
        </w:rPr>
        <w:t>would typically be planned for</w:t>
      </w:r>
      <w:r w:rsidR="00326082" w:rsidRPr="00E65B5E">
        <w:rPr>
          <w:rFonts w:cstheme="minorHAnsi"/>
        </w:rPr>
        <w:t xml:space="preserve"> slack water</w:t>
      </w:r>
      <w:r w:rsidR="00F53CF8" w:rsidRPr="00E65B5E">
        <w:rPr>
          <w:rFonts w:cstheme="minorHAnsi"/>
        </w:rPr>
        <w:t>.</w:t>
      </w:r>
    </w:p>
    <w:p w14:paraId="07E9AE43" w14:textId="1DB5330D" w:rsidR="00326082" w:rsidRPr="0066768E" w:rsidRDefault="004B6018" w:rsidP="008534AF">
      <w:pPr>
        <w:keepLines/>
        <w:widowControl w:val="0"/>
        <w:rPr>
          <w:rFonts w:cstheme="minorHAnsi"/>
        </w:rPr>
      </w:pPr>
      <w:r w:rsidRPr="0066768E">
        <w:rPr>
          <w:rFonts w:cstheme="minorHAnsi"/>
        </w:rPr>
        <w:t>Point-Class vessels do not require mooring launches for berthing.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1456"/>
        <w:gridCol w:w="2123"/>
        <w:gridCol w:w="3112"/>
      </w:tblGrid>
      <w:tr w:rsidR="002161D6" w:rsidRPr="0066768E" w14:paraId="7BD7476E" w14:textId="77777777" w:rsidTr="006C346C">
        <w:tc>
          <w:tcPr>
            <w:tcW w:w="3090" w:type="dxa"/>
            <w:shd w:val="clear" w:color="auto" w:fill="244061"/>
            <w:vAlign w:val="center"/>
          </w:tcPr>
          <w:p w14:paraId="745E3F24" w14:textId="77777777" w:rsidR="002161D6" w:rsidRPr="0066768E" w:rsidRDefault="002161D6" w:rsidP="008534AF">
            <w:pPr>
              <w:keepLines/>
              <w:widowControl w:val="0"/>
              <w:spacing w:line="276" w:lineRule="auto"/>
              <w:jc w:val="center"/>
              <w:rPr>
                <w:rFonts w:cstheme="minorHAnsi"/>
                <w:b/>
                <w:color w:val="FFFFFF"/>
              </w:rPr>
            </w:pPr>
            <w:r w:rsidRPr="0066768E">
              <w:rPr>
                <w:rFonts w:cstheme="minorHAnsi"/>
                <w:b/>
                <w:color w:val="FFFFFF"/>
              </w:rPr>
              <w:t>Berth</w:t>
            </w:r>
          </w:p>
          <w:p w14:paraId="5EA9358C" w14:textId="77777777" w:rsidR="002161D6" w:rsidRPr="0066768E" w:rsidRDefault="002161D6" w:rsidP="008534AF">
            <w:pPr>
              <w:keepLines/>
              <w:widowControl w:val="0"/>
              <w:spacing w:line="276" w:lineRule="auto"/>
              <w:jc w:val="center"/>
              <w:rPr>
                <w:rFonts w:cstheme="minorHAnsi"/>
                <w:b/>
                <w:color w:val="FFFFFF"/>
              </w:rPr>
            </w:pPr>
            <w:r w:rsidRPr="0066768E">
              <w:rPr>
                <w:rFonts w:cstheme="minorHAnsi"/>
                <w:b/>
                <w:color w:val="FFFFFF"/>
              </w:rPr>
              <w:t>No. &amp; Name</w:t>
            </w:r>
          </w:p>
        </w:tc>
        <w:tc>
          <w:tcPr>
            <w:tcW w:w="1456" w:type="dxa"/>
            <w:shd w:val="clear" w:color="auto" w:fill="244061"/>
            <w:vAlign w:val="center"/>
          </w:tcPr>
          <w:p w14:paraId="1C78243D" w14:textId="6753CC2F" w:rsidR="002161D6" w:rsidRPr="0066768E" w:rsidRDefault="00B65F6C" w:rsidP="008534AF">
            <w:pPr>
              <w:keepLines/>
              <w:widowControl w:val="0"/>
              <w:spacing w:line="276" w:lineRule="auto"/>
              <w:jc w:val="center"/>
              <w:rPr>
                <w:rFonts w:cstheme="minorHAnsi"/>
                <w:b/>
                <w:color w:val="FFFFFF"/>
              </w:rPr>
            </w:pPr>
            <w:r w:rsidRPr="0066768E">
              <w:rPr>
                <w:rFonts w:cstheme="minorHAnsi"/>
                <w:b/>
                <w:color w:val="FFFFFF"/>
              </w:rPr>
              <w:t xml:space="preserve">Max </w:t>
            </w:r>
            <w:r w:rsidR="002161D6" w:rsidRPr="0066768E">
              <w:rPr>
                <w:rFonts w:cstheme="minorHAnsi"/>
                <w:b/>
                <w:color w:val="FFFFFF"/>
              </w:rPr>
              <w:t>L</w:t>
            </w:r>
            <w:r w:rsidRPr="0066768E">
              <w:rPr>
                <w:rFonts w:cstheme="minorHAnsi"/>
                <w:b/>
                <w:color w:val="FFFFFF"/>
              </w:rPr>
              <w:t>OA</w:t>
            </w:r>
          </w:p>
        </w:tc>
        <w:tc>
          <w:tcPr>
            <w:tcW w:w="2123" w:type="dxa"/>
            <w:shd w:val="clear" w:color="auto" w:fill="244061"/>
            <w:vAlign w:val="center"/>
          </w:tcPr>
          <w:p w14:paraId="4812EC9C" w14:textId="7052FF2A" w:rsidR="002161D6" w:rsidRPr="0066768E" w:rsidRDefault="001B3DE4" w:rsidP="008534AF">
            <w:pPr>
              <w:keepLines/>
              <w:widowControl w:val="0"/>
              <w:spacing w:line="276" w:lineRule="auto"/>
              <w:jc w:val="center"/>
              <w:rPr>
                <w:rFonts w:cstheme="minorHAnsi"/>
                <w:b/>
                <w:color w:val="FFFFFF"/>
              </w:rPr>
            </w:pPr>
            <w:r w:rsidRPr="0066768E">
              <w:rPr>
                <w:rFonts w:cstheme="minorHAnsi"/>
                <w:b/>
                <w:color w:val="FFFFFF"/>
              </w:rPr>
              <w:t>Displacement Tonnage</w:t>
            </w:r>
          </w:p>
        </w:tc>
        <w:tc>
          <w:tcPr>
            <w:tcW w:w="3112" w:type="dxa"/>
            <w:shd w:val="clear" w:color="auto" w:fill="244061"/>
            <w:vAlign w:val="center"/>
          </w:tcPr>
          <w:p w14:paraId="190BFC35" w14:textId="13DABA67" w:rsidR="002161D6" w:rsidRPr="0066768E" w:rsidRDefault="001B3DE4" w:rsidP="008534AF">
            <w:pPr>
              <w:keepLines/>
              <w:widowControl w:val="0"/>
              <w:spacing w:line="276" w:lineRule="auto"/>
              <w:jc w:val="center"/>
              <w:rPr>
                <w:rFonts w:cstheme="minorHAnsi"/>
                <w:b/>
                <w:color w:val="FFFFFF"/>
              </w:rPr>
            </w:pPr>
            <w:r w:rsidRPr="0066768E">
              <w:rPr>
                <w:rFonts w:cstheme="minorHAnsi"/>
                <w:b/>
                <w:color w:val="FFFFFF"/>
              </w:rPr>
              <w:t>Comments</w:t>
            </w:r>
          </w:p>
        </w:tc>
      </w:tr>
      <w:tr w:rsidR="002161D6" w:rsidRPr="0066768E" w14:paraId="59CCE6FB" w14:textId="77777777" w:rsidTr="006C346C">
        <w:tc>
          <w:tcPr>
            <w:tcW w:w="3090" w:type="dxa"/>
            <w:shd w:val="clear" w:color="auto" w:fill="auto"/>
            <w:vAlign w:val="center"/>
          </w:tcPr>
          <w:p w14:paraId="0CDC406C" w14:textId="2F50A0B1" w:rsidR="002161D6" w:rsidRPr="0066768E" w:rsidRDefault="002161D6" w:rsidP="008534AF">
            <w:pPr>
              <w:keepLines/>
              <w:widowControl w:val="0"/>
              <w:spacing w:line="276" w:lineRule="auto"/>
              <w:jc w:val="center"/>
              <w:rPr>
                <w:rFonts w:cstheme="minorHAnsi"/>
                <w:color w:val="000000"/>
              </w:rPr>
            </w:pPr>
            <w:r w:rsidRPr="0066768E">
              <w:rPr>
                <w:rFonts w:cstheme="minorHAnsi"/>
                <w:color w:val="000000"/>
              </w:rPr>
              <w:t>No. 1</w:t>
            </w:r>
            <w:r w:rsidR="00490341" w:rsidRPr="0066768E">
              <w:rPr>
                <w:rFonts w:cstheme="minorHAnsi"/>
                <w:color w:val="000000"/>
              </w:rPr>
              <w:t xml:space="preserve"> </w:t>
            </w:r>
            <w:r w:rsidRPr="0066768E">
              <w:rPr>
                <w:rFonts w:cstheme="minorHAnsi"/>
                <w:color w:val="000000"/>
              </w:rPr>
              <w:t>Mulberry Jetty</w:t>
            </w:r>
          </w:p>
        </w:tc>
        <w:tc>
          <w:tcPr>
            <w:tcW w:w="1456" w:type="dxa"/>
            <w:shd w:val="clear" w:color="auto" w:fill="auto"/>
            <w:vAlign w:val="center"/>
          </w:tcPr>
          <w:p w14:paraId="78A033A4" w14:textId="77777777" w:rsidR="002161D6" w:rsidRPr="0066768E" w:rsidRDefault="002161D6" w:rsidP="008534AF">
            <w:pPr>
              <w:keepLines/>
              <w:widowControl w:val="0"/>
              <w:spacing w:line="276" w:lineRule="auto"/>
              <w:jc w:val="center"/>
              <w:rPr>
                <w:rFonts w:cstheme="minorHAnsi"/>
                <w:color w:val="000000"/>
              </w:rPr>
            </w:pPr>
            <w:r w:rsidRPr="0066768E">
              <w:rPr>
                <w:rFonts w:cstheme="minorHAnsi"/>
                <w:color w:val="000000"/>
              </w:rPr>
              <w:t>135m</w:t>
            </w:r>
          </w:p>
        </w:tc>
        <w:tc>
          <w:tcPr>
            <w:tcW w:w="2123" w:type="dxa"/>
            <w:shd w:val="clear" w:color="auto" w:fill="auto"/>
            <w:vAlign w:val="center"/>
          </w:tcPr>
          <w:p w14:paraId="34EA1490" w14:textId="23F3C889" w:rsidR="002161D6" w:rsidRPr="0066768E" w:rsidRDefault="001B3DE4" w:rsidP="008534AF">
            <w:pPr>
              <w:keepLines/>
              <w:widowControl w:val="0"/>
              <w:spacing w:line="276" w:lineRule="auto"/>
              <w:jc w:val="center"/>
              <w:rPr>
                <w:rFonts w:cstheme="minorHAnsi"/>
                <w:color w:val="000000"/>
              </w:rPr>
            </w:pPr>
            <w:r w:rsidRPr="0066768E">
              <w:rPr>
                <w:rFonts w:cstheme="minorHAnsi"/>
                <w:color w:val="000000"/>
              </w:rPr>
              <w:t>8,000</w:t>
            </w:r>
          </w:p>
        </w:tc>
        <w:tc>
          <w:tcPr>
            <w:tcW w:w="3112" w:type="dxa"/>
            <w:shd w:val="clear" w:color="auto" w:fill="auto"/>
            <w:vAlign w:val="center"/>
          </w:tcPr>
          <w:p w14:paraId="1323A711" w14:textId="10DA4EE9" w:rsidR="002161D6" w:rsidRPr="0066768E" w:rsidRDefault="00F50EDF" w:rsidP="008534AF">
            <w:pPr>
              <w:keepLines/>
              <w:widowControl w:val="0"/>
              <w:spacing w:line="276" w:lineRule="auto"/>
              <w:jc w:val="center"/>
              <w:rPr>
                <w:rFonts w:cstheme="minorHAnsi"/>
                <w:color w:val="000000"/>
              </w:rPr>
            </w:pPr>
            <w:r w:rsidRPr="0066768E">
              <w:rPr>
                <w:rFonts w:cstheme="minorHAnsi"/>
                <w:color w:val="000000"/>
              </w:rPr>
              <w:t xml:space="preserve">Not in </w:t>
            </w:r>
            <w:r w:rsidR="00C9736F" w:rsidRPr="0066768E">
              <w:rPr>
                <w:rFonts w:cstheme="minorHAnsi"/>
                <w:color w:val="000000"/>
              </w:rPr>
              <w:t>commercial use</w:t>
            </w:r>
          </w:p>
        </w:tc>
      </w:tr>
      <w:tr w:rsidR="00490341" w:rsidRPr="0066768E" w14:paraId="1CE6C735" w14:textId="77777777" w:rsidTr="006C346C">
        <w:tc>
          <w:tcPr>
            <w:tcW w:w="3090" w:type="dxa"/>
            <w:shd w:val="clear" w:color="auto" w:fill="auto"/>
            <w:vAlign w:val="center"/>
          </w:tcPr>
          <w:p w14:paraId="771BE5A5" w14:textId="25E3FF9D"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2 Mulberry Jetty</w:t>
            </w:r>
          </w:p>
        </w:tc>
        <w:tc>
          <w:tcPr>
            <w:tcW w:w="1456" w:type="dxa"/>
            <w:shd w:val="clear" w:color="auto" w:fill="auto"/>
            <w:vAlign w:val="center"/>
          </w:tcPr>
          <w:p w14:paraId="0445E00F" w14:textId="38A1CD79"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135m</w:t>
            </w:r>
          </w:p>
        </w:tc>
        <w:tc>
          <w:tcPr>
            <w:tcW w:w="2123" w:type="dxa"/>
            <w:shd w:val="clear" w:color="auto" w:fill="auto"/>
            <w:vAlign w:val="center"/>
          </w:tcPr>
          <w:p w14:paraId="07B14F55" w14:textId="32546EE1" w:rsidR="00490341" w:rsidRPr="0066768E" w:rsidRDefault="00490341" w:rsidP="008534AF">
            <w:pPr>
              <w:keepLines/>
              <w:widowControl w:val="0"/>
              <w:spacing w:line="276" w:lineRule="auto"/>
              <w:jc w:val="center"/>
              <w:rPr>
                <w:rFonts w:cstheme="minorHAnsi"/>
              </w:rPr>
            </w:pPr>
            <w:r w:rsidRPr="0066768E">
              <w:rPr>
                <w:rFonts w:cstheme="minorHAnsi"/>
                <w:color w:val="000000"/>
              </w:rPr>
              <w:t>8,000</w:t>
            </w:r>
          </w:p>
        </w:tc>
        <w:tc>
          <w:tcPr>
            <w:tcW w:w="3112" w:type="dxa"/>
            <w:shd w:val="clear" w:color="auto" w:fill="auto"/>
            <w:vAlign w:val="center"/>
          </w:tcPr>
          <w:p w14:paraId="383D25FA" w14:textId="6C2E71FF"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Not in commercial use</w:t>
            </w:r>
          </w:p>
        </w:tc>
      </w:tr>
      <w:tr w:rsidR="00490341" w:rsidRPr="0066768E" w14:paraId="7DB5253D" w14:textId="77777777" w:rsidTr="006C346C">
        <w:tc>
          <w:tcPr>
            <w:tcW w:w="3090" w:type="dxa"/>
            <w:shd w:val="clear" w:color="auto" w:fill="auto"/>
            <w:vAlign w:val="center"/>
          </w:tcPr>
          <w:p w14:paraId="4FF9CFE5" w14:textId="7558CFF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3 Falkland Jetty</w:t>
            </w:r>
          </w:p>
        </w:tc>
        <w:tc>
          <w:tcPr>
            <w:tcW w:w="1456" w:type="dxa"/>
            <w:shd w:val="clear" w:color="auto" w:fill="auto"/>
            <w:vAlign w:val="center"/>
          </w:tcPr>
          <w:p w14:paraId="3DA96B25" w14:textId="02B5574D"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200m</w:t>
            </w:r>
          </w:p>
        </w:tc>
        <w:tc>
          <w:tcPr>
            <w:tcW w:w="2123" w:type="dxa"/>
            <w:shd w:val="clear" w:color="auto" w:fill="auto"/>
            <w:vAlign w:val="center"/>
          </w:tcPr>
          <w:p w14:paraId="278033F3" w14:textId="01E2C8DE" w:rsidR="00490341" w:rsidRPr="0066768E" w:rsidRDefault="00490341" w:rsidP="008534AF">
            <w:pPr>
              <w:keepLines/>
              <w:widowControl w:val="0"/>
              <w:spacing w:line="276" w:lineRule="auto"/>
              <w:jc w:val="center"/>
              <w:rPr>
                <w:rFonts w:cstheme="minorHAnsi"/>
              </w:rPr>
            </w:pPr>
            <w:r w:rsidRPr="0066768E">
              <w:rPr>
                <w:rFonts w:cstheme="minorHAnsi"/>
              </w:rPr>
              <w:t>25,000</w:t>
            </w:r>
          </w:p>
        </w:tc>
        <w:tc>
          <w:tcPr>
            <w:tcW w:w="3112" w:type="dxa"/>
            <w:shd w:val="clear" w:color="auto" w:fill="auto"/>
            <w:vAlign w:val="center"/>
          </w:tcPr>
          <w:p w14:paraId="7C55AC05" w14:textId="00CA35B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QR RoRo</w:t>
            </w:r>
          </w:p>
        </w:tc>
      </w:tr>
      <w:tr w:rsidR="00490341" w:rsidRPr="0066768E" w14:paraId="05530733" w14:textId="77777777" w:rsidTr="006C346C">
        <w:tc>
          <w:tcPr>
            <w:tcW w:w="3090" w:type="dxa"/>
            <w:shd w:val="clear" w:color="auto" w:fill="auto"/>
            <w:vAlign w:val="center"/>
          </w:tcPr>
          <w:p w14:paraId="24C600AE" w14:textId="252C0E33"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4 Falkland Jetty</w:t>
            </w:r>
          </w:p>
        </w:tc>
        <w:tc>
          <w:tcPr>
            <w:tcW w:w="1456" w:type="dxa"/>
            <w:shd w:val="clear" w:color="auto" w:fill="auto"/>
            <w:vAlign w:val="center"/>
          </w:tcPr>
          <w:p w14:paraId="5B14D05A" w14:textId="4A6D7A7B"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200m</w:t>
            </w:r>
          </w:p>
        </w:tc>
        <w:tc>
          <w:tcPr>
            <w:tcW w:w="2123" w:type="dxa"/>
            <w:shd w:val="clear" w:color="auto" w:fill="auto"/>
            <w:vAlign w:val="center"/>
          </w:tcPr>
          <w:p w14:paraId="4889EEED" w14:textId="7BF9F571" w:rsidR="00490341" w:rsidRPr="0066768E" w:rsidRDefault="00490341" w:rsidP="008534AF">
            <w:pPr>
              <w:keepLines/>
              <w:widowControl w:val="0"/>
              <w:spacing w:line="276" w:lineRule="auto"/>
              <w:jc w:val="center"/>
              <w:rPr>
                <w:rFonts w:cstheme="minorHAnsi"/>
                <w:color w:val="000000"/>
              </w:rPr>
            </w:pPr>
            <w:r w:rsidRPr="0066768E">
              <w:rPr>
                <w:rFonts w:cstheme="minorHAnsi"/>
              </w:rPr>
              <w:t>25,000</w:t>
            </w:r>
          </w:p>
        </w:tc>
        <w:tc>
          <w:tcPr>
            <w:tcW w:w="3112" w:type="dxa"/>
            <w:shd w:val="clear" w:color="auto" w:fill="auto"/>
            <w:vAlign w:val="center"/>
          </w:tcPr>
          <w:p w14:paraId="6E9FD8F4" w14:textId="42EB6F4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QR RoRo</w:t>
            </w:r>
          </w:p>
        </w:tc>
      </w:tr>
      <w:tr w:rsidR="00490341" w:rsidRPr="0066768E" w14:paraId="6E60DC66" w14:textId="77777777" w:rsidTr="006C346C">
        <w:tc>
          <w:tcPr>
            <w:tcW w:w="3090" w:type="dxa"/>
            <w:shd w:val="clear" w:color="auto" w:fill="auto"/>
            <w:vAlign w:val="center"/>
          </w:tcPr>
          <w:p w14:paraId="5D47DB0F" w14:textId="7777777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5 Gun Wharf Jetty</w:t>
            </w:r>
          </w:p>
        </w:tc>
        <w:tc>
          <w:tcPr>
            <w:tcW w:w="1456" w:type="dxa"/>
            <w:shd w:val="clear" w:color="auto" w:fill="auto"/>
            <w:vAlign w:val="center"/>
          </w:tcPr>
          <w:p w14:paraId="28ABBCBF" w14:textId="77777777" w:rsidR="00490341" w:rsidRPr="0066768E" w:rsidRDefault="00490341" w:rsidP="008534AF">
            <w:pPr>
              <w:keepLines/>
              <w:widowControl w:val="0"/>
              <w:spacing w:line="276" w:lineRule="auto"/>
              <w:jc w:val="center"/>
              <w:rPr>
                <w:rFonts w:cstheme="minorHAnsi"/>
                <w:color w:val="000000"/>
              </w:rPr>
            </w:pPr>
          </w:p>
        </w:tc>
        <w:tc>
          <w:tcPr>
            <w:tcW w:w="2123" w:type="dxa"/>
            <w:shd w:val="clear" w:color="auto" w:fill="auto"/>
            <w:vAlign w:val="center"/>
          </w:tcPr>
          <w:p w14:paraId="5F74AD3F" w14:textId="70E0DA39" w:rsidR="00490341" w:rsidRPr="0066768E" w:rsidRDefault="00490341" w:rsidP="008534AF">
            <w:pPr>
              <w:keepLines/>
              <w:widowControl w:val="0"/>
              <w:spacing w:line="276" w:lineRule="auto"/>
              <w:jc w:val="center"/>
              <w:rPr>
                <w:rFonts w:cstheme="minorHAnsi"/>
                <w:color w:val="000000"/>
              </w:rPr>
            </w:pPr>
          </w:p>
        </w:tc>
        <w:tc>
          <w:tcPr>
            <w:tcW w:w="3112" w:type="dxa"/>
            <w:vMerge w:val="restart"/>
            <w:shd w:val="clear" w:color="auto" w:fill="auto"/>
            <w:vAlign w:val="center"/>
          </w:tcPr>
          <w:p w14:paraId="1A273D21" w14:textId="74C345BF"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Military/Service Vessels only</w:t>
            </w:r>
          </w:p>
        </w:tc>
      </w:tr>
      <w:tr w:rsidR="00490341" w:rsidRPr="0066768E" w14:paraId="4ACED983" w14:textId="77777777" w:rsidTr="006C346C">
        <w:tc>
          <w:tcPr>
            <w:tcW w:w="3090" w:type="dxa"/>
            <w:shd w:val="clear" w:color="auto" w:fill="auto"/>
            <w:vAlign w:val="center"/>
          </w:tcPr>
          <w:p w14:paraId="14F424DA" w14:textId="77777777" w:rsidR="00490341" w:rsidRPr="0066768E" w:rsidRDefault="00490341" w:rsidP="008534AF">
            <w:pPr>
              <w:keepLines/>
              <w:widowControl w:val="0"/>
              <w:spacing w:line="276" w:lineRule="auto"/>
              <w:jc w:val="center"/>
              <w:rPr>
                <w:rFonts w:cstheme="minorHAnsi"/>
                <w:color w:val="000000"/>
              </w:rPr>
            </w:pPr>
            <w:r w:rsidRPr="0066768E">
              <w:rPr>
                <w:rFonts w:cstheme="minorHAnsi"/>
                <w:color w:val="000000"/>
              </w:rPr>
              <w:t>No. 6 Gun Wharf Jetty</w:t>
            </w:r>
          </w:p>
        </w:tc>
        <w:tc>
          <w:tcPr>
            <w:tcW w:w="1456" w:type="dxa"/>
            <w:shd w:val="clear" w:color="auto" w:fill="auto"/>
            <w:vAlign w:val="center"/>
          </w:tcPr>
          <w:p w14:paraId="753672F8" w14:textId="77777777" w:rsidR="00490341" w:rsidRPr="0066768E" w:rsidRDefault="00490341" w:rsidP="008534AF">
            <w:pPr>
              <w:keepLines/>
              <w:widowControl w:val="0"/>
              <w:spacing w:line="276" w:lineRule="auto"/>
              <w:jc w:val="center"/>
              <w:rPr>
                <w:rFonts w:cstheme="minorHAnsi"/>
                <w:color w:val="000000"/>
              </w:rPr>
            </w:pPr>
          </w:p>
        </w:tc>
        <w:tc>
          <w:tcPr>
            <w:tcW w:w="2123" w:type="dxa"/>
            <w:shd w:val="clear" w:color="auto" w:fill="auto"/>
            <w:vAlign w:val="center"/>
          </w:tcPr>
          <w:p w14:paraId="44E581A4" w14:textId="7D20B470" w:rsidR="00490341" w:rsidRPr="0066768E" w:rsidRDefault="00490341" w:rsidP="008534AF">
            <w:pPr>
              <w:keepLines/>
              <w:widowControl w:val="0"/>
              <w:spacing w:line="276" w:lineRule="auto"/>
              <w:jc w:val="center"/>
              <w:rPr>
                <w:rFonts w:cstheme="minorHAnsi"/>
                <w:color w:val="000000"/>
              </w:rPr>
            </w:pPr>
          </w:p>
        </w:tc>
        <w:tc>
          <w:tcPr>
            <w:tcW w:w="3112" w:type="dxa"/>
            <w:vMerge/>
            <w:shd w:val="clear" w:color="auto" w:fill="auto"/>
            <w:vAlign w:val="center"/>
          </w:tcPr>
          <w:p w14:paraId="33AB39A2" w14:textId="07EA6EA9" w:rsidR="00490341" w:rsidRPr="0066768E" w:rsidRDefault="00490341" w:rsidP="008534AF">
            <w:pPr>
              <w:keepLines/>
              <w:widowControl w:val="0"/>
              <w:spacing w:line="276" w:lineRule="auto"/>
              <w:jc w:val="center"/>
              <w:rPr>
                <w:rFonts w:cstheme="minorHAnsi"/>
                <w:color w:val="000000"/>
              </w:rPr>
            </w:pPr>
          </w:p>
        </w:tc>
      </w:tr>
    </w:tbl>
    <w:p w14:paraId="3500631A" w14:textId="2F93B80D" w:rsidR="007F41FA" w:rsidRPr="007F41FA" w:rsidRDefault="00F77B43" w:rsidP="007F41FA">
      <w:pPr>
        <w:pStyle w:val="Heading2"/>
      </w:pPr>
      <w:bookmarkStart w:id="4780" w:name="_Toc194053771"/>
      <w:bookmarkEnd w:id="4776"/>
      <w:r w:rsidRPr="0066768E">
        <w:t>River Itchen Berths</w:t>
      </w:r>
      <w:bookmarkEnd w:id="4780"/>
    </w:p>
    <w:p w14:paraId="0EBBFF0B" w14:textId="77777777" w:rsidR="00D50AE9" w:rsidRPr="0066768E" w:rsidRDefault="00D50AE9" w:rsidP="00D3239D">
      <w:pPr>
        <w:pStyle w:val="Heading3"/>
      </w:pPr>
      <w:bookmarkStart w:id="4781" w:name="_Toc163156481"/>
      <w:bookmarkStart w:id="4782" w:name="_Toc194053772"/>
      <w:r w:rsidRPr="0066768E">
        <w:t>Princes Wharf</w:t>
      </w:r>
      <w:bookmarkEnd w:id="4781"/>
      <w:bookmarkEnd w:id="4782"/>
      <w:r w:rsidRPr="0066768E">
        <w:t xml:space="preserve"> </w:t>
      </w:r>
    </w:p>
    <w:p w14:paraId="5D340F47" w14:textId="77777777" w:rsidR="00225F90" w:rsidRPr="0066768E" w:rsidRDefault="00225F90" w:rsidP="003A5BC5">
      <w:pPr>
        <w:pStyle w:val="Heading4"/>
      </w:pPr>
      <w:bookmarkStart w:id="4783" w:name="_Toc163156482"/>
      <w:r w:rsidRPr="0066768E">
        <w:t>Towage Criteria</w:t>
      </w:r>
      <w:bookmarkEnd w:id="4783"/>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F1EBD" w:rsidRPr="0066768E" w14:paraId="5E56F7A5" w14:textId="77777777" w:rsidTr="009F1EBD">
        <w:trPr>
          <w:cantSplit/>
          <w:trHeight w:val="300"/>
        </w:trPr>
        <w:tc>
          <w:tcPr>
            <w:tcW w:w="2609" w:type="dxa"/>
            <w:vMerge w:val="restart"/>
            <w:shd w:val="clear" w:color="auto" w:fill="244061"/>
            <w:vAlign w:val="center"/>
            <w:hideMark/>
          </w:tcPr>
          <w:p w14:paraId="2B93083A" w14:textId="77777777" w:rsidR="009F1EBD" w:rsidRPr="0066768E" w:rsidRDefault="009F1EBD" w:rsidP="001B0EA5">
            <w:pPr>
              <w:keepNext/>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42AF68DE"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F1EBD" w:rsidRPr="0066768E" w14:paraId="50036D3F" w14:textId="77777777" w:rsidTr="009F1EBD">
        <w:trPr>
          <w:cantSplit/>
          <w:trHeight w:val="321"/>
        </w:trPr>
        <w:tc>
          <w:tcPr>
            <w:tcW w:w="2609" w:type="dxa"/>
            <w:vMerge/>
            <w:shd w:val="clear" w:color="auto" w:fill="244061"/>
            <w:vAlign w:val="center"/>
            <w:hideMark/>
          </w:tcPr>
          <w:p w14:paraId="49675D77" w14:textId="77777777" w:rsidR="009F1EBD" w:rsidRPr="0066768E" w:rsidRDefault="009F1EBD" w:rsidP="001B0EA5">
            <w:pPr>
              <w:keepNext/>
              <w:keepLines/>
              <w:widowControl w:val="0"/>
              <w:jc w:val="center"/>
              <w:rPr>
                <w:rFonts w:cstheme="minorHAnsi"/>
                <w:b/>
                <w:bCs/>
                <w:color w:val="FFFFFF"/>
                <w:szCs w:val="22"/>
                <w:lang w:eastAsia="en-GB"/>
              </w:rPr>
            </w:pPr>
          </w:p>
        </w:tc>
        <w:tc>
          <w:tcPr>
            <w:tcW w:w="3460" w:type="dxa"/>
            <w:shd w:val="clear" w:color="auto" w:fill="244061"/>
            <w:vAlign w:val="center"/>
            <w:hideMark/>
          </w:tcPr>
          <w:p w14:paraId="1D7986FC"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5A3C2279" w14:textId="77777777" w:rsidR="009F1EBD" w:rsidRPr="0066768E" w:rsidRDefault="009F1EBD" w:rsidP="001B0EA5">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F1EBD" w:rsidRPr="0066768E" w14:paraId="7215FDD2" w14:textId="77777777" w:rsidTr="009F1EBD">
        <w:trPr>
          <w:cantSplit/>
          <w:trHeight w:val="283"/>
        </w:trPr>
        <w:tc>
          <w:tcPr>
            <w:tcW w:w="9498" w:type="dxa"/>
            <w:gridSpan w:val="3"/>
            <w:shd w:val="clear" w:color="000000" w:fill="DBE5F1"/>
            <w:vAlign w:val="center"/>
            <w:hideMark/>
          </w:tcPr>
          <w:p w14:paraId="2E82FC4E" w14:textId="77777777" w:rsidR="009F1EBD" w:rsidRPr="0066768E" w:rsidRDefault="009F1EBD" w:rsidP="001B0EA5">
            <w:pPr>
              <w:keepNext/>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9F1EBD" w:rsidRPr="0066768E" w14:paraId="3F7D8367" w14:textId="77777777" w:rsidTr="009F1EBD">
        <w:trPr>
          <w:cantSplit/>
          <w:trHeight w:val="283"/>
        </w:trPr>
        <w:tc>
          <w:tcPr>
            <w:tcW w:w="2609" w:type="dxa"/>
            <w:shd w:val="clear" w:color="auto" w:fill="FFFFFF"/>
            <w:vAlign w:val="center"/>
            <w:hideMark/>
          </w:tcPr>
          <w:p w14:paraId="50B7580D" w14:textId="7D79B983"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61</w:t>
            </w:r>
            <w:r w:rsidR="00052E3D" w:rsidRPr="0066768E">
              <w:rPr>
                <w:rFonts w:cstheme="minorHAnsi"/>
                <w:color w:val="000000"/>
                <w:szCs w:val="22"/>
                <w:lang w:eastAsia="en-GB"/>
              </w:rPr>
              <w:t>.00</w:t>
            </w:r>
            <w:r w:rsidR="004B63D5" w:rsidRPr="0066768E">
              <w:rPr>
                <w:rFonts w:cstheme="minorHAnsi"/>
                <w:color w:val="000000"/>
                <w:szCs w:val="22"/>
                <w:lang w:eastAsia="en-GB"/>
              </w:rPr>
              <w:t>m – 67</w:t>
            </w:r>
            <w:r w:rsidR="00052E3D" w:rsidRPr="0066768E">
              <w:rPr>
                <w:rFonts w:cstheme="minorHAnsi"/>
                <w:color w:val="000000"/>
                <w:szCs w:val="22"/>
                <w:lang w:eastAsia="en-GB"/>
              </w:rPr>
              <w:t>.00</w:t>
            </w:r>
            <w:r w:rsidR="004B63D5" w:rsidRPr="0066768E">
              <w:rPr>
                <w:rFonts w:cstheme="minorHAnsi"/>
                <w:color w:val="000000"/>
                <w:szCs w:val="22"/>
                <w:lang w:eastAsia="en-GB"/>
              </w:rPr>
              <w:t>m</w:t>
            </w:r>
          </w:p>
        </w:tc>
        <w:tc>
          <w:tcPr>
            <w:tcW w:w="3460" w:type="dxa"/>
            <w:shd w:val="clear" w:color="auto" w:fill="FFFFFF"/>
            <w:vAlign w:val="center"/>
            <w:hideMark/>
          </w:tcPr>
          <w:p w14:paraId="24B9C0D1" w14:textId="63A45860"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1 </w:t>
            </w:r>
            <w:r w:rsidR="00052E3D" w:rsidRPr="0066768E">
              <w:rPr>
                <w:rFonts w:cstheme="minorHAnsi"/>
                <w:color w:val="000000"/>
                <w:szCs w:val="22"/>
                <w:lang w:eastAsia="en-GB"/>
              </w:rPr>
              <w:t>(</w:t>
            </w:r>
            <w:r w:rsidRPr="0066768E">
              <w:rPr>
                <w:rFonts w:cstheme="minorHAnsi"/>
                <w:color w:val="000000"/>
                <w:szCs w:val="22"/>
                <w:lang w:eastAsia="en-GB"/>
              </w:rPr>
              <w:t>when swinging</w:t>
            </w:r>
            <w:r w:rsidR="00052E3D" w:rsidRPr="0066768E">
              <w:rPr>
                <w:rFonts w:cstheme="minorHAnsi"/>
                <w:color w:val="000000"/>
                <w:szCs w:val="22"/>
                <w:lang w:eastAsia="en-GB"/>
              </w:rPr>
              <w:t>)</w:t>
            </w:r>
          </w:p>
        </w:tc>
        <w:tc>
          <w:tcPr>
            <w:tcW w:w="3429" w:type="dxa"/>
            <w:shd w:val="clear" w:color="auto" w:fill="FFFFFF"/>
            <w:vAlign w:val="center"/>
            <w:hideMark/>
          </w:tcPr>
          <w:p w14:paraId="0526E074" w14:textId="76C2A637" w:rsidR="009F1EBD" w:rsidRPr="0066768E" w:rsidRDefault="00AE3862"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1 </w:t>
            </w:r>
            <w:r w:rsidR="00052E3D" w:rsidRPr="0066768E">
              <w:rPr>
                <w:rFonts w:cstheme="minorHAnsi"/>
                <w:color w:val="000000"/>
                <w:szCs w:val="22"/>
                <w:lang w:eastAsia="en-GB"/>
              </w:rPr>
              <w:t>(</w:t>
            </w:r>
            <w:r w:rsidRPr="0066768E">
              <w:rPr>
                <w:rFonts w:cstheme="minorHAnsi"/>
                <w:color w:val="000000"/>
                <w:szCs w:val="22"/>
                <w:lang w:eastAsia="en-GB"/>
              </w:rPr>
              <w:t>when swinging</w:t>
            </w:r>
            <w:r w:rsidR="00052E3D" w:rsidRPr="0066768E">
              <w:rPr>
                <w:rFonts w:cstheme="minorHAnsi"/>
                <w:color w:val="000000"/>
                <w:szCs w:val="22"/>
                <w:lang w:eastAsia="en-GB"/>
              </w:rPr>
              <w:t>)</w:t>
            </w:r>
          </w:p>
        </w:tc>
      </w:tr>
      <w:tr w:rsidR="009F1EBD" w:rsidRPr="0066768E" w14:paraId="066EB297" w14:textId="77777777" w:rsidTr="009F1EBD">
        <w:trPr>
          <w:cantSplit/>
          <w:trHeight w:val="283"/>
        </w:trPr>
        <w:tc>
          <w:tcPr>
            <w:tcW w:w="2609" w:type="dxa"/>
            <w:shd w:val="clear" w:color="auto" w:fill="FFFFFF"/>
            <w:vAlign w:val="center"/>
            <w:hideMark/>
          </w:tcPr>
          <w:p w14:paraId="4D26E846" w14:textId="221A4A2A" w:rsidR="009F1EBD" w:rsidRPr="0066768E" w:rsidRDefault="004B63D5" w:rsidP="001B0EA5">
            <w:pPr>
              <w:keepNext/>
              <w:keepLines/>
              <w:widowControl w:val="0"/>
              <w:jc w:val="center"/>
              <w:rPr>
                <w:rFonts w:cstheme="minorHAnsi"/>
                <w:color w:val="000000"/>
                <w:szCs w:val="22"/>
                <w:lang w:eastAsia="en-GB"/>
              </w:rPr>
            </w:pPr>
            <w:r w:rsidRPr="0066768E">
              <w:rPr>
                <w:rFonts w:cstheme="minorHAnsi"/>
                <w:color w:val="000000"/>
                <w:szCs w:val="22"/>
                <w:lang w:eastAsia="en-GB"/>
              </w:rPr>
              <w:lastRenderedPageBreak/>
              <w:t xml:space="preserve">67.01m </w:t>
            </w:r>
            <w:r w:rsidR="00052E3D" w:rsidRPr="0066768E">
              <w:rPr>
                <w:rFonts w:cstheme="minorHAnsi"/>
                <w:color w:val="000000"/>
                <w:szCs w:val="22"/>
                <w:lang w:eastAsia="en-GB"/>
              </w:rPr>
              <w:t>–</w:t>
            </w:r>
            <w:r w:rsidRPr="0066768E">
              <w:rPr>
                <w:rFonts w:cstheme="minorHAnsi"/>
                <w:color w:val="000000"/>
                <w:szCs w:val="22"/>
                <w:lang w:eastAsia="en-GB"/>
              </w:rPr>
              <w:t xml:space="preserve"> </w:t>
            </w:r>
            <w:r w:rsidR="00116611" w:rsidRPr="0066768E">
              <w:rPr>
                <w:rFonts w:cstheme="minorHAnsi"/>
                <w:color w:val="000000"/>
                <w:szCs w:val="22"/>
                <w:lang w:eastAsia="en-GB"/>
              </w:rPr>
              <w:t>100</w:t>
            </w:r>
            <w:r w:rsidR="00052E3D" w:rsidRPr="0066768E">
              <w:rPr>
                <w:rFonts w:cstheme="minorHAnsi"/>
                <w:color w:val="000000"/>
                <w:szCs w:val="22"/>
                <w:lang w:eastAsia="en-GB"/>
              </w:rPr>
              <w:t>.0m</w:t>
            </w:r>
          </w:p>
        </w:tc>
        <w:tc>
          <w:tcPr>
            <w:tcW w:w="3460" w:type="dxa"/>
            <w:shd w:val="clear" w:color="auto" w:fill="FFFFFF"/>
            <w:vAlign w:val="center"/>
          </w:tcPr>
          <w:p w14:paraId="68A9A7CF" w14:textId="3FDFDF5E" w:rsidR="009F1EBD" w:rsidRPr="0066768E" w:rsidRDefault="00052E3D"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1</w:t>
            </w:r>
            <w:r w:rsidR="00B769E8" w:rsidRPr="0066768E">
              <w:rPr>
                <w:rFonts w:cstheme="minorHAnsi"/>
                <w:color w:val="000000"/>
                <w:szCs w:val="22"/>
                <w:lang w:eastAsia="en-GB"/>
              </w:rPr>
              <w:t>/ (</w:t>
            </w:r>
            <w:r w:rsidRPr="0066768E">
              <w:rPr>
                <w:rFonts w:cstheme="minorHAnsi"/>
                <w:color w:val="000000"/>
                <w:szCs w:val="22"/>
                <w:lang w:eastAsia="en-GB"/>
              </w:rPr>
              <w:t>2 when swinging)</w:t>
            </w:r>
          </w:p>
        </w:tc>
        <w:tc>
          <w:tcPr>
            <w:tcW w:w="3429" w:type="dxa"/>
            <w:shd w:val="clear" w:color="auto" w:fill="FFFFFF"/>
            <w:vAlign w:val="center"/>
          </w:tcPr>
          <w:p w14:paraId="4F979CFF" w14:textId="04431805" w:rsidR="009F1EBD" w:rsidRPr="0066768E" w:rsidRDefault="00052E3D" w:rsidP="001B0EA5">
            <w:pPr>
              <w:keepNext/>
              <w:keepLines/>
              <w:widowControl w:val="0"/>
              <w:jc w:val="center"/>
              <w:rPr>
                <w:rFonts w:cstheme="minorHAnsi"/>
                <w:color w:val="000000"/>
                <w:szCs w:val="22"/>
                <w:lang w:eastAsia="en-GB"/>
              </w:rPr>
            </w:pPr>
            <w:r w:rsidRPr="0066768E">
              <w:rPr>
                <w:rFonts w:cstheme="minorHAnsi"/>
                <w:color w:val="000000"/>
                <w:szCs w:val="22"/>
                <w:lang w:eastAsia="en-GB"/>
              </w:rPr>
              <w:t>1</w:t>
            </w:r>
            <w:r w:rsidR="00B769E8" w:rsidRPr="0066768E">
              <w:rPr>
                <w:rFonts w:cstheme="minorHAnsi"/>
                <w:color w:val="000000"/>
                <w:szCs w:val="22"/>
                <w:lang w:eastAsia="en-GB"/>
              </w:rPr>
              <w:t>/ (</w:t>
            </w:r>
            <w:r w:rsidRPr="0066768E">
              <w:rPr>
                <w:rFonts w:cstheme="minorHAnsi"/>
                <w:color w:val="000000"/>
                <w:szCs w:val="22"/>
                <w:lang w:eastAsia="en-GB"/>
              </w:rPr>
              <w:t>2 when swinging)</w:t>
            </w:r>
          </w:p>
        </w:tc>
      </w:tr>
    </w:tbl>
    <w:p w14:paraId="46A62AD9" w14:textId="77777777" w:rsidR="00DD7E11" w:rsidRPr="0066768E" w:rsidRDefault="00DD7E11" w:rsidP="009C54C3">
      <w:pPr>
        <w:pStyle w:val="Numbering"/>
        <w:numPr>
          <w:ilvl w:val="0"/>
          <w:numId w:val="0"/>
        </w:numPr>
      </w:pPr>
      <w:bookmarkStart w:id="4784" w:name="_Toc163156484"/>
    </w:p>
    <w:p w14:paraId="29E5F325" w14:textId="19F31933" w:rsidR="00DD7E11" w:rsidRPr="0066768E" w:rsidRDefault="00DD7E11" w:rsidP="009C54C3">
      <w:pPr>
        <w:pStyle w:val="Numbering"/>
        <w:numPr>
          <w:ilvl w:val="0"/>
          <w:numId w:val="20"/>
        </w:numPr>
      </w:pPr>
      <w:r w:rsidRPr="0066768E">
        <w:t>If tugs of less than 4 tons are being considered the Duty Pilot must be consulted</w:t>
      </w:r>
    </w:p>
    <w:p w14:paraId="3F5BEF6F" w14:textId="130F2574" w:rsidR="00225F90" w:rsidRPr="0066768E" w:rsidRDefault="00225F90" w:rsidP="003A5BC5">
      <w:pPr>
        <w:pStyle w:val="Heading4"/>
      </w:pPr>
      <w:r w:rsidRPr="0066768E">
        <w:t xml:space="preserve">Wind </w:t>
      </w:r>
      <w:bookmarkEnd w:id="4784"/>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A35831" w:rsidRPr="0066768E" w14:paraId="1D27AFC5" w14:textId="77777777" w:rsidTr="006C346C">
        <w:trPr>
          <w:trHeight w:val="453"/>
        </w:trPr>
        <w:tc>
          <w:tcPr>
            <w:tcW w:w="9627" w:type="dxa"/>
            <w:gridSpan w:val="5"/>
            <w:shd w:val="clear" w:color="auto" w:fill="244061"/>
            <w:vAlign w:val="center"/>
          </w:tcPr>
          <w:p w14:paraId="04B13415"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A35831" w:rsidRPr="0066768E" w14:paraId="00664CB1" w14:textId="77777777" w:rsidTr="006C346C">
        <w:trPr>
          <w:trHeight w:val="631"/>
        </w:trPr>
        <w:tc>
          <w:tcPr>
            <w:tcW w:w="1197" w:type="dxa"/>
            <w:shd w:val="clear" w:color="auto" w:fill="244061"/>
            <w:vAlign w:val="center"/>
          </w:tcPr>
          <w:p w14:paraId="168EDD81" w14:textId="58DC856D"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01D4558A"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49E24109"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07E5CF11"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16456CA9" w14:textId="77777777" w:rsidR="00A35831" w:rsidRPr="0066768E" w:rsidRDefault="00A3583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A35831" w:rsidRPr="0066768E" w14:paraId="32DFFAEE" w14:textId="77777777" w:rsidTr="006C346C">
        <w:trPr>
          <w:cantSplit/>
          <w:trHeight w:val="283"/>
        </w:trPr>
        <w:tc>
          <w:tcPr>
            <w:tcW w:w="1197" w:type="dxa"/>
            <w:shd w:val="clear" w:color="auto" w:fill="auto"/>
            <w:vAlign w:val="center"/>
          </w:tcPr>
          <w:p w14:paraId="6F98C5BD" w14:textId="7E0C8EA7" w:rsidR="00A35831" w:rsidRPr="0066768E" w:rsidRDefault="00D820EF"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52E6E0A4" w14:textId="51599418" w:rsidR="00A35831" w:rsidRPr="0066768E" w:rsidRDefault="00D820EF" w:rsidP="008534AF">
            <w:pPr>
              <w:keepLines/>
              <w:widowControl w:val="0"/>
              <w:jc w:val="center"/>
              <w:rPr>
                <w:rFonts w:cstheme="minorHAnsi"/>
                <w:color w:val="000000"/>
                <w:szCs w:val="22"/>
                <w:lang w:eastAsia="en-GB"/>
              </w:rPr>
            </w:pPr>
            <w:r w:rsidRPr="0066768E">
              <w:rPr>
                <w:rFonts w:cstheme="minorHAnsi"/>
                <w:color w:val="000000"/>
                <w:szCs w:val="22"/>
                <w:lang w:eastAsia="en-GB"/>
              </w:rPr>
              <w:t>&gt;</w:t>
            </w:r>
            <w:r w:rsidR="00A35831" w:rsidRPr="0066768E">
              <w:rPr>
                <w:rFonts w:cstheme="minorHAnsi"/>
                <w:color w:val="000000"/>
                <w:szCs w:val="22"/>
                <w:lang w:eastAsia="en-GB"/>
              </w:rPr>
              <w:t>20</w:t>
            </w:r>
          </w:p>
        </w:tc>
        <w:tc>
          <w:tcPr>
            <w:tcW w:w="1265" w:type="dxa"/>
            <w:shd w:val="clear" w:color="auto" w:fill="auto"/>
            <w:vAlign w:val="center"/>
          </w:tcPr>
          <w:p w14:paraId="7E44DAE7" w14:textId="77777777" w:rsidR="00A35831" w:rsidRPr="0066768E" w:rsidRDefault="00A3583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328EBC44" w14:textId="77777777" w:rsidR="00A35831" w:rsidRPr="0066768E" w:rsidRDefault="00A3583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28D9495B" w14:textId="7E431F33" w:rsidR="00A35831"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Movement</w:t>
            </w:r>
            <w:r w:rsidR="00D820EF" w:rsidRPr="0066768E">
              <w:rPr>
                <w:rFonts w:cstheme="minorHAnsi"/>
                <w:color w:val="000000"/>
                <w:szCs w:val="22"/>
                <w:lang w:eastAsia="en-GB"/>
              </w:rPr>
              <w:t xml:space="preserve"> and towage allocation at the Duty Pilot or Conducting Pilots discretion</w:t>
            </w:r>
          </w:p>
        </w:tc>
      </w:tr>
    </w:tbl>
    <w:p w14:paraId="44FD54DC" w14:textId="24A3DC9A" w:rsidR="00225F90" w:rsidRPr="0066768E" w:rsidRDefault="00905A56" w:rsidP="003A5BC5">
      <w:pPr>
        <w:pStyle w:val="Heading4"/>
      </w:pPr>
      <w:r>
        <w:t>Under Keel Clearance (UKC) Whilst Alongside</w:t>
      </w:r>
    </w:p>
    <w:p w14:paraId="00A28B5F" w14:textId="0843B82A" w:rsidR="00116611" w:rsidRDefault="00116611" w:rsidP="008534AF">
      <w:pPr>
        <w:keepLines/>
        <w:widowControl w:val="0"/>
        <w:rPr>
          <w:rFonts w:cstheme="minorHAnsi"/>
        </w:rPr>
      </w:pPr>
      <w:r w:rsidRPr="0066768E">
        <w:rPr>
          <w:rFonts w:cstheme="minorHAnsi"/>
        </w:rPr>
        <w:t xml:space="preserve">Vessels underway require a minimum UKC of 0.30 </w:t>
      </w:r>
      <w:r w:rsidR="0057533A">
        <w:rPr>
          <w:rFonts w:cstheme="minorHAnsi"/>
        </w:rPr>
        <w:t>metre</w:t>
      </w:r>
      <w:r w:rsidRPr="0066768E">
        <w:rPr>
          <w:rFonts w:cstheme="minorHAnsi"/>
        </w:rPr>
        <w:t xml:space="preserve">s and on an ebb tide 0.50 </w:t>
      </w:r>
      <w:r w:rsidR="0057533A">
        <w:rPr>
          <w:rFonts w:cstheme="minorHAnsi"/>
        </w:rPr>
        <w:t>metre</w:t>
      </w:r>
      <w:r w:rsidRPr="0066768E">
        <w:rPr>
          <w:rFonts w:cstheme="minorHAnsi"/>
        </w:rPr>
        <w:t>s.</w:t>
      </w:r>
    </w:p>
    <w:p w14:paraId="6CF2FCFB" w14:textId="58902059" w:rsidR="00DB2EDB" w:rsidRPr="0066768E" w:rsidRDefault="00DB2EDB" w:rsidP="008534AF">
      <w:pPr>
        <w:keepLines/>
        <w:widowControl w:val="0"/>
        <w:rPr>
          <w:rFonts w:cstheme="minorHAnsi"/>
        </w:rPr>
      </w:pPr>
      <w:r w:rsidRPr="0066768E">
        <w:rPr>
          <w:rFonts w:cstheme="minorHAnsi"/>
        </w:rPr>
        <w:t>Princes Wharf is an approved NA</w:t>
      </w:r>
      <w:r w:rsidR="00A26517" w:rsidRPr="0066768E">
        <w:rPr>
          <w:rFonts w:cstheme="minorHAnsi"/>
        </w:rPr>
        <w:t xml:space="preserve">ABSA </w:t>
      </w:r>
      <w:r w:rsidR="004D223F" w:rsidRPr="0066768E">
        <w:rPr>
          <w:rFonts w:cstheme="minorHAnsi"/>
        </w:rPr>
        <w:t>berth.</w:t>
      </w:r>
      <w:r w:rsidR="00635390" w:rsidRPr="0066768E">
        <w:rPr>
          <w:rFonts w:cstheme="minorHAnsi"/>
        </w:rPr>
        <w:t xml:space="preserve"> </w:t>
      </w:r>
    </w:p>
    <w:p w14:paraId="45AD461A" w14:textId="77777777" w:rsidR="00225F90" w:rsidRPr="003A5BC5" w:rsidRDefault="00225F90" w:rsidP="003A5BC5">
      <w:pPr>
        <w:pStyle w:val="Heading4"/>
      </w:pPr>
      <w:bookmarkStart w:id="4785" w:name="_Toc163156486"/>
      <w:r w:rsidRPr="003A5BC5">
        <w:t>Additional Information</w:t>
      </w:r>
      <w:bookmarkEnd w:id="4785"/>
    </w:p>
    <w:p w14:paraId="23603A42" w14:textId="096FFD52" w:rsidR="00CF2320" w:rsidRDefault="00EC1481" w:rsidP="009C54C3">
      <w:pPr>
        <w:pStyle w:val="Numbering"/>
        <w:numPr>
          <w:ilvl w:val="0"/>
          <w:numId w:val="76"/>
        </w:numPr>
      </w:pPr>
      <w:r w:rsidRPr="0066768E">
        <w:t xml:space="preserve">A minimum of 0.50 </w:t>
      </w:r>
      <w:r w:rsidR="0057533A">
        <w:t>metre</w:t>
      </w:r>
      <w:r w:rsidRPr="0066768E">
        <w:t>s vertical clearance must be allowed for passing under the Itchen Bridge.</w:t>
      </w:r>
    </w:p>
    <w:p w14:paraId="2968F79F" w14:textId="77777777" w:rsidR="00D32169" w:rsidRPr="0066768E" w:rsidRDefault="00D32169" w:rsidP="009C54C3">
      <w:pPr>
        <w:pStyle w:val="Numbering"/>
        <w:numPr>
          <w:ilvl w:val="0"/>
          <w:numId w:val="0"/>
        </w:numPr>
        <w:ind w:left="720"/>
      </w:pPr>
    </w:p>
    <w:p w14:paraId="67620B72" w14:textId="527EEA00" w:rsidR="00701547" w:rsidRDefault="009F1EBD" w:rsidP="009C54C3">
      <w:pPr>
        <w:pStyle w:val="Numbering"/>
        <w:numPr>
          <w:ilvl w:val="0"/>
          <w:numId w:val="20"/>
        </w:numPr>
      </w:pPr>
      <w:r w:rsidRPr="0066768E">
        <w:t>Maximum vessel LOA is 100m</w:t>
      </w:r>
    </w:p>
    <w:p w14:paraId="31E444E6" w14:textId="77777777" w:rsidR="00D32169" w:rsidRPr="0066768E" w:rsidRDefault="00D32169" w:rsidP="009C54C3">
      <w:pPr>
        <w:pStyle w:val="Numbering"/>
        <w:numPr>
          <w:ilvl w:val="0"/>
          <w:numId w:val="0"/>
        </w:numPr>
        <w:ind w:left="720"/>
      </w:pPr>
    </w:p>
    <w:p w14:paraId="091CD60B" w14:textId="5D5650E2" w:rsidR="00701547" w:rsidRDefault="00701547" w:rsidP="009C54C3">
      <w:pPr>
        <w:pStyle w:val="Numbering"/>
      </w:pPr>
      <w:r w:rsidRPr="0066768E">
        <w:t>Vessels over 85</w:t>
      </w:r>
      <w:r w:rsidR="00BB7F9E" w:rsidRPr="0066768E">
        <w:t xml:space="preserve"> metres</w:t>
      </w:r>
      <w:r w:rsidRPr="0066768E">
        <w:t xml:space="preserve"> LOA, are to be swung off Millstone Pt, usually at First High Water, and berthed starboard side to the quay.</w:t>
      </w:r>
    </w:p>
    <w:p w14:paraId="26440DCE" w14:textId="77777777" w:rsidR="00D32169" w:rsidRPr="0066768E" w:rsidRDefault="00D32169" w:rsidP="009C54C3">
      <w:pPr>
        <w:pStyle w:val="Numbering"/>
        <w:numPr>
          <w:ilvl w:val="0"/>
          <w:numId w:val="0"/>
        </w:numPr>
      </w:pPr>
    </w:p>
    <w:p w14:paraId="3D90B71C" w14:textId="684E809E" w:rsidR="00D50AE9" w:rsidRPr="0066768E" w:rsidRDefault="00701547" w:rsidP="009C54C3">
      <w:pPr>
        <w:pStyle w:val="Numbering"/>
      </w:pPr>
      <w:r w:rsidRPr="0066768E">
        <w:t>Vessels to depart the berth no later than 30 minutes before 2nd High Water.</w:t>
      </w:r>
    </w:p>
    <w:p w14:paraId="73CD9458" w14:textId="77777777" w:rsidR="00D50AE9" w:rsidRPr="0066768E" w:rsidRDefault="00D50AE9" w:rsidP="00D3239D">
      <w:pPr>
        <w:pStyle w:val="Heading3"/>
      </w:pPr>
      <w:bookmarkStart w:id="4786" w:name="_Toc163156487"/>
      <w:bookmarkStart w:id="4787" w:name="_Toc194053773"/>
      <w:r w:rsidRPr="0066768E">
        <w:t>Saxon Wharf (Upstream Side of Jetty)</w:t>
      </w:r>
      <w:bookmarkEnd w:id="4786"/>
      <w:bookmarkEnd w:id="4787"/>
    </w:p>
    <w:p w14:paraId="30C0F8BE" w14:textId="77777777" w:rsidR="00225F90" w:rsidRPr="0066768E" w:rsidRDefault="00225F90" w:rsidP="003A5BC5">
      <w:pPr>
        <w:pStyle w:val="Heading4"/>
      </w:pPr>
      <w:bookmarkStart w:id="4788" w:name="_Toc163156488"/>
      <w:r w:rsidRPr="0066768E">
        <w:t>Towage Criteria</w:t>
      </w:r>
      <w:bookmarkEnd w:id="4788"/>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440808" w:rsidRPr="0066768E" w14:paraId="3DF6371F" w14:textId="77777777" w:rsidTr="006C346C">
        <w:trPr>
          <w:cantSplit/>
          <w:trHeight w:val="300"/>
        </w:trPr>
        <w:tc>
          <w:tcPr>
            <w:tcW w:w="2609" w:type="dxa"/>
            <w:vMerge w:val="restart"/>
            <w:shd w:val="clear" w:color="auto" w:fill="244061"/>
            <w:vAlign w:val="center"/>
            <w:hideMark/>
          </w:tcPr>
          <w:p w14:paraId="2AEB6DB6" w14:textId="77777777" w:rsidR="00440808" w:rsidRPr="0066768E" w:rsidRDefault="0044080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24DC996A"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440808" w:rsidRPr="0066768E" w14:paraId="70E11435" w14:textId="77777777" w:rsidTr="006C346C">
        <w:trPr>
          <w:cantSplit/>
          <w:trHeight w:val="321"/>
        </w:trPr>
        <w:tc>
          <w:tcPr>
            <w:tcW w:w="2609" w:type="dxa"/>
            <w:vMerge/>
            <w:shd w:val="clear" w:color="auto" w:fill="244061"/>
            <w:vAlign w:val="center"/>
            <w:hideMark/>
          </w:tcPr>
          <w:p w14:paraId="29AD8245" w14:textId="77777777" w:rsidR="00440808" w:rsidRPr="0066768E" w:rsidRDefault="0044080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006B5B06"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318FB35F" w14:textId="77777777" w:rsidR="00440808" w:rsidRPr="0066768E" w:rsidRDefault="0044080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440808" w:rsidRPr="0066768E" w14:paraId="4590D010" w14:textId="77777777" w:rsidTr="006C346C">
        <w:trPr>
          <w:cantSplit/>
          <w:trHeight w:val="283"/>
        </w:trPr>
        <w:tc>
          <w:tcPr>
            <w:tcW w:w="9498" w:type="dxa"/>
            <w:gridSpan w:val="3"/>
            <w:shd w:val="clear" w:color="000000" w:fill="DBE5F1"/>
            <w:vAlign w:val="center"/>
            <w:hideMark/>
          </w:tcPr>
          <w:p w14:paraId="05D132A6" w14:textId="77777777" w:rsidR="00440808" w:rsidRPr="0066768E" w:rsidRDefault="00440808"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440808" w:rsidRPr="0066768E" w14:paraId="5627FD03" w14:textId="77777777" w:rsidTr="006C346C">
        <w:trPr>
          <w:cantSplit/>
          <w:trHeight w:val="283"/>
        </w:trPr>
        <w:tc>
          <w:tcPr>
            <w:tcW w:w="2609" w:type="dxa"/>
            <w:shd w:val="clear" w:color="auto" w:fill="FFFFFF"/>
            <w:vAlign w:val="center"/>
            <w:hideMark/>
          </w:tcPr>
          <w:p w14:paraId="5F8AD3C5" w14:textId="6438C211" w:rsidR="00440808" w:rsidRPr="0066768E" w:rsidRDefault="00012D1A" w:rsidP="008534AF">
            <w:pPr>
              <w:keepLines/>
              <w:widowControl w:val="0"/>
              <w:jc w:val="center"/>
              <w:rPr>
                <w:rFonts w:cstheme="minorHAnsi"/>
                <w:color w:val="000000"/>
                <w:szCs w:val="22"/>
                <w:lang w:eastAsia="en-GB"/>
              </w:rPr>
            </w:pPr>
            <w:r w:rsidRPr="0066768E">
              <w:rPr>
                <w:rFonts w:cstheme="minorHAnsi"/>
                <w:color w:val="000000"/>
                <w:szCs w:val="22"/>
                <w:lang w:eastAsia="en-GB"/>
              </w:rPr>
              <w:t>≤</w:t>
            </w:r>
            <w:r w:rsidR="00325F32" w:rsidRPr="0066768E">
              <w:rPr>
                <w:rFonts w:cstheme="minorHAnsi"/>
                <w:color w:val="000000"/>
                <w:szCs w:val="22"/>
                <w:lang w:eastAsia="en-GB"/>
              </w:rPr>
              <w:t xml:space="preserve"> 80m</w:t>
            </w:r>
          </w:p>
        </w:tc>
        <w:tc>
          <w:tcPr>
            <w:tcW w:w="3460" w:type="dxa"/>
            <w:shd w:val="clear" w:color="auto" w:fill="FFFFFF"/>
            <w:vAlign w:val="center"/>
            <w:hideMark/>
          </w:tcPr>
          <w:p w14:paraId="6BEB2439" w14:textId="7DFEBF87" w:rsidR="00440808"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hideMark/>
          </w:tcPr>
          <w:p w14:paraId="36D9A1FB" w14:textId="664504CE" w:rsidR="00440808"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76ED4605" w14:textId="77777777" w:rsidR="008F314A" w:rsidRPr="0066768E" w:rsidRDefault="008F314A" w:rsidP="009C54C3">
      <w:pPr>
        <w:pStyle w:val="Numbering"/>
        <w:numPr>
          <w:ilvl w:val="0"/>
          <w:numId w:val="0"/>
        </w:numPr>
      </w:pPr>
      <w:bookmarkStart w:id="4789" w:name="_Toc163156490"/>
    </w:p>
    <w:p w14:paraId="05F972CA" w14:textId="5486BF2B" w:rsidR="008F314A" w:rsidRPr="0066768E" w:rsidRDefault="008F314A" w:rsidP="009C54C3">
      <w:pPr>
        <w:pStyle w:val="Numbering"/>
        <w:numPr>
          <w:ilvl w:val="0"/>
          <w:numId w:val="21"/>
        </w:numPr>
      </w:pPr>
      <w:r w:rsidRPr="0066768E">
        <w:t>If tugs of less than 4 tons are being considered the Duty Pilot must be consulted</w:t>
      </w:r>
    </w:p>
    <w:p w14:paraId="6133FAC0" w14:textId="11A5909F" w:rsidR="00225F90" w:rsidRPr="0066768E" w:rsidRDefault="00225F90" w:rsidP="003A5BC5">
      <w:pPr>
        <w:pStyle w:val="Heading4"/>
      </w:pPr>
      <w:r w:rsidRPr="0066768E">
        <w:lastRenderedPageBreak/>
        <w:t xml:space="preserve">Wind </w:t>
      </w:r>
      <w:bookmarkEnd w:id="4789"/>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2B6D04" w:rsidRPr="0066768E" w14:paraId="7B15927D" w14:textId="77777777" w:rsidTr="006C346C">
        <w:trPr>
          <w:trHeight w:val="453"/>
        </w:trPr>
        <w:tc>
          <w:tcPr>
            <w:tcW w:w="9627" w:type="dxa"/>
            <w:gridSpan w:val="5"/>
            <w:shd w:val="clear" w:color="auto" w:fill="244061"/>
            <w:vAlign w:val="center"/>
          </w:tcPr>
          <w:p w14:paraId="0E15F2F0"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2B6D04" w:rsidRPr="0066768E" w14:paraId="0351BFBE" w14:textId="77777777" w:rsidTr="006C346C">
        <w:trPr>
          <w:trHeight w:val="631"/>
        </w:trPr>
        <w:tc>
          <w:tcPr>
            <w:tcW w:w="1197" w:type="dxa"/>
            <w:shd w:val="clear" w:color="auto" w:fill="244061"/>
            <w:vAlign w:val="center"/>
          </w:tcPr>
          <w:p w14:paraId="05A1B32F" w14:textId="77777777" w:rsidR="002B6D04" w:rsidRPr="0066768E" w:rsidRDefault="002B6D04"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2763C999"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A39BCE9"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41117AD"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2EC62A4E" w14:textId="77777777" w:rsidR="002B6D04" w:rsidRPr="0066768E" w:rsidRDefault="002B6D04"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2B6D04" w:rsidRPr="0066768E" w14:paraId="09251D41" w14:textId="77777777" w:rsidTr="006C346C">
        <w:trPr>
          <w:cantSplit/>
          <w:trHeight w:val="283"/>
        </w:trPr>
        <w:tc>
          <w:tcPr>
            <w:tcW w:w="1197" w:type="dxa"/>
            <w:shd w:val="clear" w:color="auto" w:fill="auto"/>
            <w:vAlign w:val="center"/>
          </w:tcPr>
          <w:p w14:paraId="7235817C"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09B56B5D"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0FE475D3"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4A88EB7B"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01BEA0A2" w14:textId="77777777" w:rsidR="002B6D04" w:rsidRPr="0066768E" w:rsidRDefault="002B6D04"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22277CFB" w14:textId="2C717D1A" w:rsidR="00225F90" w:rsidRPr="0066768E" w:rsidRDefault="00905A56" w:rsidP="003A5BC5">
      <w:pPr>
        <w:pStyle w:val="Heading4"/>
      </w:pPr>
      <w:r>
        <w:t>Under Keel Clearance (UKC) Whilst Alongside</w:t>
      </w:r>
    </w:p>
    <w:p w14:paraId="0CE163DD" w14:textId="364E02FC" w:rsidR="002B6D04" w:rsidRPr="0066768E" w:rsidRDefault="002B6D04" w:rsidP="008534AF">
      <w:pPr>
        <w:keepLines/>
        <w:widowControl w:val="0"/>
        <w:rPr>
          <w:rFonts w:cstheme="minorHAnsi"/>
        </w:rPr>
      </w:pPr>
      <w:r w:rsidRPr="0066768E">
        <w:rPr>
          <w:rFonts w:cstheme="minorHAnsi"/>
        </w:rPr>
        <w:t>Vessels underway require a minimum UKC of 0.30 met</w:t>
      </w:r>
      <w:r w:rsidR="00C447F6" w:rsidRPr="0066768E">
        <w:rPr>
          <w:rFonts w:cstheme="minorHAnsi"/>
        </w:rPr>
        <w:t>re</w:t>
      </w:r>
      <w:r w:rsidRPr="0066768E">
        <w:rPr>
          <w:rFonts w:cstheme="minorHAnsi"/>
        </w:rPr>
        <w:t>s and on an ebb tide 0.50 met</w:t>
      </w:r>
      <w:r w:rsidR="00C447F6" w:rsidRPr="0066768E">
        <w:rPr>
          <w:rFonts w:cstheme="minorHAnsi"/>
        </w:rPr>
        <w:t>re</w:t>
      </w:r>
      <w:r w:rsidRPr="0066768E">
        <w:rPr>
          <w:rFonts w:cstheme="minorHAnsi"/>
        </w:rPr>
        <w:t>s.</w:t>
      </w:r>
    </w:p>
    <w:p w14:paraId="63EC754C" w14:textId="3F2CF1C5" w:rsidR="007153CC" w:rsidRPr="0066768E" w:rsidRDefault="007153CC" w:rsidP="008534AF">
      <w:pPr>
        <w:keepLines/>
        <w:widowControl w:val="0"/>
        <w:rPr>
          <w:rFonts w:cstheme="minorHAnsi"/>
        </w:rPr>
      </w:pPr>
      <w:r w:rsidRPr="0066768E">
        <w:rPr>
          <w:rFonts w:cstheme="minorHAnsi"/>
        </w:rPr>
        <w:t>Vessels require 0.30 met</w:t>
      </w:r>
      <w:r w:rsidR="00C447F6" w:rsidRPr="0066768E">
        <w:rPr>
          <w:rFonts w:cstheme="minorHAnsi"/>
        </w:rPr>
        <w:t>re</w:t>
      </w:r>
      <w:r w:rsidRPr="0066768E">
        <w:rPr>
          <w:rFonts w:cstheme="minorHAnsi"/>
        </w:rPr>
        <w:t xml:space="preserve">s </w:t>
      </w:r>
      <w:r w:rsidR="005C5406" w:rsidRPr="0066768E">
        <w:rPr>
          <w:rFonts w:cstheme="minorHAnsi"/>
        </w:rPr>
        <w:t>static UKC.</w:t>
      </w:r>
    </w:p>
    <w:p w14:paraId="5FF26BDE" w14:textId="77777777" w:rsidR="00225F90" w:rsidRPr="0066768E" w:rsidRDefault="00225F90" w:rsidP="003A5BC5">
      <w:pPr>
        <w:pStyle w:val="Heading4"/>
      </w:pPr>
      <w:bookmarkStart w:id="4790" w:name="_Toc163156492"/>
      <w:r w:rsidRPr="0066768E">
        <w:t>Additional Information</w:t>
      </w:r>
      <w:bookmarkEnd w:id="4790"/>
    </w:p>
    <w:p w14:paraId="6E75230F" w14:textId="3AEC7843" w:rsidR="00CF2320" w:rsidRDefault="00CF2320" w:rsidP="009C54C3">
      <w:pPr>
        <w:pStyle w:val="Numbering"/>
        <w:numPr>
          <w:ilvl w:val="0"/>
          <w:numId w:val="59"/>
        </w:numPr>
      </w:pPr>
      <w:r w:rsidRPr="0066768E">
        <w:t>A minimum of 0.50 met</w:t>
      </w:r>
      <w:r w:rsidR="00C447F6" w:rsidRPr="0066768E">
        <w:t>re</w:t>
      </w:r>
      <w:r w:rsidRPr="0066768E">
        <w:t>s vertical clearance must be allowed for passing under the Itchen Bridge.</w:t>
      </w:r>
    </w:p>
    <w:p w14:paraId="0EE64D0C" w14:textId="77777777" w:rsidR="00D32169" w:rsidRPr="0066768E" w:rsidRDefault="00D32169" w:rsidP="009C54C3">
      <w:pPr>
        <w:pStyle w:val="Numbering"/>
        <w:numPr>
          <w:ilvl w:val="0"/>
          <w:numId w:val="0"/>
        </w:numPr>
        <w:ind w:left="720"/>
      </w:pPr>
    </w:p>
    <w:p w14:paraId="327E6CCB" w14:textId="4AF8DA41" w:rsidR="00CF2320" w:rsidRDefault="00D50AE9" w:rsidP="009C54C3">
      <w:pPr>
        <w:pStyle w:val="Numbering"/>
        <w:numPr>
          <w:ilvl w:val="0"/>
          <w:numId w:val="21"/>
        </w:numPr>
      </w:pPr>
      <w:r w:rsidRPr="0066768E">
        <w:t>Maximum length of vessel permitted is 80</w:t>
      </w:r>
      <w:r w:rsidR="007D02B4" w:rsidRPr="0066768E">
        <w:t xml:space="preserve"> met</w:t>
      </w:r>
      <w:r w:rsidR="00C447F6" w:rsidRPr="0066768E">
        <w:t>re</w:t>
      </w:r>
      <w:r w:rsidR="007D02B4" w:rsidRPr="0066768E">
        <w:t>s</w:t>
      </w:r>
      <w:r w:rsidRPr="0066768E">
        <w:t xml:space="preserve"> LOA.</w:t>
      </w:r>
    </w:p>
    <w:p w14:paraId="425B4266" w14:textId="77777777" w:rsidR="00D32169" w:rsidRPr="0066768E" w:rsidRDefault="00D32169" w:rsidP="009C54C3">
      <w:pPr>
        <w:pStyle w:val="Numbering"/>
        <w:numPr>
          <w:ilvl w:val="0"/>
          <w:numId w:val="0"/>
        </w:numPr>
        <w:ind w:left="720"/>
      </w:pPr>
    </w:p>
    <w:p w14:paraId="37EA4FF7" w14:textId="13635D06" w:rsidR="00D50AE9" w:rsidRPr="009C54C3" w:rsidRDefault="00D50AE9" w:rsidP="009C54C3">
      <w:pPr>
        <w:pStyle w:val="Numbering"/>
        <w:numPr>
          <w:ilvl w:val="0"/>
          <w:numId w:val="21"/>
        </w:numPr>
        <w:rPr>
          <w:color w:val="000000"/>
        </w:rPr>
      </w:pPr>
      <w:r w:rsidRPr="0066768E">
        <w:t>Vessels are to be berthed and unberthed at high water with 2 tugs.</w:t>
      </w:r>
    </w:p>
    <w:p w14:paraId="01FB3D32" w14:textId="49D6882E" w:rsidR="0077268E" w:rsidRPr="0066768E" w:rsidRDefault="00AF168C" w:rsidP="00D3239D">
      <w:pPr>
        <w:pStyle w:val="Heading3"/>
      </w:pPr>
      <w:bookmarkStart w:id="4791" w:name="_Toc163156493"/>
      <w:bookmarkStart w:id="4792" w:name="_Toc194053774"/>
      <w:proofErr w:type="spellStart"/>
      <w:r w:rsidRPr="0066768E">
        <w:t>Dibles</w:t>
      </w:r>
      <w:proofErr w:type="spellEnd"/>
      <w:r w:rsidRPr="0066768E">
        <w:t xml:space="preserve"> Wharf</w:t>
      </w:r>
      <w:bookmarkStart w:id="4793" w:name="_Toc163156494"/>
      <w:bookmarkEnd w:id="4791"/>
      <w:bookmarkEnd w:id="4792"/>
      <w:bookmarkEnd w:id="4793"/>
    </w:p>
    <w:p w14:paraId="219C6A49" w14:textId="77777777" w:rsidR="00225F90" w:rsidRPr="0066768E" w:rsidRDefault="00225F90" w:rsidP="003A5BC5">
      <w:pPr>
        <w:pStyle w:val="Heading4"/>
      </w:pPr>
      <w:bookmarkStart w:id="4794" w:name="_Toc163156495"/>
      <w:r w:rsidRPr="0066768E">
        <w:t>Towage Criteria</w:t>
      </w:r>
      <w:bookmarkEnd w:id="4794"/>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423CF7" w:rsidRPr="0066768E" w14:paraId="01B44F25" w14:textId="77777777" w:rsidTr="006C346C">
        <w:trPr>
          <w:cantSplit/>
          <w:trHeight w:val="300"/>
        </w:trPr>
        <w:tc>
          <w:tcPr>
            <w:tcW w:w="2609" w:type="dxa"/>
            <w:vMerge w:val="restart"/>
            <w:shd w:val="clear" w:color="auto" w:fill="244061"/>
            <w:vAlign w:val="center"/>
            <w:hideMark/>
          </w:tcPr>
          <w:p w14:paraId="5824E68A" w14:textId="77777777" w:rsidR="00423CF7" w:rsidRPr="0066768E" w:rsidRDefault="00423CF7"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1AAD3418"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423CF7" w:rsidRPr="0066768E" w14:paraId="08049116" w14:textId="77777777" w:rsidTr="006C346C">
        <w:trPr>
          <w:cantSplit/>
          <w:trHeight w:val="321"/>
        </w:trPr>
        <w:tc>
          <w:tcPr>
            <w:tcW w:w="2609" w:type="dxa"/>
            <w:vMerge/>
            <w:shd w:val="clear" w:color="auto" w:fill="244061"/>
            <w:vAlign w:val="center"/>
            <w:hideMark/>
          </w:tcPr>
          <w:p w14:paraId="7D4CEA6C" w14:textId="77777777" w:rsidR="00423CF7" w:rsidRPr="0066768E" w:rsidRDefault="00423CF7"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0ACA22FB"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07ACB767" w14:textId="77777777" w:rsidR="00423CF7" w:rsidRPr="0066768E" w:rsidRDefault="00423CF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423CF7" w:rsidRPr="0066768E" w14:paraId="27D8DB5F" w14:textId="77777777" w:rsidTr="006C346C">
        <w:trPr>
          <w:cantSplit/>
          <w:trHeight w:val="283"/>
        </w:trPr>
        <w:tc>
          <w:tcPr>
            <w:tcW w:w="9498" w:type="dxa"/>
            <w:gridSpan w:val="3"/>
            <w:shd w:val="clear" w:color="000000" w:fill="DBE5F1"/>
            <w:vAlign w:val="center"/>
            <w:hideMark/>
          </w:tcPr>
          <w:p w14:paraId="323EA1FB" w14:textId="77777777" w:rsidR="00423CF7" w:rsidRPr="0066768E" w:rsidRDefault="00423CF7"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423CF7" w:rsidRPr="0066768E" w14:paraId="01AD2933" w14:textId="77777777" w:rsidTr="006C346C">
        <w:trPr>
          <w:cantSplit/>
          <w:trHeight w:val="283"/>
        </w:trPr>
        <w:tc>
          <w:tcPr>
            <w:tcW w:w="2609" w:type="dxa"/>
            <w:shd w:val="clear" w:color="auto" w:fill="FFFFFF"/>
            <w:vAlign w:val="center"/>
            <w:hideMark/>
          </w:tcPr>
          <w:p w14:paraId="4564A666" w14:textId="381F618D" w:rsidR="00423CF7" w:rsidRPr="0066768E" w:rsidRDefault="00943CC2" w:rsidP="008534AF">
            <w:pPr>
              <w:keepLines/>
              <w:widowControl w:val="0"/>
              <w:jc w:val="center"/>
              <w:rPr>
                <w:rFonts w:cstheme="minorHAnsi"/>
                <w:color w:val="000000"/>
                <w:szCs w:val="22"/>
                <w:lang w:eastAsia="en-GB"/>
              </w:rPr>
            </w:pPr>
            <w:r w:rsidRPr="0066768E">
              <w:rPr>
                <w:rFonts w:cstheme="minorHAnsi"/>
                <w:color w:val="000000"/>
                <w:szCs w:val="22"/>
                <w:lang w:eastAsia="en-GB"/>
              </w:rPr>
              <w:t>≥</w:t>
            </w:r>
            <w:r w:rsidR="00181C6A" w:rsidRPr="0066768E">
              <w:rPr>
                <w:rFonts w:cstheme="minorHAnsi"/>
                <w:color w:val="000000"/>
                <w:szCs w:val="22"/>
                <w:lang w:eastAsia="en-GB"/>
              </w:rPr>
              <w:t xml:space="preserve"> 84.</w:t>
            </w:r>
            <w:r w:rsidR="003E3AC4" w:rsidRPr="0066768E">
              <w:rPr>
                <w:rFonts w:cstheme="minorHAnsi"/>
                <w:color w:val="000000"/>
                <w:szCs w:val="22"/>
                <w:lang w:eastAsia="en-GB"/>
              </w:rPr>
              <w:t>5</w:t>
            </w:r>
            <w:r w:rsidR="00181C6A" w:rsidRPr="0066768E">
              <w:rPr>
                <w:rFonts w:cstheme="minorHAnsi"/>
                <w:color w:val="000000"/>
                <w:szCs w:val="22"/>
                <w:lang w:eastAsia="en-GB"/>
              </w:rPr>
              <w:t>m</w:t>
            </w:r>
          </w:p>
        </w:tc>
        <w:tc>
          <w:tcPr>
            <w:tcW w:w="3460" w:type="dxa"/>
            <w:shd w:val="clear" w:color="auto" w:fill="FFFFFF"/>
            <w:vAlign w:val="center"/>
            <w:hideMark/>
          </w:tcPr>
          <w:p w14:paraId="41507D8F"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 (when swinging)</w:t>
            </w:r>
          </w:p>
        </w:tc>
        <w:tc>
          <w:tcPr>
            <w:tcW w:w="3429" w:type="dxa"/>
            <w:shd w:val="clear" w:color="auto" w:fill="FFFFFF"/>
            <w:vAlign w:val="center"/>
            <w:hideMark/>
          </w:tcPr>
          <w:p w14:paraId="47ED9D02"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 (when swinging)</w:t>
            </w:r>
          </w:p>
        </w:tc>
      </w:tr>
      <w:tr w:rsidR="00423CF7" w:rsidRPr="0066768E" w14:paraId="4F8950E1" w14:textId="77777777" w:rsidTr="006C346C">
        <w:trPr>
          <w:cantSplit/>
          <w:trHeight w:val="283"/>
        </w:trPr>
        <w:tc>
          <w:tcPr>
            <w:tcW w:w="2609" w:type="dxa"/>
            <w:shd w:val="clear" w:color="auto" w:fill="FFFFFF"/>
            <w:vAlign w:val="center"/>
            <w:hideMark/>
          </w:tcPr>
          <w:p w14:paraId="6B124A57" w14:textId="1668B64D" w:rsidR="00423CF7" w:rsidRPr="0066768E" w:rsidRDefault="00456D13" w:rsidP="008534AF">
            <w:pPr>
              <w:keepLines/>
              <w:widowControl w:val="0"/>
              <w:jc w:val="center"/>
              <w:rPr>
                <w:rFonts w:cstheme="minorHAnsi"/>
                <w:color w:val="000000"/>
                <w:szCs w:val="22"/>
                <w:lang w:eastAsia="en-GB"/>
              </w:rPr>
            </w:pPr>
            <w:r w:rsidRPr="0066768E">
              <w:rPr>
                <w:rFonts w:cstheme="minorHAnsi"/>
                <w:color w:val="000000"/>
                <w:szCs w:val="22"/>
                <w:lang w:eastAsia="en-GB"/>
              </w:rPr>
              <w:t>90m – 100m</w:t>
            </w:r>
          </w:p>
        </w:tc>
        <w:tc>
          <w:tcPr>
            <w:tcW w:w="3460" w:type="dxa"/>
            <w:shd w:val="clear" w:color="auto" w:fill="FFFFFF"/>
            <w:vAlign w:val="center"/>
          </w:tcPr>
          <w:p w14:paraId="37BACA05" w14:textId="77777777"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c>
          <w:tcPr>
            <w:tcW w:w="3429" w:type="dxa"/>
            <w:shd w:val="clear" w:color="auto" w:fill="FFFFFF"/>
            <w:vAlign w:val="center"/>
          </w:tcPr>
          <w:p w14:paraId="13E4E747" w14:textId="659F5B51" w:rsidR="00423CF7" w:rsidRPr="0066768E" w:rsidRDefault="00423CF7"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r>
      <w:tr w:rsidR="00456D13" w:rsidRPr="0066768E" w14:paraId="0E3DA3DB" w14:textId="77777777" w:rsidTr="006C346C">
        <w:trPr>
          <w:cantSplit/>
          <w:trHeight w:val="283"/>
        </w:trPr>
        <w:tc>
          <w:tcPr>
            <w:tcW w:w="2609" w:type="dxa"/>
            <w:shd w:val="clear" w:color="auto" w:fill="FFFFFF"/>
            <w:vAlign w:val="center"/>
          </w:tcPr>
          <w:p w14:paraId="4C168966" w14:textId="229D1FF9"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100m – 120m</w:t>
            </w:r>
          </w:p>
        </w:tc>
        <w:tc>
          <w:tcPr>
            <w:tcW w:w="3460" w:type="dxa"/>
            <w:shd w:val="clear" w:color="auto" w:fill="FFFFFF"/>
            <w:vAlign w:val="center"/>
          </w:tcPr>
          <w:p w14:paraId="17A1EF50" w14:textId="00E05C37"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c>
          <w:tcPr>
            <w:tcW w:w="3429" w:type="dxa"/>
            <w:shd w:val="clear" w:color="auto" w:fill="FFFFFF"/>
            <w:vAlign w:val="center"/>
          </w:tcPr>
          <w:p w14:paraId="3A66A110" w14:textId="3A3E6BC5" w:rsidR="00456D13" w:rsidRPr="0066768E" w:rsidRDefault="00BD103C" w:rsidP="008534AF">
            <w:pPr>
              <w:keepLines/>
              <w:widowControl w:val="0"/>
              <w:jc w:val="center"/>
              <w:rPr>
                <w:rFonts w:cstheme="minorHAnsi"/>
                <w:color w:val="000000"/>
                <w:szCs w:val="22"/>
                <w:lang w:eastAsia="en-GB"/>
              </w:rPr>
            </w:pPr>
            <w:r w:rsidRPr="0066768E">
              <w:rPr>
                <w:rFonts w:cstheme="minorHAnsi"/>
                <w:color w:val="000000"/>
                <w:szCs w:val="22"/>
                <w:lang w:eastAsia="en-GB"/>
              </w:rPr>
              <w:t>2</w:t>
            </w:r>
          </w:p>
        </w:tc>
      </w:tr>
    </w:tbl>
    <w:p w14:paraId="0FD22ED3" w14:textId="77777777" w:rsidR="00CA023A" w:rsidRPr="0066768E" w:rsidRDefault="00CA023A" w:rsidP="009C54C3">
      <w:pPr>
        <w:pStyle w:val="Numbering"/>
        <w:numPr>
          <w:ilvl w:val="0"/>
          <w:numId w:val="0"/>
        </w:numPr>
      </w:pPr>
      <w:bookmarkStart w:id="4795" w:name="_Toc163156497"/>
    </w:p>
    <w:p w14:paraId="31E7B178" w14:textId="04BD2E7F" w:rsidR="00CA023A" w:rsidRPr="0066768E" w:rsidRDefault="00CA023A" w:rsidP="009C54C3">
      <w:pPr>
        <w:pStyle w:val="Numbering"/>
        <w:numPr>
          <w:ilvl w:val="0"/>
          <w:numId w:val="60"/>
        </w:numPr>
      </w:pPr>
      <w:r w:rsidRPr="0066768E">
        <w:t>If tugs of less than 4 tons are being considered the Duty Pilot must be consulted</w:t>
      </w:r>
    </w:p>
    <w:p w14:paraId="6E0B9FC2" w14:textId="230C84EC" w:rsidR="00225F90" w:rsidRPr="0066768E" w:rsidRDefault="00225F90" w:rsidP="003A5BC5">
      <w:pPr>
        <w:pStyle w:val="Heading4"/>
      </w:pPr>
      <w:r w:rsidRPr="0066768E">
        <w:t xml:space="preserve">Wind </w:t>
      </w:r>
      <w:bookmarkEnd w:id="479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DF26D0" w:rsidRPr="0066768E" w14:paraId="7656BB6A" w14:textId="77777777" w:rsidTr="006C346C">
        <w:trPr>
          <w:trHeight w:val="453"/>
        </w:trPr>
        <w:tc>
          <w:tcPr>
            <w:tcW w:w="9627" w:type="dxa"/>
            <w:gridSpan w:val="5"/>
            <w:shd w:val="clear" w:color="auto" w:fill="244061"/>
            <w:vAlign w:val="center"/>
          </w:tcPr>
          <w:p w14:paraId="50E82EC2"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DF26D0" w:rsidRPr="0066768E" w14:paraId="18544D79" w14:textId="77777777" w:rsidTr="006C346C">
        <w:trPr>
          <w:trHeight w:val="631"/>
        </w:trPr>
        <w:tc>
          <w:tcPr>
            <w:tcW w:w="1197" w:type="dxa"/>
            <w:shd w:val="clear" w:color="auto" w:fill="244061"/>
            <w:vAlign w:val="center"/>
          </w:tcPr>
          <w:p w14:paraId="7860C3C5" w14:textId="77777777" w:rsidR="00DF26D0" w:rsidRPr="0066768E" w:rsidRDefault="00DF26D0"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33435CEB"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A50830E"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DC08834"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1E35FDBF" w14:textId="77777777" w:rsidR="00DF26D0" w:rsidRPr="0066768E" w:rsidRDefault="00DF26D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DF26D0" w:rsidRPr="0066768E" w14:paraId="2E8DD520" w14:textId="77777777" w:rsidTr="006C346C">
        <w:trPr>
          <w:cantSplit/>
          <w:trHeight w:val="283"/>
        </w:trPr>
        <w:tc>
          <w:tcPr>
            <w:tcW w:w="1197" w:type="dxa"/>
            <w:shd w:val="clear" w:color="auto" w:fill="auto"/>
            <w:vAlign w:val="center"/>
          </w:tcPr>
          <w:p w14:paraId="752CE090"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lastRenderedPageBreak/>
              <w:t>All</w:t>
            </w:r>
          </w:p>
        </w:tc>
        <w:tc>
          <w:tcPr>
            <w:tcW w:w="986" w:type="dxa"/>
            <w:shd w:val="clear" w:color="auto" w:fill="auto"/>
            <w:vAlign w:val="center"/>
          </w:tcPr>
          <w:p w14:paraId="55AFEAB3"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58CBAE91"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18F4CCD7"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0263179F" w14:textId="77777777" w:rsidR="00DF26D0" w:rsidRPr="0066768E" w:rsidRDefault="00DF26D0"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4EFCB66F" w14:textId="5AA6CFD3" w:rsidR="00225F90" w:rsidRPr="0066768E" w:rsidRDefault="00905A56" w:rsidP="003A5BC5">
      <w:pPr>
        <w:pStyle w:val="Heading4"/>
      </w:pPr>
      <w:r>
        <w:t>Under Keel Clearance (UKC) Whilst Alongside</w:t>
      </w:r>
    </w:p>
    <w:p w14:paraId="4DED5FD2" w14:textId="17284E32" w:rsidR="0035249B" w:rsidRPr="0066768E" w:rsidRDefault="0035249B" w:rsidP="008534AF">
      <w:pPr>
        <w:keepLines/>
        <w:widowControl w:val="0"/>
        <w:rPr>
          <w:rFonts w:cstheme="minorHAnsi"/>
        </w:rPr>
      </w:pPr>
      <w:r w:rsidRPr="0066768E">
        <w:rPr>
          <w:rFonts w:cstheme="minorHAnsi"/>
        </w:rPr>
        <w:t>Vessels underway require a minimum UKC of 0.30 met</w:t>
      </w:r>
      <w:r w:rsidR="00C447F6" w:rsidRPr="0066768E">
        <w:rPr>
          <w:rFonts w:cstheme="minorHAnsi"/>
        </w:rPr>
        <w:t>re</w:t>
      </w:r>
      <w:r w:rsidRPr="0066768E">
        <w:rPr>
          <w:rFonts w:cstheme="minorHAnsi"/>
        </w:rPr>
        <w:t>s and on an ebb tide 0.50 met</w:t>
      </w:r>
      <w:r w:rsidR="00C447F6" w:rsidRPr="0066768E">
        <w:rPr>
          <w:rFonts w:cstheme="minorHAnsi"/>
        </w:rPr>
        <w:t>re</w:t>
      </w:r>
      <w:r w:rsidRPr="0066768E">
        <w:rPr>
          <w:rFonts w:cstheme="minorHAnsi"/>
        </w:rPr>
        <w:t>s.</w:t>
      </w:r>
    </w:p>
    <w:p w14:paraId="2F28556A" w14:textId="5796D2AD" w:rsidR="005C5406" w:rsidRPr="0066768E" w:rsidRDefault="005C5406" w:rsidP="008534AF">
      <w:pPr>
        <w:keepLines/>
        <w:widowControl w:val="0"/>
        <w:rPr>
          <w:rFonts w:cstheme="minorHAnsi"/>
        </w:rPr>
      </w:pPr>
      <w:bookmarkStart w:id="4796" w:name="_Toc163156499"/>
      <w:r w:rsidRPr="0066768E">
        <w:rPr>
          <w:rFonts w:cstheme="minorHAnsi"/>
        </w:rPr>
        <w:t>Vessels require 0.30 met</w:t>
      </w:r>
      <w:r w:rsidR="00C447F6" w:rsidRPr="0066768E">
        <w:rPr>
          <w:rFonts w:cstheme="minorHAnsi"/>
        </w:rPr>
        <w:t>re</w:t>
      </w:r>
      <w:r w:rsidRPr="0066768E">
        <w:rPr>
          <w:rFonts w:cstheme="minorHAnsi"/>
        </w:rPr>
        <w:t>s static UKC.</w:t>
      </w:r>
    </w:p>
    <w:p w14:paraId="3BA940F3" w14:textId="77777777" w:rsidR="00181C6A" w:rsidRPr="0066768E" w:rsidRDefault="00225F90" w:rsidP="003A5BC5">
      <w:pPr>
        <w:pStyle w:val="Heading4"/>
      </w:pPr>
      <w:r w:rsidRPr="0066768E">
        <w:t>Additional Information</w:t>
      </w:r>
      <w:bookmarkEnd w:id="4796"/>
    </w:p>
    <w:p w14:paraId="71957730" w14:textId="368E639E" w:rsidR="00CF2320" w:rsidRDefault="00CF2320" w:rsidP="009C54C3">
      <w:pPr>
        <w:pStyle w:val="Numbering"/>
        <w:numPr>
          <w:ilvl w:val="0"/>
          <w:numId w:val="22"/>
        </w:numPr>
      </w:pPr>
      <w:r w:rsidRPr="0066768E">
        <w:t>A minimum of 0.50 met</w:t>
      </w:r>
      <w:r w:rsidR="00C447F6" w:rsidRPr="0066768E">
        <w:t>re</w:t>
      </w:r>
      <w:r w:rsidRPr="0066768E">
        <w:t>s vertical clearance must be allowed for passing under the Itchen Bridge.</w:t>
      </w:r>
    </w:p>
    <w:p w14:paraId="579DDCD4" w14:textId="77777777" w:rsidR="00D32169" w:rsidRPr="0066768E" w:rsidRDefault="00D32169" w:rsidP="009C54C3">
      <w:pPr>
        <w:pStyle w:val="Numbering"/>
        <w:numPr>
          <w:ilvl w:val="0"/>
          <w:numId w:val="0"/>
        </w:numPr>
        <w:ind w:left="720"/>
      </w:pPr>
    </w:p>
    <w:p w14:paraId="20211ACA" w14:textId="1C05F22F" w:rsidR="00CF2320" w:rsidRDefault="00423CF7" w:rsidP="009C54C3">
      <w:pPr>
        <w:pStyle w:val="Numbering"/>
      </w:pPr>
      <w:r w:rsidRPr="0066768E">
        <w:t>Maximum length of vessel permitted is 120</w:t>
      </w:r>
      <w:r w:rsidR="00B82C2A" w:rsidRPr="0066768E">
        <w:t xml:space="preserve"> </w:t>
      </w:r>
      <w:r w:rsidR="00C447F6" w:rsidRPr="0066768E">
        <w:t>metres</w:t>
      </w:r>
      <w:r w:rsidRPr="0066768E">
        <w:t xml:space="preserve"> LOA.</w:t>
      </w:r>
    </w:p>
    <w:p w14:paraId="1798DE2D" w14:textId="77777777" w:rsidR="00D32169" w:rsidRPr="0066768E" w:rsidRDefault="00D32169" w:rsidP="009C54C3">
      <w:pPr>
        <w:pStyle w:val="Numbering"/>
        <w:numPr>
          <w:ilvl w:val="0"/>
          <w:numId w:val="0"/>
        </w:numPr>
        <w:ind w:left="720"/>
      </w:pPr>
    </w:p>
    <w:p w14:paraId="1C2D3262" w14:textId="4317E4BD" w:rsidR="00DF26D0" w:rsidRDefault="00423CF7" w:rsidP="009C54C3">
      <w:pPr>
        <w:pStyle w:val="Numbering"/>
      </w:pPr>
      <w:r w:rsidRPr="0066768E">
        <w:t>Vessels between 84.5</w:t>
      </w:r>
      <w:r w:rsidR="00B82C2A" w:rsidRPr="0066768E">
        <w:t xml:space="preserve"> </w:t>
      </w:r>
      <w:r w:rsidR="00C447F6" w:rsidRPr="0066768E">
        <w:t>metres</w:t>
      </w:r>
      <w:r w:rsidRPr="0066768E">
        <w:t xml:space="preserve"> and 100</w:t>
      </w:r>
      <w:r w:rsidR="00B82C2A" w:rsidRPr="0066768E">
        <w:t xml:space="preserve"> </w:t>
      </w:r>
      <w:r w:rsidR="00C447F6" w:rsidRPr="0066768E">
        <w:t>metres</w:t>
      </w:r>
      <w:r w:rsidRPr="0066768E">
        <w:t xml:space="preserve"> LOA when arriving loaded </w:t>
      </w:r>
      <w:r w:rsidR="00181C6A" w:rsidRPr="0066768E">
        <w:t>must</w:t>
      </w:r>
      <w:r w:rsidRPr="0066768E">
        <w:t xml:space="preserve"> berth port side to quay.</w:t>
      </w:r>
    </w:p>
    <w:p w14:paraId="5C13A71D" w14:textId="77777777" w:rsidR="00D32169" w:rsidRPr="0066768E" w:rsidRDefault="00D32169" w:rsidP="009C54C3">
      <w:pPr>
        <w:pStyle w:val="Numbering"/>
        <w:numPr>
          <w:ilvl w:val="0"/>
          <w:numId w:val="0"/>
        </w:numPr>
      </w:pPr>
    </w:p>
    <w:p w14:paraId="50D8C167" w14:textId="71CA3D5A" w:rsidR="00DF26D0" w:rsidRPr="0066768E" w:rsidRDefault="00423CF7" w:rsidP="009C54C3">
      <w:pPr>
        <w:pStyle w:val="Numbering"/>
      </w:pPr>
      <w:r w:rsidRPr="0066768E">
        <w:t>Vessels between 100</w:t>
      </w:r>
      <w:r w:rsidR="00B82C2A" w:rsidRPr="0066768E">
        <w:t xml:space="preserve"> </w:t>
      </w:r>
      <w:r w:rsidR="00C447F6" w:rsidRPr="0066768E">
        <w:t>metres</w:t>
      </w:r>
      <w:r w:rsidRPr="0066768E">
        <w:t xml:space="preserve"> and 120</w:t>
      </w:r>
      <w:r w:rsidR="00B82C2A" w:rsidRPr="0066768E">
        <w:t xml:space="preserve"> </w:t>
      </w:r>
      <w:r w:rsidR="00C447F6" w:rsidRPr="0066768E">
        <w:t>metres</w:t>
      </w:r>
      <w:r w:rsidRPr="0066768E">
        <w:t xml:space="preserve"> LOA</w:t>
      </w:r>
      <w:r w:rsidR="00BD103C" w:rsidRPr="0066768E">
        <w:t xml:space="preserve"> and</w:t>
      </w:r>
      <w:r w:rsidRPr="0066768E">
        <w:t xml:space="preserve"> in loaded condition</w:t>
      </w:r>
      <w:r w:rsidR="00814882" w:rsidRPr="0066768E">
        <w:t xml:space="preserve"> are:</w:t>
      </w:r>
    </w:p>
    <w:p w14:paraId="5766A91B" w14:textId="18233EDC" w:rsidR="00814882" w:rsidRPr="0066768E" w:rsidRDefault="00814882" w:rsidP="008534AF">
      <w:pPr>
        <w:pStyle w:val="ListParagraph"/>
        <w:keepLines/>
        <w:numPr>
          <w:ilvl w:val="0"/>
          <w:numId w:val="23"/>
        </w:numPr>
        <w:ind w:left="1440"/>
        <w:rPr>
          <w:rFonts w:cstheme="minorHAnsi"/>
        </w:rPr>
      </w:pPr>
      <w:r w:rsidRPr="0066768E">
        <w:rPr>
          <w:rFonts w:cstheme="minorHAnsi"/>
        </w:rPr>
        <w:t>T</w:t>
      </w:r>
      <w:r w:rsidR="00423CF7" w:rsidRPr="0066768E">
        <w:rPr>
          <w:rFonts w:cstheme="minorHAnsi"/>
        </w:rPr>
        <w:t xml:space="preserve">o arrive at the </w:t>
      </w:r>
      <w:r w:rsidR="00BD103C" w:rsidRPr="0066768E">
        <w:rPr>
          <w:rFonts w:cstheme="minorHAnsi"/>
        </w:rPr>
        <w:t>high-water</w:t>
      </w:r>
      <w:r w:rsidR="00423CF7" w:rsidRPr="0066768E">
        <w:rPr>
          <w:rFonts w:cstheme="minorHAnsi"/>
        </w:rPr>
        <w:t xml:space="preserve"> slack period.</w:t>
      </w:r>
    </w:p>
    <w:p w14:paraId="2BB5873A" w14:textId="0D86E5FD" w:rsidR="00D50AE9" w:rsidRPr="0066768E" w:rsidRDefault="00423CF7" w:rsidP="008534AF">
      <w:pPr>
        <w:pStyle w:val="ListParagraph"/>
        <w:keepLines/>
        <w:numPr>
          <w:ilvl w:val="0"/>
          <w:numId w:val="23"/>
        </w:numPr>
        <w:ind w:left="1440"/>
        <w:rPr>
          <w:rFonts w:cstheme="minorHAnsi"/>
        </w:rPr>
      </w:pPr>
      <w:r w:rsidRPr="0066768E">
        <w:rPr>
          <w:rFonts w:cstheme="minorHAnsi"/>
        </w:rPr>
        <w:t>To be swung south of the Itchen Bridge at either high or low water slack period.</w:t>
      </w:r>
    </w:p>
    <w:p w14:paraId="6E119349" w14:textId="77777777" w:rsidR="00D50AE9" w:rsidRPr="0066768E" w:rsidRDefault="00D50AE9" w:rsidP="00D3239D">
      <w:pPr>
        <w:pStyle w:val="Heading3"/>
      </w:pPr>
      <w:bookmarkStart w:id="4797" w:name="_Toc163156500"/>
      <w:bookmarkStart w:id="4798" w:name="_Toc194053775"/>
      <w:proofErr w:type="spellStart"/>
      <w:r w:rsidRPr="0066768E">
        <w:t>Dibles</w:t>
      </w:r>
      <w:proofErr w:type="spellEnd"/>
      <w:r w:rsidRPr="0066768E">
        <w:t xml:space="preserve"> Gut</w:t>
      </w:r>
      <w:bookmarkEnd w:id="4797"/>
      <w:bookmarkEnd w:id="4798"/>
    </w:p>
    <w:p w14:paraId="334C41D8" w14:textId="77777777" w:rsidR="00225F90" w:rsidRPr="0066768E" w:rsidRDefault="00225F90" w:rsidP="003A5BC5">
      <w:pPr>
        <w:pStyle w:val="Heading4"/>
      </w:pPr>
      <w:bookmarkStart w:id="4799" w:name="_Toc163156501"/>
      <w:r w:rsidRPr="0066768E">
        <w:t>Towage Criteria</w:t>
      </w:r>
      <w:bookmarkEnd w:id="4799"/>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716CC8" w:rsidRPr="0066768E" w14:paraId="095E19F2" w14:textId="77777777" w:rsidTr="006C346C">
        <w:trPr>
          <w:cantSplit/>
          <w:trHeight w:val="300"/>
        </w:trPr>
        <w:tc>
          <w:tcPr>
            <w:tcW w:w="2609" w:type="dxa"/>
            <w:vMerge w:val="restart"/>
            <w:shd w:val="clear" w:color="auto" w:fill="244061"/>
            <w:vAlign w:val="center"/>
            <w:hideMark/>
          </w:tcPr>
          <w:p w14:paraId="29D71A8C" w14:textId="77777777" w:rsidR="00716CC8" w:rsidRPr="0066768E" w:rsidRDefault="00716CC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3C224281"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716CC8" w:rsidRPr="0066768E" w14:paraId="5F4E39F5" w14:textId="77777777" w:rsidTr="006C346C">
        <w:trPr>
          <w:cantSplit/>
          <w:trHeight w:val="321"/>
        </w:trPr>
        <w:tc>
          <w:tcPr>
            <w:tcW w:w="2609" w:type="dxa"/>
            <w:vMerge/>
            <w:shd w:val="clear" w:color="auto" w:fill="244061"/>
            <w:vAlign w:val="center"/>
            <w:hideMark/>
          </w:tcPr>
          <w:p w14:paraId="7A160C89" w14:textId="77777777" w:rsidR="00716CC8" w:rsidRPr="0066768E" w:rsidRDefault="00716CC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3AEBE9BE"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0772EF2D" w14:textId="77777777" w:rsidR="00716CC8" w:rsidRPr="0066768E" w:rsidRDefault="00716CC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716CC8" w:rsidRPr="0066768E" w14:paraId="75A36365" w14:textId="77777777" w:rsidTr="006C346C">
        <w:trPr>
          <w:cantSplit/>
          <w:trHeight w:val="283"/>
        </w:trPr>
        <w:tc>
          <w:tcPr>
            <w:tcW w:w="9498" w:type="dxa"/>
            <w:gridSpan w:val="3"/>
            <w:shd w:val="clear" w:color="000000" w:fill="DBE5F1"/>
            <w:vAlign w:val="center"/>
            <w:hideMark/>
          </w:tcPr>
          <w:p w14:paraId="57125713" w14:textId="77777777" w:rsidR="00716CC8" w:rsidRPr="0066768E" w:rsidRDefault="00716CC8"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716CC8" w:rsidRPr="0066768E" w14:paraId="2F87C47F" w14:textId="77777777" w:rsidTr="006C346C">
        <w:trPr>
          <w:cantSplit/>
          <w:trHeight w:val="283"/>
        </w:trPr>
        <w:tc>
          <w:tcPr>
            <w:tcW w:w="2609" w:type="dxa"/>
            <w:shd w:val="clear" w:color="auto" w:fill="FFFFFF"/>
            <w:vAlign w:val="center"/>
            <w:hideMark/>
          </w:tcPr>
          <w:p w14:paraId="1828FE53" w14:textId="0EB57B3C" w:rsidR="00716CC8" w:rsidRPr="0066768E" w:rsidRDefault="00850B33" w:rsidP="008534AF">
            <w:pPr>
              <w:keepLines/>
              <w:widowControl w:val="0"/>
              <w:jc w:val="center"/>
              <w:rPr>
                <w:rFonts w:cstheme="minorHAnsi"/>
                <w:color w:val="000000"/>
                <w:szCs w:val="22"/>
                <w:lang w:eastAsia="en-GB"/>
              </w:rPr>
            </w:pPr>
            <w:r w:rsidRPr="0066768E">
              <w:rPr>
                <w:rFonts w:cstheme="minorHAnsi"/>
                <w:color w:val="000000"/>
                <w:szCs w:val="22"/>
                <w:lang w:eastAsia="en-GB"/>
              </w:rPr>
              <w:t>&gt;75m</w:t>
            </w:r>
          </w:p>
        </w:tc>
        <w:tc>
          <w:tcPr>
            <w:tcW w:w="3460" w:type="dxa"/>
            <w:shd w:val="clear" w:color="auto" w:fill="FFFFFF"/>
            <w:vAlign w:val="center"/>
            <w:hideMark/>
          </w:tcPr>
          <w:p w14:paraId="77B16787" w14:textId="650CAE80" w:rsidR="00716CC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50B33" w:rsidRPr="0066768E">
              <w:rPr>
                <w:rFonts w:cstheme="minorHAnsi"/>
              </w:rPr>
              <w:t>Pilot discretion</w:t>
            </w:r>
          </w:p>
        </w:tc>
        <w:tc>
          <w:tcPr>
            <w:tcW w:w="3429" w:type="dxa"/>
            <w:shd w:val="clear" w:color="auto" w:fill="FFFFFF"/>
            <w:vAlign w:val="center"/>
            <w:hideMark/>
          </w:tcPr>
          <w:p w14:paraId="6BDD9AC7" w14:textId="3EF52325" w:rsidR="00716CC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50B33" w:rsidRPr="0066768E">
              <w:rPr>
                <w:rFonts w:cstheme="minorHAnsi"/>
              </w:rPr>
              <w:t>Pilot discretion</w:t>
            </w:r>
          </w:p>
        </w:tc>
      </w:tr>
      <w:tr w:rsidR="00716CC8" w:rsidRPr="0066768E" w14:paraId="48E723A9" w14:textId="77777777" w:rsidTr="006C346C">
        <w:trPr>
          <w:cantSplit/>
          <w:trHeight w:val="283"/>
        </w:trPr>
        <w:tc>
          <w:tcPr>
            <w:tcW w:w="2609" w:type="dxa"/>
            <w:shd w:val="clear" w:color="auto" w:fill="FFFFFF"/>
            <w:vAlign w:val="center"/>
            <w:hideMark/>
          </w:tcPr>
          <w:p w14:paraId="068A0DE3" w14:textId="266C0C15" w:rsidR="00716CC8" w:rsidRPr="0066768E" w:rsidRDefault="00CA02E4" w:rsidP="008534AF">
            <w:pPr>
              <w:keepLines/>
              <w:widowControl w:val="0"/>
              <w:jc w:val="center"/>
              <w:rPr>
                <w:rFonts w:cstheme="minorHAnsi"/>
                <w:color w:val="000000"/>
                <w:szCs w:val="22"/>
                <w:lang w:eastAsia="en-GB"/>
              </w:rPr>
            </w:pPr>
            <w:r w:rsidRPr="0066768E">
              <w:rPr>
                <w:rFonts w:cstheme="minorHAnsi"/>
                <w:color w:val="000000"/>
                <w:szCs w:val="22"/>
                <w:lang w:eastAsia="en-GB"/>
              </w:rPr>
              <w:t>75.00m – 91.50m</w:t>
            </w:r>
          </w:p>
        </w:tc>
        <w:tc>
          <w:tcPr>
            <w:tcW w:w="3460" w:type="dxa"/>
            <w:shd w:val="clear" w:color="auto" w:fill="FFFFFF"/>
            <w:vAlign w:val="center"/>
          </w:tcPr>
          <w:p w14:paraId="79437775" w14:textId="77777777" w:rsidR="00716CC8" w:rsidRPr="0066768E" w:rsidRDefault="00716CC8"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c>
          <w:tcPr>
            <w:tcW w:w="3429" w:type="dxa"/>
            <w:shd w:val="clear" w:color="auto" w:fill="FFFFFF"/>
            <w:vAlign w:val="center"/>
          </w:tcPr>
          <w:p w14:paraId="2C4AB3F9" w14:textId="77777777" w:rsidR="00716CC8" w:rsidRPr="0066768E" w:rsidRDefault="00716CC8" w:rsidP="008534AF">
            <w:pPr>
              <w:keepLines/>
              <w:widowControl w:val="0"/>
              <w:jc w:val="center"/>
              <w:rPr>
                <w:rFonts w:cstheme="minorHAnsi"/>
                <w:color w:val="000000"/>
                <w:szCs w:val="22"/>
                <w:lang w:eastAsia="en-GB"/>
              </w:rPr>
            </w:pPr>
            <w:r w:rsidRPr="0066768E">
              <w:rPr>
                <w:rFonts w:cstheme="minorHAnsi"/>
                <w:color w:val="000000"/>
                <w:szCs w:val="22"/>
                <w:lang w:eastAsia="en-GB"/>
              </w:rPr>
              <w:t>1/2 (when swinging)</w:t>
            </w:r>
          </w:p>
        </w:tc>
      </w:tr>
    </w:tbl>
    <w:p w14:paraId="44786621" w14:textId="77777777" w:rsidR="00356FE0" w:rsidRPr="0066768E" w:rsidRDefault="00356FE0" w:rsidP="009C54C3">
      <w:pPr>
        <w:pStyle w:val="Numbering"/>
        <w:numPr>
          <w:ilvl w:val="0"/>
          <w:numId w:val="0"/>
        </w:numPr>
      </w:pPr>
      <w:bookmarkStart w:id="4800" w:name="_Toc163156503"/>
    </w:p>
    <w:p w14:paraId="5F866FC9" w14:textId="2BE2919C" w:rsidR="00356FE0" w:rsidRPr="0066768E" w:rsidRDefault="00356FE0" w:rsidP="009C54C3">
      <w:pPr>
        <w:pStyle w:val="Numbering"/>
        <w:numPr>
          <w:ilvl w:val="0"/>
          <w:numId w:val="61"/>
        </w:numPr>
      </w:pPr>
      <w:r w:rsidRPr="0066768E">
        <w:t>If tugs of less than 4 tons are being considered the Duty Pilot must be consulted</w:t>
      </w:r>
    </w:p>
    <w:p w14:paraId="414219ED" w14:textId="22C0D236" w:rsidR="00225F90" w:rsidRPr="0066768E" w:rsidRDefault="00225F90" w:rsidP="003A5BC5">
      <w:pPr>
        <w:pStyle w:val="Heading4"/>
      </w:pPr>
      <w:r w:rsidRPr="0066768E">
        <w:t xml:space="preserve">Wind </w:t>
      </w:r>
      <w:bookmarkEnd w:id="4800"/>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AF26E1" w:rsidRPr="0066768E" w14:paraId="14CFF61D" w14:textId="77777777" w:rsidTr="006C346C">
        <w:trPr>
          <w:trHeight w:val="453"/>
        </w:trPr>
        <w:tc>
          <w:tcPr>
            <w:tcW w:w="9627" w:type="dxa"/>
            <w:gridSpan w:val="5"/>
            <w:shd w:val="clear" w:color="auto" w:fill="244061"/>
            <w:vAlign w:val="center"/>
          </w:tcPr>
          <w:p w14:paraId="1D81BA2C"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AF26E1" w:rsidRPr="0066768E" w14:paraId="5C087B96" w14:textId="77777777" w:rsidTr="006C346C">
        <w:trPr>
          <w:trHeight w:val="631"/>
        </w:trPr>
        <w:tc>
          <w:tcPr>
            <w:tcW w:w="1197" w:type="dxa"/>
            <w:shd w:val="clear" w:color="auto" w:fill="244061"/>
            <w:vAlign w:val="center"/>
          </w:tcPr>
          <w:p w14:paraId="09217EFF" w14:textId="77777777" w:rsidR="00AF26E1" w:rsidRPr="0066768E" w:rsidRDefault="00AF26E1"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6511A28C"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7095D19D"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E975E6F"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500E9F77" w14:textId="77777777" w:rsidR="00AF26E1" w:rsidRPr="0066768E" w:rsidRDefault="00AF26E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AF26E1" w:rsidRPr="0066768E" w14:paraId="1E4089AA" w14:textId="77777777" w:rsidTr="006C346C">
        <w:trPr>
          <w:cantSplit/>
          <w:trHeight w:val="283"/>
        </w:trPr>
        <w:tc>
          <w:tcPr>
            <w:tcW w:w="1197" w:type="dxa"/>
            <w:shd w:val="clear" w:color="auto" w:fill="auto"/>
            <w:vAlign w:val="center"/>
          </w:tcPr>
          <w:p w14:paraId="4C79FDC9"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7F09EF1E"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3B274FB4"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6E298554"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49ECD8A8" w14:textId="77777777" w:rsidR="00AF26E1" w:rsidRPr="0066768E" w:rsidRDefault="00AF26E1"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1FE968E6" w14:textId="5A4FE205" w:rsidR="00225F90" w:rsidRPr="0066768E" w:rsidRDefault="00905A56" w:rsidP="003A5BC5">
      <w:pPr>
        <w:pStyle w:val="Heading4"/>
      </w:pPr>
      <w:r>
        <w:lastRenderedPageBreak/>
        <w:t>Under Keel Clearance (UKC) Whilst Alongside</w:t>
      </w:r>
    </w:p>
    <w:p w14:paraId="5054CFFB" w14:textId="743E45C9" w:rsidR="00AF26E1" w:rsidRPr="0066768E" w:rsidRDefault="00AF26E1"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1874D3F1" w14:textId="180F5964" w:rsidR="00356FE0" w:rsidRPr="0066768E" w:rsidRDefault="00356FE0" w:rsidP="008534AF">
      <w:pPr>
        <w:keepLines/>
        <w:widowControl w:val="0"/>
        <w:rPr>
          <w:rFonts w:cstheme="minorHAnsi"/>
        </w:rPr>
      </w:pPr>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586A0430" w14:textId="77777777" w:rsidR="00225F90" w:rsidRPr="0066768E" w:rsidRDefault="00225F90" w:rsidP="003A5BC5">
      <w:pPr>
        <w:pStyle w:val="Heading4"/>
      </w:pPr>
      <w:bookmarkStart w:id="4801" w:name="_Toc163156505"/>
      <w:r w:rsidRPr="0066768E">
        <w:t>Additional Information</w:t>
      </w:r>
      <w:bookmarkEnd w:id="4801"/>
    </w:p>
    <w:p w14:paraId="47A7ED76" w14:textId="3820DEE3" w:rsidR="00927E68" w:rsidRDefault="00927E68" w:rsidP="009C54C3">
      <w:pPr>
        <w:pStyle w:val="Numbering"/>
        <w:numPr>
          <w:ilvl w:val="0"/>
          <w:numId w:val="24"/>
        </w:numPr>
      </w:pPr>
      <w:r w:rsidRPr="0066768E">
        <w:t xml:space="preserve">A minimum of 0.50 </w:t>
      </w:r>
      <w:r w:rsidR="00C447F6" w:rsidRPr="0066768E">
        <w:t>metres</w:t>
      </w:r>
      <w:r w:rsidRPr="0066768E">
        <w:t xml:space="preserve"> vertical clearance must be allowed for passing under the Itchen Bridge.</w:t>
      </w:r>
    </w:p>
    <w:p w14:paraId="1E91F71A" w14:textId="77777777" w:rsidR="00D32169" w:rsidRPr="0066768E" w:rsidRDefault="00D32169" w:rsidP="009C54C3">
      <w:pPr>
        <w:pStyle w:val="Numbering"/>
        <w:numPr>
          <w:ilvl w:val="0"/>
          <w:numId w:val="0"/>
        </w:numPr>
        <w:ind w:left="720"/>
      </w:pPr>
    </w:p>
    <w:p w14:paraId="654C5EDF" w14:textId="234E07F4" w:rsidR="00AF26E1" w:rsidRDefault="00D50AE9" w:rsidP="009C54C3">
      <w:pPr>
        <w:pStyle w:val="Numbering"/>
      </w:pPr>
      <w:r w:rsidRPr="0066768E">
        <w:t>Maximum size of vessel permitted is 91.5</w:t>
      </w:r>
      <w:r w:rsidR="00B82C2A" w:rsidRPr="0066768E">
        <w:t xml:space="preserve"> </w:t>
      </w:r>
      <w:r w:rsidR="00C447F6" w:rsidRPr="0066768E">
        <w:t>metres</w:t>
      </w:r>
      <w:r w:rsidRPr="0066768E">
        <w:t xml:space="preserve"> LOA and 14.0</w:t>
      </w:r>
      <w:r w:rsidR="00B82C2A" w:rsidRPr="0066768E">
        <w:t xml:space="preserve"> </w:t>
      </w:r>
      <w:r w:rsidR="00C447F6" w:rsidRPr="0066768E">
        <w:t>metres</w:t>
      </w:r>
      <w:r w:rsidRPr="0066768E">
        <w:t xml:space="preserve"> beam.</w:t>
      </w:r>
    </w:p>
    <w:p w14:paraId="75BA1F83" w14:textId="77777777" w:rsidR="00D32169" w:rsidRPr="0066768E" w:rsidRDefault="00D32169" w:rsidP="009C54C3">
      <w:pPr>
        <w:pStyle w:val="Numbering"/>
        <w:numPr>
          <w:ilvl w:val="0"/>
          <w:numId w:val="0"/>
        </w:numPr>
        <w:ind w:left="720"/>
      </w:pPr>
    </w:p>
    <w:p w14:paraId="034A9EB3" w14:textId="586B3131" w:rsidR="00D50AE9" w:rsidRPr="0066768E" w:rsidRDefault="00D50AE9" w:rsidP="009C54C3">
      <w:pPr>
        <w:pStyle w:val="Numbering"/>
      </w:pPr>
      <w:r w:rsidRPr="0066768E">
        <w:t>Vessels to berth at slack water.</w:t>
      </w:r>
    </w:p>
    <w:p w14:paraId="60B6F44B" w14:textId="77777777" w:rsidR="00D50AE9" w:rsidRPr="0066768E" w:rsidRDefault="00D50AE9" w:rsidP="00D3239D">
      <w:pPr>
        <w:pStyle w:val="Heading3"/>
      </w:pPr>
      <w:bookmarkStart w:id="4802" w:name="_Toc163156506"/>
      <w:bookmarkStart w:id="4803" w:name="_Toc194053776"/>
      <w:r w:rsidRPr="0066768E">
        <w:t xml:space="preserve">Crown and </w:t>
      </w:r>
      <w:proofErr w:type="spellStart"/>
      <w:r w:rsidRPr="0066768E">
        <w:t>Leamouth</w:t>
      </w:r>
      <w:proofErr w:type="spellEnd"/>
      <w:r w:rsidRPr="0066768E">
        <w:t xml:space="preserve"> Wharfs</w:t>
      </w:r>
      <w:bookmarkEnd w:id="4802"/>
      <w:bookmarkEnd w:id="4803"/>
    </w:p>
    <w:p w14:paraId="65C6D516" w14:textId="77777777" w:rsidR="00225F90" w:rsidRPr="0066768E" w:rsidRDefault="00225F90" w:rsidP="003A5BC5">
      <w:pPr>
        <w:pStyle w:val="Heading4"/>
      </w:pPr>
      <w:bookmarkStart w:id="4804" w:name="_Toc163156507"/>
      <w:r w:rsidRPr="0066768E">
        <w:t>Towage Criteria</w:t>
      </w:r>
      <w:bookmarkEnd w:id="4804"/>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E6C68" w:rsidRPr="0066768E" w14:paraId="66FDC20C" w14:textId="77777777" w:rsidTr="006C346C">
        <w:trPr>
          <w:cantSplit/>
          <w:trHeight w:val="300"/>
        </w:trPr>
        <w:tc>
          <w:tcPr>
            <w:tcW w:w="2609" w:type="dxa"/>
            <w:vMerge w:val="restart"/>
            <w:shd w:val="clear" w:color="auto" w:fill="244061"/>
            <w:vAlign w:val="center"/>
            <w:hideMark/>
          </w:tcPr>
          <w:p w14:paraId="1983686D" w14:textId="77777777" w:rsidR="009E6C68" w:rsidRPr="0066768E" w:rsidRDefault="009E6C68"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6149CB01"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E6C68" w:rsidRPr="0066768E" w14:paraId="29CB4C2D" w14:textId="77777777" w:rsidTr="006C346C">
        <w:trPr>
          <w:cantSplit/>
          <w:trHeight w:val="321"/>
        </w:trPr>
        <w:tc>
          <w:tcPr>
            <w:tcW w:w="2609" w:type="dxa"/>
            <w:vMerge/>
            <w:shd w:val="clear" w:color="auto" w:fill="244061"/>
            <w:vAlign w:val="center"/>
            <w:hideMark/>
          </w:tcPr>
          <w:p w14:paraId="300A3AA6" w14:textId="77777777" w:rsidR="009E6C68" w:rsidRPr="0066768E" w:rsidRDefault="009E6C68"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1378C88D"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BB27F53"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E6C68" w:rsidRPr="0066768E" w14:paraId="710D7A31" w14:textId="77777777" w:rsidTr="006C346C">
        <w:trPr>
          <w:cantSplit/>
          <w:trHeight w:val="283"/>
        </w:trPr>
        <w:tc>
          <w:tcPr>
            <w:tcW w:w="9498" w:type="dxa"/>
            <w:gridSpan w:val="3"/>
            <w:shd w:val="clear" w:color="000000" w:fill="DBE5F1"/>
            <w:vAlign w:val="center"/>
            <w:hideMark/>
          </w:tcPr>
          <w:p w14:paraId="77361696" w14:textId="77777777" w:rsidR="009E6C68" w:rsidRPr="0066768E" w:rsidRDefault="009E6C68"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9E6C68" w:rsidRPr="0066768E" w14:paraId="6D47037D" w14:textId="77777777" w:rsidTr="006C346C">
        <w:trPr>
          <w:cantSplit/>
          <w:trHeight w:val="283"/>
        </w:trPr>
        <w:tc>
          <w:tcPr>
            <w:tcW w:w="2609" w:type="dxa"/>
            <w:shd w:val="clear" w:color="auto" w:fill="FFFFFF"/>
            <w:vAlign w:val="center"/>
            <w:hideMark/>
          </w:tcPr>
          <w:p w14:paraId="2D1593D3" w14:textId="264FBB98"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2FD4E064" w14:textId="31D76A8C" w:rsidR="009E6C6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9E6C68" w:rsidRPr="0066768E">
              <w:rPr>
                <w:rFonts w:cstheme="minorHAnsi"/>
              </w:rPr>
              <w:t>Pilot discretion</w:t>
            </w:r>
          </w:p>
        </w:tc>
        <w:tc>
          <w:tcPr>
            <w:tcW w:w="3429" w:type="dxa"/>
            <w:shd w:val="clear" w:color="auto" w:fill="FFFFFF"/>
            <w:vAlign w:val="center"/>
            <w:hideMark/>
          </w:tcPr>
          <w:p w14:paraId="14B134E5" w14:textId="38F574C0" w:rsidR="009E6C68"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9E6C68" w:rsidRPr="0066768E">
              <w:rPr>
                <w:rFonts w:cstheme="minorHAnsi"/>
              </w:rPr>
              <w:t>Pilot discretion</w:t>
            </w:r>
          </w:p>
        </w:tc>
      </w:tr>
    </w:tbl>
    <w:p w14:paraId="774AAF80" w14:textId="24B921D8" w:rsidR="00225F90" w:rsidRPr="0066768E" w:rsidRDefault="00225F90" w:rsidP="003A5BC5">
      <w:pPr>
        <w:pStyle w:val="Heading4"/>
      </w:pPr>
      <w:bookmarkStart w:id="4805" w:name="_Toc163156509"/>
      <w:r w:rsidRPr="0066768E">
        <w:t xml:space="preserve">Wind </w:t>
      </w:r>
      <w:bookmarkEnd w:id="4805"/>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E6C68" w:rsidRPr="0066768E" w14:paraId="7D32B117" w14:textId="77777777" w:rsidTr="006C346C">
        <w:trPr>
          <w:trHeight w:val="453"/>
        </w:trPr>
        <w:tc>
          <w:tcPr>
            <w:tcW w:w="9627" w:type="dxa"/>
            <w:gridSpan w:val="5"/>
            <w:shd w:val="clear" w:color="auto" w:fill="244061"/>
            <w:vAlign w:val="center"/>
          </w:tcPr>
          <w:p w14:paraId="3D298727"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E6C68" w:rsidRPr="0066768E" w14:paraId="7E209C3F" w14:textId="77777777" w:rsidTr="006C346C">
        <w:trPr>
          <w:trHeight w:val="631"/>
        </w:trPr>
        <w:tc>
          <w:tcPr>
            <w:tcW w:w="1197" w:type="dxa"/>
            <w:shd w:val="clear" w:color="auto" w:fill="244061"/>
            <w:vAlign w:val="center"/>
          </w:tcPr>
          <w:p w14:paraId="1CC0BBF7" w14:textId="77777777" w:rsidR="009E6C68" w:rsidRPr="0066768E" w:rsidRDefault="009E6C68"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28F7A8E8"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40178C45"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626D118D"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0D4729F0" w14:textId="77777777" w:rsidR="009E6C68" w:rsidRPr="0066768E" w:rsidRDefault="009E6C68"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E6C68" w:rsidRPr="0066768E" w14:paraId="5FECF888" w14:textId="77777777" w:rsidTr="006C346C">
        <w:trPr>
          <w:cantSplit/>
          <w:trHeight w:val="283"/>
        </w:trPr>
        <w:tc>
          <w:tcPr>
            <w:tcW w:w="1197" w:type="dxa"/>
            <w:shd w:val="clear" w:color="auto" w:fill="auto"/>
            <w:vAlign w:val="center"/>
          </w:tcPr>
          <w:p w14:paraId="441728B4"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47815922"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48453BBA"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23112843"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64425613" w14:textId="77777777" w:rsidR="009E6C68" w:rsidRPr="0066768E" w:rsidRDefault="009E6C68"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073BC5D4" w14:textId="765BCECF" w:rsidR="00225F90" w:rsidRPr="0066768E" w:rsidRDefault="00905A56" w:rsidP="003A5BC5">
      <w:pPr>
        <w:pStyle w:val="Heading4"/>
      </w:pPr>
      <w:r>
        <w:t>Under Keel Clearance (UKC) Whilst Alongside</w:t>
      </w:r>
    </w:p>
    <w:p w14:paraId="56E35B07" w14:textId="1A5774B4" w:rsidR="001A250D" w:rsidRPr="0066768E" w:rsidRDefault="009E6C68"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5A720608" w14:textId="281D1570" w:rsidR="00356FE0" w:rsidRPr="0066768E" w:rsidRDefault="00356FE0" w:rsidP="008534AF">
      <w:pPr>
        <w:keepLines/>
        <w:widowControl w:val="0"/>
        <w:rPr>
          <w:rFonts w:cstheme="minorHAnsi"/>
        </w:rPr>
      </w:pPr>
      <w:bookmarkStart w:id="4806" w:name="_Toc163156511"/>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1B21011A" w14:textId="77777777" w:rsidR="00225F90" w:rsidRPr="0066768E" w:rsidRDefault="00225F90" w:rsidP="003A5BC5">
      <w:pPr>
        <w:pStyle w:val="Heading4"/>
      </w:pPr>
      <w:r w:rsidRPr="0066768E">
        <w:t>Additional Information</w:t>
      </w:r>
      <w:bookmarkEnd w:id="4806"/>
    </w:p>
    <w:p w14:paraId="6E6E3015" w14:textId="40D9FEEE" w:rsidR="00EB64E0" w:rsidRDefault="00EB64E0" w:rsidP="009C54C3">
      <w:pPr>
        <w:pStyle w:val="Numbering"/>
        <w:numPr>
          <w:ilvl w:val="0"/>
          <w:numId w:val="25"/>
        </w:numPr>
      </w:pPr>
      <w:r w:rsidRPr="0066768E">
        <w:t xml:space="preserve">A minimum of 0.50 </w:t>
      </w:r>
      <w:r w:rsidR="00C447F6" w:rsidRPr="0066768E">
        <w:t>metres</w:t>
      </w:r>
      <w:r w:rsidRPr="0066768E">
        <w:t xml:space="preserve"> vertical clearance must be allowed for passing under the Itchen Bridge.</w:t>
      </w:r>
    </w:p>
    <w:p w14:paraId="46CBB340" w14:textId="77777777" w:rsidR="00D32169" w:rsidRPr="0066768E" w:rsidRDefault="00D32169" w:rsidP="009C54C3">
      <w:pPr>
        <w:pStyle w:val="Numbering"/>
        <w:numPr>
          <w:ilvl w:val="0"/>
          <w:numId w:val="0"/>
        </w:numPr>
        <w:ind w:left="720"/>
      </w:pPr>
    </w:p>
    <w:p w14:paraId="0665A3F2" w14:textId="789CC155" w:rsidR="00EB64E0" w:rsidRDefault="00EB64E0" w:rsidP="009C54C3">
      <w:pPr>
        <w:pStyle w:val="Numbering"/>
      </w:pPr>
      <w:r w:rsidRPr="0066768E">
        <w:t>If tugs of less than 4 tons are being considered the Duty Pilot must be consulted</w:t>
      </w:r>
    </w:p>
    <w:p w14:paraId="4BA11B19" w14:textId="77777777" w:rsidR="00D32169" w:rsidRPr="0066768E" w:rsidRDefault="00D32169" w:rsidP="009C54C3">
      <w:pPr>
        <w:pStyle w:val="Numbering"/>
        <w:numPr>
          <w:ilvl w:val="0"/>
          <w:numId w:val="0"/>
        </w:numPr>
        <w:ind w:left="720"/>
      </w:pPr>
    </w:p>
    <w:p w14:paraId="4B9BC552" w14:textId="5DFD5E8B" w:rsidR="00D50AE9" w:rsidRPr="0066768E" w:rsidRDefault="00D50AE9" w:rsidP="009C54C3">
      <w:pPr>
        <w:pStyle w:val="Numbering"/>
      </w:pPr>
      <w:r w:rsidRPr="0066768E">
        <w:t xml:space="preserve">Vessels between 100m and 104m LOA with enhanced manoeuvring capabilities as approved by the Harbour Master, may be swung in the vicinity of Crown Wharf subject to the presence of other berthed vessels. </w:t>
      </w:r>
    </w:p>
    <w:p w14:paraId="31EDB60E" w14:textId="77777777" w:rsidR="00D50AE9" w:rsidRPr="0066768E" w:rsidRDefault="00D50AE9" w:rsidP="00D3239D">
      <w:pPr>
        <w:pStyle w:val="Heading3"/>
      </w:pPr>
      <w:bookmarkStart w:id="4807" w:name="_Toc163156512"/>
      <w:bookmarkStart w:id="4808" w:name="_Toc194053777"/>
      <w:r w:rsidRPr="0066768E">
        <w:t>Burnley Wharf</w:t>
      </w:r>
      <w:bookmarkEnd w:id="4807"/>
      <w:bookmarkEnd w:id="4808"/>
    </w:p>
    <w:p w14:paraId="076DF3B5" w14:textId="77777777" w:rsidR="00225F90" w:rsidRPr="0066768E" w:rsidRDefault="00225F90" w:rsidP="003A5BC5">
      <w:pPr>
        <w:pStyle w:val="Heading4"/>
      </w:pPr>
      <w:bookmarkStart w:id="4809" w:name="_Toc163156513"/>
      <w:r w:rsidRPr="0066768E">
        <w:t>Towage Criteria</w:t>
      </w:r>
      <w:bookmarkEnd w:id="4809"/>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9D5EF1" w:rsidRPr="0066768E" w14:paraId="63B44113" w14:textId="77777777" w:rsidTr="006C346C">
        <w:trPr>
          <w:cantSplit/>
          <w:trHeight w:val="300"/>
        </w:trPr>
        <w:tc>
          <w:tcPr>
            <w:tcW w:w="2609" w:type="dxa"/>
            <w:vMerge w:val="restart"/>
            <w:shd w:val="clear" w:color="auto" w:fill="244061"/>
            <w:vAlign w:val="center"/>
            <w:hideMark/>
          </w:tcPr>
          <w:p w14:paraId="4B242A43" w14:textId="77777777" w:rsidR="009D5EF1" w:rsidRPr="0066768E" w:rsidRDefault="009D5EF1" w:rsidP="00D32169">
            <w:pPr>
              <w:keepNext/>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45763AA2"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9D5EF1" w:rsidRPr="0066768E" w14:paraId="46186F0D" w14:textId="77777777" w:rsidTr="006C346C">
        <w:trPr>
          <w:cantSplit/>
          <w:trHeight w:val="321"/>
        </w:trPr>
        <w:tc>
          <w:tcPr>
            <w:tcW w:w="2609" w:type="dxa"/>
            <w:vMerge/>
            <w:shd w:val="clear" w:color="auto" w:fill="244061"/>
            <w:vAlign w:val="center"/>
            <w:hideMark/>
          </w:tcPr>
          <w:p w14:paraId="15316925" w14:textId="77777777" w:rsidR="009D5EF1" w:rsidRPr="0066768E" w:rsidRDefault="009D5EF1" w:rsidP="00D32169">
            <w:pPr>
              <w:keepNext/>
              <w:keepLines/>
              <w:widowControl w:val="0"/>
              <w:jc w:val="center"/>
              <w:rPr>
                <w:rFonts w:cstheme="minorHAnsi"/>
                <w:b/>
                <w:bCs/>
                <w:color w:val="FFFFFF"/>
                <w:szCs w:val="22"/>
                <w:lang w:eastAsia="en-GB"/>
              </w:rPr>
            </w:pPr>
          </w:p>
        </w:tc>
        <w:tc>
          <w:tcPr>
            <w:tcW w:w="3460" w:type="dxa"/>
            <w:shd w:val="clear" w:color="auto" w:fill="244061"/>
            <w:vAlign w:val="center"/>
            <w:hideMark/>
          </w:tcPr>
          <w:p w14:paraId="239B71DB"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1D6BA7FE" w14:textId="77777777" w:rsidR="009D5EF1" w:rsidRPr="0066768E" w:rsidRDefault="009D5EF1"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9D5EF1" w:rsidRPr="0066768E" w14:paraId="0320E931" w14:textId="77777777" w:rsidTr="006C346C">
        <w:trPr>
          <w:cantSplit/>
          <w:trHeight w:val="283"/>
        </w:trPr>
        <w:tc>
          <w:tcPr>
            <w:tcW w:w="9498" w:type="dxa"/>
            <w:gridSpan w:val="3"/>
            <w:shd w:val="clear" w:color="000000" w:fill="DBE5F1"/>
            <w:vAlign w:val="center"/>
            <w:hideMark/>
          </w:tcPr>
          <w:p w14:paraId="32690CE8" w14:textId="77777777" w:rsidR="009D5EF1" w:rsidRPr="0066768E" w:rsidRDefault="009D5EF1" w:rsidP="00D32169">
            <w:pPr>
              <w:keepNext/>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9D5EF1" w:rsidRPr="0066768E" w14:paraId="57B751E9" w14:textId="77777777" w:rsidTr="006C346C">
        <w:trPr>
          <w:cantSplit/>
          <w:trHeight w:val="283"/>
        </w:trPr>
        <w:tc>
          <w:tcPr>
            <w:tcW w:w="2609" w:type="dxa"/>
            <w:shd w:val="clear" w:color="auto" w:fill="FFFFFF"/>
            <w:vAlign w:val="center"/>
            <w:hideMark/>
          </w:tcPr>
          <w:p w14:paraId="209EA62A" w14:textId="77777777" w:rsidR="009D5EF1" w:rsidRPr="0066768E" w:rsidRDefault="009D5EF1"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015956EE" w14:textId="1FB186A1" w:rsidR="009D5EF1" w:rsidRPr="0066768E" w:rsidRDefault="00833425" w:rsidP="00D32169">
            <w:pPr>
              <w:keepNext/>
              <w:keepLines/>
              <w:widowControl w:val="0"/>
              <w:jc w:val="center"/>
              <w:rPr>
                <w:rFonts w:cstheme="minorHAnsi"/>
                <w:color w:val="000000"/>
                <w:szCs w:val="22"/>
                <w:lang w:eastAsia="en-GB"/>
              </w:rPr>
            </w:pPr>
            <w:r w:rsidRPr="0066768E">
              <w:rPr>
                <w:rFonts w:cstheme="minorHAnsi"/>
              </w:rPr>
              <w:t xml:space="preserve">Master / </w:t>
            </w:r>
            <w:r w:rsidR="009D5EF1" w:rsidRPr="0066768E">
              <w:rPr>
                <w:rFonts w:cstheme="minorHAnsi"/>
              </w:rPr>
              <w:t>Pilot discretion</w:t>
            </w:r>
          </w:p>
        </w:tc>
        <w:tc>
          <w:tcPr>
            <w:tcW w:w="3429" w:type="dxa"/>
            <w:shd w:val="clear" w:color="auto" w:fill="FFFFFF"/>
            <w:vAlign w:val="center"/>
            <w:hideMark/>
          </w:tcPr>
          <w:p w14:paraId="5B689F62" w14:textId="5C1D87ED" w:rsidR="009D5EF1" w:rsidRPr="0066768E" w:rsidRDefault="00833425" w:rsidP="00D32169">
            <w:pPr>
              <w:keepNext/>
              <w:keepLines/>
              <w:widowControl w:val="0"/>
              <w:jc w:val="center"/>
              <w:rPr>
                <w:rFonts w:cstheme="minorHAnsi"/>
                <w:color w:val="000000"/>
                <w:szCs w:val="22"/>
                <w:lang w:eastAsia="en-GB"/>
              </w:rPr>
            </w:pPr>
            <w:r w:rsidRPr="0066768E">
              <w:rPr>
                <w:rFonts w:cstheme="minorHAnsi"/>
              </w:rPr>
              <w:t xml:space="preserve">Master / </w:t>
            </w:r>
            <w:r w:rsidR="009D5EF1" w:rsidRPr="0066768E">
              <w:rPr>
                <w:rFonts w:cstheme="minorHAnsi"/>
              </w:rPr>
              <w:t>Pilot discretion</w:t>
            </w:r>
          </w:p>
        </w:tc>
      </w:tr>
    </w:tbl>
    <w:p w14:paraId="304C7E99" w14:textId="6BF2EE79" w:rsidR="00225F90" w:rsidRPr="0066768E" w:rsidRDefault="00225F90" w:rsidP="003A5BC5">
      <w:pPr>
        <w:pStyle w:val="Heading4"/>
      </w:pPr>
      <w:bookmarkStart w:id="4810" w:name="_Toc163156515"/>
      <w:r w:rsidRPr="0066768E">
        <w:t xml:space="preserve">Wind </w:t>
      </w:r>
      <w:bookmarkEnd w:id="4810"/>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986"/>
        <w:gridCol w:w="1265"/>
        <w:gridCol w:w="1491"/>
        <w:gridCol w:w="4688"/>
      </w:tblGrid>
      <w:tr w:rsidR="009D5EF1" w:rsidRPr="0066768E" w14:paraId="1DE1A2C2" w14:textId="77777777" w:rsidTr="006C346C">
        <w:trPr>
          <w:trHeight w:val="453"/>
        </w:trPr>
        <w:tc>
          <w:tcPr>
            <w:tcW w:w="9627" w:type="dxa"/>
            <w:gridSpan w:val="5"/>
            <w:shd w:val="clear" w:color="auto" w:fill="244061"/>
            <w:vAlign w:val="center"/>
          </w:tcPr>
          <w:p w14:paraId="509FCF54"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9D5EF1" w:rsidRPr="0066768E" w14:paraId="7883468F" w14:textId="77777777" w:rsidTr="006C346C">
        <w:trPr>
          <w:trHeight w:val="631"/>
        </w:trPr>
        <w:tc>
          <w:tcPr>
            <w:tcW w:w="1197" w:type="dxa"/>
            <w:shd w:val="clear" w:color="auto" w:fill="244061"/>
            <w:vAlign w:val="center"/>
          </w:tcPr>
          <w:p w14:paraId="742DACC3" w14:textId="77777777" w:rsidR="009D5EF1" w:rsidRPr="0066768E" w:rsidRDefault="009D5EF1" w:rsidP="008534AF">
            <w:pPr>
              <w:keepLines/>
              <w:widowControl w:val="0"/>
              <w:rPr>
                <w:rFonts w:cstheme="minorHAnsi"/>
                <w:b/>
                <w:bCs/>
                <w:color w:val="FFFFFF"/>
                <w:szCs w:val="22"/>
                <w:lang w:eastAsia="en-GB"/>
              </w:rPr>
            </w:pPr>
            <w:r w:rsidRPr="0066768E">
              <w:rPr>
                <w:rFonts w:cstheme="minorHAnsi"/>
                <w:b/>
                <w:bCs/>
                <w:color w:val="FFFFFF"/>
                <w:szCs w:val="22"/>
                <w:lang w:eastAsia="en-GB"/>
              </w:rPr>
              <w:t>LOA</w:t>
            </w:r>
          </w:p>
        </w:tc>
        <w:tc>
          <w:tcPr>
            <w:tcW w:w="986" w:type="dxa"/>
            <w:shd w:val="clear" w:color="auto" w:fill="244061"/>
            <w:vAlign w:val="center"/>
            <w:hideMark/>
          </w:tcPr>
          <w:p w14:paraId="1749AF33"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00D302D6"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3A206DE9"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688" w:type="dxa"/>
            <w:shd w:val="clear" w:color="auto" w:fill="244061"/>
            <w:vAlign w:val="center"/>
            <w:hideMark/>
          </w:tcPr>
          <w:p w14:paraId="092556E5" w14:textId="77777777" w:rsidR="009D5EF1" w:rsidRPr="0066768E" w:rsidRDefault="009D5EF1"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9D5EF1" w:rsidRPr="0066768E" w14:paraId="0B1F31B8" w14:textId="77777777" w:rsidTr="006C346C">
        <w:trPr>
          <w:cantSplit/>
          <w:trHeight w:val="283"/>
        </w:trPr>
        <w:tc>
          <w:tcPr>
            <w:tcW w:w="1197" w:type="dxa"/>
            <w:shd w:val="clear" w:color="auto" w:fill="auto"/>
            <w:vAlign w:val="center"/>
          </w:tcPr>
          <w:p w14:paraId="5F36E511"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86" w:type="dxa"/>
            <w:shd w:val="clear" w:color="auto" w:fill="auto"/>
            <w:vAlign w:val="center"/>
          </w:tcPr>
          <w:p w14:paraId="57FEA699"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&gt;20</w:t>
            </w:r>
          </w:p>
        </w:tc>
        <w:tc>
          <w:tcPr>
            <w:tcW w:w="1265" w:type="dxa"/>
            <w:shd w:val="clear" w:color="auto" w:fill="auto"/>
            <w:vAlign w:val="center"/>
          </w:tcPr>
          <w:p w14:paraId="5F4A2B39"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3B691C46"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688" w:type="dxa"/>
            <w:shd w:val="clear" w:color="auto" w:fill="auto"/>
            <w:vAlign w:val="center"/>
          </w:tcPr>
          <w:p w14:paraId="4A6E78DA" w14:textId="77777777" w:rsidR="009D5EF1" w:rsidRPr="0066768E" w:rsidRDefault="009D5EF1" w:rsidP="008534AF">
            <w:pPr>
              <w:keepLines/>
              <w:widowControl w:val="0"/>
              <w:jc w:val="center"/>
              <w:rPr>
                <w:rFonts w:cstheme="minorHAnsi"/>
                <w:color w:val="000000"/>
                <w:szCs w:val="22"/>
                <w:lang w:eastAsia="en-GB"/>
              </w:rPr>
            </w:pPr>
            <w:r w:rsidRPr="0066768E">
              <w:rPr>
                <w:rFonts w:cstheme="minorHAnsi"/>
                <w:color w:val="000000"/>
                <w:szCs w:val="22"/>
                <w:lang w:eastAsia="en-GB"/>
              </w:rPr>
              <w:t>Movement and towage allocation at the Duty Pilot or Conducting Pilots discretion</w:t>
            </w:r>
          </w:p>
        </w:tc>
      </w:tr>
    </w:tbl>
    <w:p w14:paraId="01A18927" w14:textId="69DD71EB" w:rsidR="00225F90" w:rsidRPr="0066768E" w:rsidRDefault="00905A56" w:rsidP="003A5BC5">
      <w:pPr>
        <w:pStyle w:val="Heading4"/>
      </w:pPr>
      <w:r>
        <w:t>Under Keel Clearance (UKC) Whilst Alongside</w:t>
      </w:r>
    </w:p>
    <w:p w14:paraId="15DA9484" w14:textId="694EDF3C" w:rsidR="009D5EF1" w:rsidRPr="0066768E" w:rsidRDefault="009D5EF1" w:rsidP="008534AF">
      <w:pPr>
        <w:keepLines/>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3338D069" w14:textId="7B8E4560" w:rsidR="00356FE0" w:rsidRPr="0066768E" w:rsidRDefault="00356FE0" w:rsidP="008534AF">
      <w:pPr>
        <w:keepLines/>
        <w:widowControl w:val="0"/>
        <w:rPr>
          <w:rFonts w:cstheme="minorHAnsi"/>
        </w:rPr>
      </w:pPr>
      <w:bookmarkStart w:id="4811" w:name="_Toc163156517"/>
      <w:r w:rsidRPr="0066768E">
        <w:rPr>
          <w:rFonts w:cstheme="minorHAnsi"/>
        </w:rPr>
        <w:t xml:space="preserve">Vessels require 0.30 </w:t>
      </w:r>
      <w:r w:rsidR="00C447F6" w:rsidRPr="0066768E">
        <w:rPr>
          <w:rFonts w:cstheme="minorHAnsi"/>
        </w:rPr>
        <w:t>metres</w:t>
      </w:r>
      <w:r w:rsidRPr="0066768E">
        <w:rPr>
          <w:rFonts w:cstheme="minorHAnsi"/>
        </w:rPr>
        <w:t xml:space="preserve"> static UKC.</w:t>
      </w:r>
    </w:p>
    <w:p w14:paraId="2D176147" w14:textId="77777777" w:rsidR="00225F90" w:rsidRPr="0066768E" w:rsidRDefault="00225F90" w:rsidP="003A5BC5">
      <w:pPr>
        <w:pStyle w:val="Heading4"/>
      </w:pPr>
      <w:r w:rsidRPr="0066768E">
        <w:t>Additional Information</w:t>
      </w:r>
      <w:bookmarkEnd w:id="4811"/>
    </w:p>
    <w:p w14:paraId="5685B697" w14:textId="080FBAFC" w:rsidR="00F460C6" w:rsidRPr="0066768E" w:rsidRDefault="00F460C6" w:rsidP="009C54C3">
      <w:pPr>
        <w:pStyle w:val="Numbering"/>
        <w:numPr>
          <w:ilvl w:val="0"/>
          <w:numId w:val="26"/>
        </w:numPr>
      </w:pPr>
      <w:r w:rsidRPr="0066768E">
        <w:t xml:space="preserve">A minimum of 0.50 </w:t>
      </w:r>
      <w:r w:rsidR="00C447F6" w:rsidRPr="0066768E">
        <w:t>metres</w:t>
      </w:r>
      <w:r w:rsidRPr="0066768E">
        <w:t xml:space="preserve"> vertical clearance must be allowed for passing under the Itchen Bridge.</w:t>
      </w:r>
    </w:p>
    <w:p w14:paraId="62BAA91A" w14:textId="77777777" w:rsidR="00F460C6" w:rsidRPr="0066768E" w:rsidRDefault="00F460C6" w:rsidP="009C54C3">
      <w:pPr>
        <w:pStyle w:val="Numbering"/>
        <w:numPr>
          <w:ilvl w:val="0"/>
          <w:numId w:val="0"/>
        </w:numPr>
        <w:ind w:left="720"/>
      </w:pPr>
    </w:p>
    <w:p w14:paraId="13B9B5F2" w14:textId="273B5787" w:rsidR="00F460C6" w:rsidRPr="0066768E" w:rsidRDefault="00F460C6" w:rsidP="009C54C3">
      <w:pPr>
        <w:pStyle w:val="Numbering"/>
      </w:pPr>
      <w:r w:rsidRPr="0066768E">
        <w:t>If tugs of less than 4 tons are being considered the Duty Pilot must be consulted</w:t>
      </w:r>
    </w:p>
    <w:p w14:paraId="6217CCBD" w14:textId="32BC68CD" w:rsidR="00440EE0" w:rsidRPr="0066768E" w:rsidRDefault="00440EE0" w:rsidP="005025D8">
      <w:pPr>
        <w:pStyle w:val="Heading2"/>
      </w:pPr>
      <w:bookmarkStart w:id="4812" w:name="_Toc194053778"/>
      <w:bookmarkStart w:id="4813" w:name="_Toc163156524"/>
      <w:r w:rsidRPr="0066768E">
        <w:lastRenderedPageBreak/>
        <w:t>River Test</w:t>
      </w:r>
      <w:bookmarkEnd w:id="4812"/>
    </w:p>
    <w:p w14:paraId="0919504C" w14:textId="67166B1B" w:rsidR="00E12CA4" w:rsidRPr="0066768E" w:rsidRDefault="00E12CA4" w:rsidP="00D3239D">
      <w:pPr>
        <w:pStyle w:val="Heading3"/>
      </w:pPr>
      <w:bookmarkStart w:id="4814" w:name="_Toc194053779"/>
      <w:r w:rsidRPr="0066768E">
        <w:t>Marchwood Wharf</w:t>
      </w:r>
      <w:bookmarkEnd w:id="4813"/>
      <w:bookmarkEnd w:id="4814"/>
    </w:p>
    <w:p w14:paraId="2B2A1C12" w14:textId="77777777" w:rsidR="00225F90" w:rsidRPr="0066768E" w:rsidRDefault="00225F90" w:rsidP="003A5BC5">
      <w:pPr>
        <w:pStyle w:val="Heading4"/>
      </w:pPr>
      <w:bookmarkStart w:id="4815" w:name="_Toc163156525"/>
      <w:r w:rsidRPr="0066768E">
        <w:t>Towage Criteria</w:t>
      </w:r>
      <w:bookmarkEnd w:id="4815"/>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8C60D5" w:rsidRPr="0066768E" w14:paraId="28A95F39" w14:textId="77777777" w:rsidTr="006C346C">
        <w:trPr>
          <w:cantSplit/>
          <w:trHeight w:val="300"/>
        </w:trPr>
        <w:tc>
          <w:tcPr>
            <w:tcW w:w="2609" w:type="dxa"/>
            <w:vMerge w:val="restart"/>
            <w:shd w:val="clear" w:color="auto" w:fill="244061"/>
            <w:vAlign w:val="center"/>
            <w:hideMark/>
          </w:tcPr>
          <w:p w14:paraId="316FE75B" w14:textId="77777777" w:rsidR="008C60D5" w:rsidRPr="0066768E" w:rsidRDefault="008C60D5"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2D0B6188"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8C60D5" w:rsidRPr="0066768E" w14:paraId="6B97D609" w14:textId="77777777" w:rsidTr="006C346C">
        <w:trPr>
          <w:cantSplit/>
          <w:trHeight w:val="321"/>
        </w:trPr>
        <w:tc>
          <w:tcPr>
            <w:tcW w:w="2609" w:type="dxa"/>
            <w:vMerge/>
            <w:shd w:val="clear" w:color="auto" w:fill="244061"/>
            <w:vAlign w:val="center"/>
            <w:hideMark/>
          </w:tcPr>
          <w:p w14:paraId="04B6C5C2" w14:textId="77777777" w:rsidR="008C60D5" w:rsidRPr="0066768E" w:rsidRDefault="008C60D5"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72CD51DB"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49CA291B" w14:textId="77777777" w:rsidR="008C60D5" w:rsidRPr="0066768E" w:rsidRDefault="008C60D5"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8C60D5" w:rsidRPr="0066768E" w14:paraId="4A4816BD" w14:textId="77777777" w:rsidTr="006C346C">
        <w:trPr>
          <w:cantSplit/>
          <w:trHeight w:val="283"/>
        </w:trPr>
        <w:tc>
          <w:tcPr>
            <w:tcW w:w="9498" w:type="dxa"/>
            <w:gridSpan w:val="3"/>
            <w:shd w:val="clear" w:color="000000" w:fill="DBE5F1"/>
            <w:vAlign w:val="center"/>
            <w:hideMark/>
          </w:tcPr>
          <w:p w14:paraId="3AFB0052" w14:textId="77777777" w:rsidR="008C60D5" w:rsidRPr="0066768E" w:rsidRDefault="008C60D5"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8C60D5" w:rsidRPr="0066768E" w14:paraId="341E78AC" w14:textId="77777777" w:rsidTr="006C346C">
        <w:trPr>
          <w:cantSplit/>
          <w:trHeight w:val="283"/>
        </w:trPr>
        <w:tc>
          <w:tcPr>
            <w:tcW w:w="2609" w:type="dxa"/>
            <w:shd w:val="clear" w:color="auto" w:fill="FFFFFF"/>
            <w:vAlign w:val="center"/>
            <w:hideMark/>
          </w:tcPr>
          <w:p w14:paraId="4A9D3F67" w14:textId="77777777" w:rsidR="008C60D5" w:rsidRPr="0066768E" w:rsidRDefault="008C60D5"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0D963E18" w14:textId="6245A212" w:rsidR="008C60D5"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C60D5" w:rsidRPr="0066768E">
              <w:rPr>
                <w:rFonts w:cstheme="minorHAnsi"/>
              </w:rPr>
              <w:t>Pilot discretion</w:t>
            </w:r>
          </w:p>
        </w:tc>
        <w:tc>
          <w:tcPr>
            <w:tcW w:w="3429" w:type="dxa"/>
            <w:shd w:val="clear" w:color="auto" w:fill="FFFFFF"/>
            <w:vAlign w:val="center"/>
            <w:hideMark/>
          </w:tcPr>
          <w:p w14:paraId="57D8D2DE" w14:textId="2DB869F2" w:rsidR="008C60D5" w:rsidRPr="0066768E" w:rsidRDefault="00833425" w:rsidP="008534AF">
            <w:pPr>
              <w:keepLines/>
              <w:widowControl w:val="0"/>
              <w:jc w:val="center"/>
              <w:rPr>
                <w:rFonts w:cstheme="minorHAnsi"/>
                <w:color w:val="000000"/>
                <w:szCs w:val="22"/>
                <w:lang w:eastAsia="en-GB"/>
              </w:rPr>
            </w:pPr>
            <w:r w:rsidRPr="0066768E">
              <w:rPr>
                <w:rFonts w:cstheme="minorHAnsi"/>
              </w:rPr>
              <w:t xml:space="preserve">Master / </w:t>
            </w:r>
            <w:r w:rsidR="008C60D5" w:rsidRPr="0066768E">
              <w:rPr>
                <w:rFonts w:cstheme="minorHAnsi"/>
              </w:rPr>
              <w:t>Pilot discretion</w:t>
            </w:r>
          </w:p>
        </w:tc>
      </w:tr>
    </w:tbl>
    <w:p w14:paraId="1DC3AD39" w14:textId="59D027D7" w:rsidR="00225F90" w:rsidRPr="0066768E" w:rsidRDefault="00225F90" w:rsidP="003A5BC5">
      <w:pPr>
        <w:pStyle w:val="Heading4"/>
      </w:pPr>
      <w:bookmarkStart w:id="4816" w:name="_Toc163156527"/>
      <w:r w:rsidRPr="0066768E">
        <w:t xml:space="preserve">Wind </w:t>
      </w:r>
      <w:bookmarkEnd w:id="4816"/>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BC757A" w:rsidRPr="0066768E" w14:paraId="2115412C" w14:textId="77777777">
        <w:trPr>
          <w:trHeight w:val="453"/>
        </w:trPr>
        <w:tc>
          <w:tcPr>
            <w:tcW w:w="9627" w:type="dxa"/>
            <w:gridSpan w:val="5"/>
            <w:shd w:val="clear" w:color="auto" w:fill="244061"/>
            <w:vAlign w:val="center"/>
          </w:tcPr>
          <w:p w14:paraId="246DBDC0"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C757A" w:rsidRPr="0066768E" w14:paraId="1194E998" w14:textId="77777777">
        <w:trPr>
          <w:trHeight w:val="631"/>
        </w:trPr>
        <w:tc>
          <w:tcPr>
            <w:tcW w:w="1073" w:type="dxa"/>
            <w:shd w:val="clear" w:color="auto" w:fill="244061"/>
            <w:vAlign w:val="center"/>
          </w:tcPr>
          <w:p w14:paraId="47720755"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7C901341"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3E3F9A7A"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29160985"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4D780CEE" w14:textId="77777777" w:rsidR="00BC757A" w:rsidRPr="0066768E" w:rsidRDefault="00BC757A" w:rsidP="00D32169">
            <w:pPr>
              <w:keepNext/>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C757A" w:rsidRPr="0066768E" w14:paraId="5BA99311" w14:textId="77777777">
        <w:trPr>
          <w:cantSplit/>
          <w:trHeight w:val="739"/>
        </w:trPr>
        <w:tc>
          <w:tcPr>
            <w:tcW w:w="1073" w:type="dxa"/>
            <w:shd w:val="clear" w:color="auto" w:fill="auto"/>
            <w:vAlign w:val="center"/>
          </w:tcPr>
          <w:p w14:paraId="18D22B9C"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51DFCCC6"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11BF9E40"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7F26BA50"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0BC690B1" w14:textId="77777777" w:rsidR="00BC757A" w:rsidRPr="0066768E" w:rsidRDefault="00BC757A" w:rsidP="00D32169">
            <w:pPr>
              <w:keepNext/>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76D92138" w14:textId="0CA8BDC3" w:rsidR="00225F90" w:rsidRPr="0066768E" w:rsidRDefault="00905A56" w:rsidP="003A5BC5">
      <w:pPr>
        <w:pStyle w:val="Heading4"/>
      </w:pPr>
      <w:r>
        <w:t>Under Keel Clearance (UKC) Whilst Alongside</w:t>
      </w:r>
    </w:p>
    <w:p w14:paraId="59017405" w14:textId="303D36AC" w:rsidR="003F12D5" w:rsidRPr="0066768E" w:rsidRDefault="003F12D5" w:rsidP="008534AF">
      <w:pPr>
        <w:keepLines/>
        <w:widowControl w:val="0"/>
        <w:rPr>
          <w:rFonts w:cstheme="minorHAnsi"/>
        </w:rPr>
      </w:pPr>
      <w:r w:rsidRPr="0066768E">
        <w:rPr>
          <w:rFonts w:cstheme="minorHAnsi"/>
        </w:rPr>
        <w:t xml:space="preserve">Vessels underway require a minimum UKC of 0.30 </w:t>
      </w:r>
      <w:r w:rsidR="00C447F6" w:rsidRPr="0066768E">
        <w:rPr>
          <w:rFonts w:cstheme="minorHAnsi"/>
        </w:rPr>
        <w:t>metres</w:t>
      </w:r>
      <w:r w:rsidRPr="0066768E">
        <w:rPr>
          <w:rFonts w:cstheme="minorHAnsi"/>
        </w:rPr>
        <w:t xml:space="preserve"> and on an ebb tide 0.50 </w:t>
      </w:r>
      <w:r w:rsidR="00C447F6" w:rsidRPr="0066768E">
        <w:rPr>
          <w:rFonts w:cstheme="minorHAnsi"/>
        </w:rPr>
        <w:t>metres</w:t>
      </w:r>
      <w:r w:rsidRPr="0066768E">
        <w:rPr>
          <w:rFonts w:cstheme="minorHAnsi"/>
        </w:rPr>
        <w:t>.</w:t>
      </w:r>
    </w:p>
    <w:p w14:paraId="078F73DA" w14:textId="63E36AB7" w:rsidR="00BC757A" w:rsidRPr="009D6084" w:rsidRDefault="00BC757A" w:rsidP="008534AF">
      <w:pPr>
        <w:keepLines/>
        <w:widowControl w:val="0"/>
        <w:rPr>
          <w:rFonts w:cstheme="minorHAnsi"/>
        </w:rPr>
      </w:pPr>
      <w:bookmarkStart w:id="4817" w:name="_Toc163156529"/>
      <w:r w:rsidRPr="009D6084">
        <w:rPr>
          <w:rFonts w:cstheme="minorHAnsi"/>
        </w:rPr>
        <w:t xml:space="preserve">Vessels require 0.30 </w:t>
      </w:r>
      <w:r w:rsidR="00C447F6" w:rsidRPr="009D6084">
        <w:rPr>
          <w:rFonts w:cstheme="minorHAnsi"/>
        </w:rPr>
        <w:t>metres</w:t>
      </w:r>
      <w:r w:rsidRPr="009D6084">
        <w:rPr>
          <w:rFonts w:cstheme="minorHAnsi"/>
        </w:rPr>
        <w:t xml:space="preserve"> static UKC</w:t>
      </w:r>
      <w:r w:rsidR="00077449" w:rsidRPr="009D6084">
        <w:rPr>
          <w:rFonts w:cstheme="minorHAnsi"/>
        </w:rPr>
        <w:t>,</w:t>
      </w:r>
      <w:r w:rsidR="00A5549E" w:rsidRPr="009D6084">
        <w:rPr>
          <w:rFonts w:cstheme="minorHAnsi"/>
        </w:rPr>
        <w:t xml:space="preserve"> unless</w:t>
      </w:r>
      <w:r w:rsidR="00FF3F16" w:rsidRPr="009D6084">
        <w:rPr>
          <w:rFonts w:cstheme="minorHAnsi"/>
        </w:rPr>
        <w:t xml:space="preserve"> the </w:t>
      </w:r>
      <w:r w:rsidR="00B46D6B" w:rsidRPr="009D6084">
        <w:rPr>
          <w:rFonts w:cstheme="minorHAnsi"/>
        </w:rPr>
        <w:t xml:space="preserve">vessel has been approved to </w:t>
      </w:r>
      <w:r w:rsidR="00661DDD" w:rsidRPr="009D6084">
        <w:rPr>
          <w:rFonts w:cstheme="minorHAnsi"/>
        </w:rPr>
        <w:t xml:space="preserve">take the ground as per </w:t>
      </w:r>
      <w:r w:rsidR="00AA45F9" w:rsidRPr="009D6084">
        <w:rPr>
          <w:rFonts w:cstheme="minorHAnsi"/>
        </w:rPr>
        <w:t xml:space="preserve">NAABSA </w:t>
      </w:r>
      <w:r w:rsidR="00623299" w:rsidRPr="009D6084">
        <w:rPr>
          <w:rFonts w:cstheme="minorHAnsi"/>
        </w:rPr>
        <w:t>berth requirements.</w:t>
      </w:r>
    </w:p>
    <w:p w14:paraId="02DC666C" w14:textId="77777777" w:rsidR="00225F90" w:rsidRPr="0066768E" w:rsidRDefault="00225F90" w:rsidP="003A5BC5">
      <w:pPr>
        <w:pStyle w:val="Heading4"/>
      </w:pPr>
      <w:r w:rsidRPr="0066768E">
        <w:t>Additional Information</w:t>
      </w:r>
      <w:bookmarkEnd w:id="4817"/>
    </w:p>
    <w:p w14:paraId="11CBD466" w14:textId="092FA6BF" w:rsidR="00E12CA4" w:rsidRPr="0066768E" w:rsidRDefault="002E57CB" w:rsidP="004F28BB">
      <w:pPr>
        <w:pStyle w:val="BlockText"/>
        <w:keepLines/>
        <w:widowControl w:val="0"/>
        <w:numPr>
          <w:ilvl w:val="0"/>
          <w:numId w:val="62"/>
        </w:numPr>
        <w:rPr>
          <w:rFonts w:cstheme="minorHAnsi"/>
        </w:rPr>
      </w:pPr>
      <w:r w:rsidRPr="0066768E">
        <w:rPr>
          <w:rFonts w:cstheme="minorHAnsi"/>
        </w:rPr>
        <w:t xml:space="preserve">Berth is 220 </w:t>
      </w:r>
      <w:r w:rsidR="00C447F6" w:rsidRPr="0066768E">
        <w:rPr>
          <w:rFonts w:cstheme="minorHAnsi"/>
        </w:rPr>
        <w:t>metres</w:t>
      </w:r>
      <w:r w:rsidRPr="0066768E">
        <w:rPr>
          <w:rFonts w:cstheme="minorHAnsi"/>
        </w:rPr>
        <w:t xml:space="preserve"> in length</w:t>
      </w:r>
    </w:p>
    <w:p w14:paraId="39119805" w14:textId="77777777" w:rsidR="00056B39" w:rsidRPr="0066768E" w:rsidRDefault="00E12CA4" w:rsidP="00D3239D">
      <w:pPr>
        <w:pStyle w:val="Heading3"/>
      </w:pPr>
      <w:bookmarkStart w:id="4818" w:name="_Toc194053780"/>
      <w:bookmarkStart w:id="4819" w:name="_Toc163156530"/>
      <w:proofErr w:type="spellStart"/>
      <w:r w:rsidRPr="0066768E">
        <w:t>Cracknore</w:t>
      </w:r>
      <w:proofErr w:type="spellEnd"/>
      <w:r w:rsidRPr="0066768E">
        <w:t xml:space="preserve"> (Ex Husbands) Jetty</w:t>
      </w:r>
      <w:bookmarkEnd w:id="4818"/>
      <w:r w:rsidRPr="0066768E">
        <w:t xml:space="preserve"> </w:t>
      </w:r>
      <w:bookmarkEnd w:id="4819"/>
    </w:p>
    <w:p w14:paraId="2F978C5A" w14:textId="5933F382" w:rsidR="00056B39" w:rsidRPr="0066768E" w:rsidRDefault="00056B39" w:rsidP="008534AF">
      <w:r w:rsidRPr="0066768E">
        <w:t>This berth is non-operational.</w:t>
      </w:r>
    </w:p>
    <w:p w14:paraId="105A5517" w14:textId="4686BE73" w:rsidR="00033CF0" w:rsidRPr="0066768E" w:rsidRDefault="00584BF1" w:rsidP="00D3239D">
      <w:pPr>
        <w:pStyle w:val="Heading3"/>
      </w:pPr>
      <w:bookmarkStart w:id="4820" w:name="_Toc194053781"/>
      <w:r w:rsidRPr="0066768E">
        <w:t xml:space="preserve">Solent Refit </w:t>
      </w:r>
      <w:r w:rsidR="00033CF0" w:rsidRPr="0066768E">
        <w:t>–</w:t>
      </w:r>
      <w:r w:rsidRPr="0066768E">
        <w:t xml:space="preserve"> Hythe</w:t>
      </w:r>
      <w:bookmarkEnd w:id="4820"/>
    </w:p>
    <w:p w14:paraId="3A451F83" w14:textId="77777777" w:rsidR="00033CF0" w:rsidRPr="0066768E" w:rsidRDefault="00033CF0" w:rsidP="003A5BC5">
      <w:pPr>
        <w:pStyle w:val="Heading4"/>
      </w:pPr>
      <w:r w:rsidRPr="0066768E">
        <w:t>Towage Criteria</w:t>
      </w:r>
    </w:p>
    <w:tbl>
      <w:tblPr>
        <w:tblpPr w:leftFromText="180" w:rightFromText="180" w:vertAnchor="text" w:horzAnchor="margin" w:tblpY="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460"/>
        <w:gridCol w:w="3429"/>
      </w:tblGrid>
      <w:tr w:rsidR="00033CF0" w:rsidRPr="0066768E" w14:paraId="4DD4803B" w14:textId="77777777">
        <w:trPr>
          <w:cantSplit/>
          <w:trHeight w:val="300"/>
        </w:trPr>
        <w:tc>
          <w:tcPr>
            <w:tcW w:w="2609" w:type="dxa"/>
            <w:vMerge w:val="restart"/>
            <w:shd w:val="clear" w:color="auto" w:fill="244061"/>
            <w:vAlign w:val="center"/>
            <w:hideMark/>
          </w:tcPr>
          <w:p w14:paraId="08D6C759" w14:textId="77777777" w:rsidR="00033CF0" w:rsidRPr="0066768E" w:rsidRDefault="00033CF0" w:rsidP="008534AF">
            <w:pPr>
              <w:keepLines/>
              <w:widowControl w:val="0"/>
              <w:rPr>
                <w:rFonts w:cstheme="minorHAnsi"/>
                <w:b/>
                <w:bCs/>
                <w:color w:val="FFFFFF"/>
                <w:szCs w:val="22"/>
                <w:lang w:eastAsia="en-GB"/>
              </w:rPr>
            </w:pPr>
            <w:r w:rsidRPr="0066768E">
              <w:rPr>
                <w:rFonts w:cstheme="minorHAnsi"/>
                <w:b/>
                <w:bCs/>
                <w:color w:val="FFFFFF"/>
                <w:szCs w:val="22"/>
                <w:lang w:eastAsia="en-GB"/>
              </w:rPr>
              <w:t>Length Overall</w:t>
            </w:r>
          </w:p>
        </w:tc>
        <w:tc>
          <w:tcPr>
            <w:tcW w:w="6889" w:type="dxa"/>
            <w:gridSpan w:val="2"/>
            <w:shd w:val="clear" w:color="auto" w:fill="244061"/>
            <w:vAlign w:val="center"/>
            <w:hideMark/>
          </w:tcPr>
          <w:p w14:paraId="32AA643E"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Recommended Number of Tugs</w:t>
            </w:r>
          </w:p>
        </w:tc>
      </w:tr>
      <w:tr w:rsidR="00033CF0" w:rsidRPr="0066768E" w14:paraId="5156131C" w14:textId="77777777">
        <w:trPr>
          <w:cantSplit/>
          <w:trHeight w:val="321"/>
        </w:trPr>
        <w:tc>
          <w:tcPr>
            <w:tcW w:w="2609" w:type="dxa"/>
            <w:vMerge/>
            <w:shd w:val="clear" w:color="auto" w:fill="244061"/>
            <w:vAlign w:val="center"/>
            <w:hideMark/>
          </w:tcPr>
          <w:p w14:paraId="6C482BE0" w14:textId="77777777" w:rsidR="00033CF0" w:rsidRPr="0066768E" w:rsidRDefault="00033CF0" w:rsidP="008534AF">
            <w:pPr>
              <w:keepLines/>
              <w:widowControl w:val="0"/>
              <w:jc w:val="center"/>
              <w:rPr>
                <w:rFonts w:cstheme="minorHAnsi"/>
                <w:b/>
                <w:bCs/>
                <w:color w:val="FFFFFF"/>
                <w:szCs w:val="22"/>
                <w:lang w:eastAsia="en-GB"/>
              </w:rPr>
            </w:pPr>
          </w:p>
        </w:tc>
        <w:tc>
          <w:tcPr>
            <w:tcW w:w="3460" w:type="dxa"/>
            <w:shd w:val="clear" w:color="auto" w:fill="244061"/>
            <w:vAlign w:val="center"/>
            <w:hideMark/>
          </w:tcPr>
          <w:p w14:paraId="27C8256A"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w:t>
            </w:r>
          </w:p>
        </w:tc>
        <w:tc>
          <w:tcPr>
            <w:tcW w:w="3429" w:type="dxa"/>
            <w:shd w:val="clear" w:color="auto" w:fill="244061"/>
            <w:vAlign w:val="center"/>
            <w:hideMark/>
          </w:tcPr>
          <w:p w14:paraId="445022DB" w14:textId="77777777" w:rsidR="00033CF0" w:rsidRPr="0066768E" w:rsidRDefault="00033CF0"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Unberthing</w:t>
            </w:r>
          </w:p>
        </w:tc>
      </w:tr>
      <w:tr w:rsidR="00033CF0" w:rsidRPr="0066768E" w14:paraId="0DCAC9F4" w14:textId="77777777">
        <w:trPr>
          <w:cantSplit/>
          <w:trHeight w:val="283"/>
        </w:trPr>
        <w:tc>
          <w:tcPr>
            <w:tcW w:w="9498" w:type="dxa"/>
            <w:gridSpan w:val="3"/>
            <w:shd w:val="clear" w:color="000000" w:fill="DBE5F1"/>
            <w:vAlign w:val="center"/>
            <w:hideMark/>
          </w:tcPr>
          <w:p w14:paraId="6E27F40F" w14:textId="77777777" w:rsidR="00033CF0" w:rsidRPr="0066768E" w:rsidRDefault="00033CF0" w:rsidP="008534AF">
            <w:pPr>
              <w:keepLines/>
              <w:widowControl w:val="0"/>
              <w:rPr>
                <w:rFonts w:cstheme="minorHAnsi"/>
                <w:b/>
                <w:bCs/>
                <w:color w:val="000000"/>
                <w:szCs w:val="22"/>
                <w:lang w:eastAsia="en-GB"/>
              </w:rPr>
            </w:pPr>
            <w:r w:rsidRPr="0066768E">
              <w:rPr>
                <w:rFonts w:cstheme="minorHAnsi"/>
                <w:b/>
                <w:bCs/>
                <w:color w:val="000000"/>
                <w:szCs w:val="22"/>
                <w:lang w:eastAsia="en-GB"/>
              </w:rPr>
              <w:t>All Vessels</w:t>
            </w:r>
          </w:p>
        </w:tc>
      </w:tr>
      <w:tr w:rsidR="00033CF0" w:rsidRPr="0066768E" w14:paraId="136FCB7A" w14:textId="77777777">
        <w:trPr>
          <w:cantSplit/>
          <w:trHeight w:val="283"/>
        </w:trPr>
        <w:tc>
          <w:tcPr>
            <w:tcW w:w="2609" w:type="dxa"/>
            <w:shd w:val="clear" w:color="auto" w:fill="FFFFFF"/>
            <w:vAlign w:val="center"/>
            <w:hideMark/>
          </w:tcPr>
          <w:p w14:paraId="37B25BB3"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3460" w:type="dxa"/>
            <w:shd w:val="clear" w:color="auto" w:fill="FFFFFF"/>
            <w:vAlign w:val="center"/>
            <w:hideMark/>
          </w:tcPr>
          <w:p w14:paraId="5074B57F"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Pilot discretion</w:t>
            </w:r>
          </w:p>
        </w:tc>
        <w:tc>
          <w:tcPr>
            <w:tcW w:w="3429" w:type="dxa"/>
            <w:shd w:val="clear" w:color="auto" w:fill="FFFFFF"/>
            <w:vAlign w:val="center"/>
            <w:hideMark/>
          </w:tcPr>
          <w:p w14:paraId="2863B051" w14:textId="77777777" w:rsidR="00033CF0" w:rsidRPr="0066768E" w:rsidRDefault="00033CF0" w:rsidP="008534AF">
            <w:pPr>
              <w:keepLines/>
              <w:widowControl w:val="0"/>
              <w:jc w:val="center"/>
              <w:rPr>
                <w:rFonts w:cstheme="minorHAnsi"/>
                <w:color w:val="000000"/>
                <w:szCs w:val="22"/>
                <w:lang w:eastAsia="en-GB"/>
              </w:rPr>
            </w:pPr>
            <w:r w:rsidRPr="0066768E">
              <w:rPr>
                <w:rFonts w:cstheme="minorHAnsi"/>
                <w:color w:val="000000"/>
                <w:szCs w:val="22"/>
                <w:lang w:eastAsia="en-GB"/>
              </w:rPr>
              <w:t>Pilot discretion</w:t>
            </w:r>
          </w:p>
        </w:tc>
      </w:tr>
    </w:tbl>
    <w:p w14:paraId="42DDB5B3" w14:textId="1B5903C3" w:rsidR="00033CF0" w:rsidRPr="0066768E" w:rsidRDefault="00033CF0" w:rsidP="003A5BC5">
      <w:pPr>
        <w:pStyle w:val="Heading4"/>
      </w:pPr>
      <w:r w:rsidRPr="0066768E">
        <w:t xml:space="preserve">Wind </w:t>
      </w:r>
      <w:r w:rsidR="0057533A" w:rsidRPr="0066768E">
        <w:t>Para</w:t>
      </w:r>
      <w:r w:rsidR="0057533A">
        <w:t>meter</w:t>
      </w:r>
      <w:r w:rsidR="0057533A" w:rsidRPr="0066768E">
        <w:t>s</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91"/>
        <w:gridCol w:w="1265"/>
        <w:gridCol w:w="1491"/>
        <w:gridCol w:w="4807"/>
      </w:tblGrid>
      <w:tr w:rsidR="00BA5CC7" w:rsidRPr="0066768E" w14:paraId="45FCBAF1" w14:textId="77777777">
        <w:trPr>
          <w:trHeight w:val="453"/>
        </w:trPr>
        <w:tc>
          <w:tcPr>
            <w:tcW w:w="9627" w:type="dxa"/>
            <w:gridSpan w:val="5"/>
            <w:shd w:val="clear" w:color="auto" w:fill="244061"/>
            <w:vAlign w:val="center"/>
          </w:tcPr>
          <w:p w14:paraId="307CFCD8"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 xml:space="preserve">Mean Wind Speed </w:t>
            </w:r>
            <w:r w:rsidRPr="0066768E">
              <w:rPr>
                <w:rFonts w:cstheme="minorHAnsi"/>
                <w:color w:val="FFFFFF"/>
                <w:szCs w:val="22"/>
                <w:lang w:eastAsia="en-GB"/>
              </w:rPr>
              <w:t>(knots)</w:t>
            </w:r>
            <w:r w:rsidRPr="0066768E">
              <w:rPr>
                <w:rFonts w:cstheme="minorHAnsi"/>
                <w:b/>
                <w:bCs/>
                <w:color w:val="FFFFFF"/>
                <w:szCs w:val="22"/>
                <w:lang w:eastAsia="en-GB"/>
              </w:rPr>
              <w:t xml:space="preserve"> as measured at Dock Head </w:t>
            </w:r>
            <w:r w:rsidRPr="0066768E">
              <w:rPr>
                <w:rFonts w:cstheme="minorHAnsi"/>
                <w:color w:val="FFFFFF"/>
                <w:szCs w:val="22"/>
                <w:lang w:eastAsia="en-GB"/>
              </w:rPr>
              <w:t>(≈60m CD)</w:t>
            </w:r>
          </w:p>
        </w:tc>
      </w:tr>
      <w:tr w:rsidR="00BA5CC7" w:rsidRPr="0066768E" w14:paraId="38EB90A7" w14:textId="77777777">
        <w:trPr>
          <w:trHeight w:val="631"/>
        </w:trPr>
        <w:tc>
          <w:tcPr>
            <w:tcW w:w="1073" w:type="dxa"/>
            <w:shd w:val="clear" w:color="auto" w:fill="244061"/>
            <w:vAlign w:val="center"/>
          </w:tcPr>
          <w:p w14:paraId="0B9C8C8A"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Length Overall</w:t>
            </w:r>
          </w:p>
        </w:tc>
        <w:tc>
          <w:tcPr>
            <w:tcW w:w="991" w:type="dxa"/>
            <w:shd w:val="clear" w:color="auto" w:fill="244061"/>
            <w:vAlign w:val="center"/>
            <w:hideMark/>
          </w:tcPr>
          <w:p w14:paraId="0FC84D92"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Speed</w:t>
            </w:r>
          </w:p>
        </w:tc>
        <w:tc>
          <w:tcPr>
            <w:tcW w:w="1265" w:type="dxa"/>
            <w:shd w:val="clear" w:color="auto" w:fill="244061"/>
            <w:vAlign w:val="center"/>
          </w:tcPr>
          <w:p w14:paraId="12549FCD"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Wind Direction</w:t>
            </w:r>
          </w:p>
        </w:tc>
        <w:tc>
          <w:tcPr>
            <w:tcW w:w="1491" w:type="dxa"/>
            <w:shd w:val="clear" w:color="auto" w:fill="244061"/>
            <w:vAlign w:val="center"/>
          </w:tcPr>
          <w:p w14:paraId="53833312"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Berthing Unberthing</w:t>
            </w:r>
          </w:p>
        </w:tc>
        <w:tc>
          <w:tcPr>
            <w:tcW w:w="4807" w:type="dxa"/>
            <w:shd w:val="clear" w:color="auto" w:fill="244061"/>
            <w:vAlign w:val="center"/>
            <w:hideMark/>
          </w:tcPr>
          <w:p w14:paraId="6B4B0AD5" w14:textId="77777777" w:rsidR="00BA5CC7" w:rsidRPr="0066768E" w:rsidRDefault="00BA5CC7" w:rsidP="008534AF">
            <w:pPr>
              <w:keepLines/>
              <w:widowControl w:val="0"/>
              <w:jc w:val="center"/>
              <w:rPr>
                <w:rFonts w:cstheme="minorHAnsi"/>
                <w:b/>
                <w:bCs/>
                <w:color w:val="FFFFFF"/>
                <w:szCs w:val="22"/>
                <w:lang w:eastAsia="en-GB"/>
              </w:rPr>
            </w:pPr>
            <w:r w:rsidRPr="0066768E">
              <w:rPr>
                <w:rFonts w:cstheme="minorHAnsi"/>
                <w:b/>
                <w:bCs/>
                <w:color w:val="FFFFFF"/>
                <w:szCs w:val="22"/>
                <w:lang w:eastAsia="en-GB"/>
              </w:rPr>
              <w:t>Restrictions and Mitigations</w:t>
            </w:r>
          </w:p>
        </w:tc>
      </w:tr>
      <w:tr w:rsidR="00BA5CC7" w:rsidRPr="0066768E" w14:paraId="1E98B222" w14:textId="77777777">
        <w:trPr>
          <w:cantSplit/>
          <w:trHeight w:val="739"/>
        </w:trPr>
        <w:tc>
          <w:tcPr>
            <w:tcW w:w="1073" w:type="dxa"/>
            <w:shd w:val="clear" w:color="auto" w:fill="auto"/>
            <w:vAlign w:val="center"/>
          </w:tcPr>
          <w:p w14:paraId="40193980"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991" w:type="dxa"/>
            <w:shd w:val="clear" w:color="auto" w:fill="auto"/>
            <w:vAlign w:val="center"/>
          </w:tcPr>
          <w:p w14:paraId="22BFAD62"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&gt;35</w:t>
            </w:r>
          </w:p>
        </w:tc>
        <w:tc>
          <w:tcPr>
            <w:tcW w:w="1265" w:type="dxa"/>
            <w:shd w:val="clear" w:color="auto" w:fill="auto"/>
            <w:vAlign w:val="center"/>
          </w:tcPr>
          <w:p w14:paraId="2E6B3FD3"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All</w:t>
            </w:r>
          </w:p>
        </w:tc>
        <w:tc>
          <w:tcPr>
            <w:tcW w:w="1491" w:type="dxa"/>
            <w:shd w:val="clear" w:color="auto" w:fill="auto"/>
            <w:vAlign w:val="center"/>
          </w:tcPr>
          <w:p w14:paraId="637C5678"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Both</w:t>
            </w:r>
          </w:p>
        </w:tc>
        <w:tc>
          <w:tcPr>
            <w:tcW w:w="4807" w:type="dxa"/>
            <w:shd w:val="clear" w:color="auto" w:fill="auto"/>
            <w:vAlign w:val="center"/>
          </w:tcPr>
          <w:p w14:paraId="340E2B1C" w14:textId="77777777" w:rsidR="00BA5CC7" w:rsidRPr="0066768E" w:rsidRDefault="00BA5CC7" w:rsidP="008534AF">
            <w:pPr>
              <w:keepLines/>
              <w:widowControl w:val="0"/>
              <w:jc w:val="center"/>
              <w:rPr>
                <w:rFonts w:cstheme="minorHAnsi"/>
                <w:color w:val="000000"/>
                <w:szCs w:val="22"/>
                <w:lang w:eastAsia="en-GB"/>
              </w:rPr>
            </w:pPr>
            <w:r w:rsidRPr="0066768E">
              <w:rPr>
                <w:rFonts w:cstheme="minorHAnsi"/>
                <w:color w:val="000000"/>
                <w:szCs w:val="22"/>
                <w:lang w:eastAsia="en-GB"/>
              </w:rPr>
              <w:t xml:space="preserve">Berthing in wind speeds exceeding 35 knots is at the discretion of the Master and Pilot. </w:t>
            </w:r>
          </w:p>
        </w:tc>
      </w:tr>
    </w:tbl>
    <w:p w14:paraId="4E907E93" w14:textId="3880E030" w:rsidR="00033CF0" w:rsidRPr="0066768E" w:rsidRDefault="00905A56" w:rsidP="003A5BC5">
      <w:pPr>
        <w:pStyle w:val="Heading4"/>
      </w:pPr>
      <w:r>
        <w:t>Under Keel Clearance (UKC) Whilst Alongside</w:t>
      </w:r>
    </w:p>
    <w:p w14:paraId="649B855E" w14:textId="6370F04C" w:rsidR="00033CF0" w:rsidRPr="0066768E" w:rsidRDefault="00033CF0" w:rsidP="008534AF">
      <w:pPr>
        <w:keepLines/>
        <w:rPr>
          <w:rFonts w:cstheme="minorHAnsi"/>
        </w:rPr>
      </w:pPr>
      <w:r w:rsidRPr="0066768E">
        <w:rPr>
          <w:rFonts w:cstheme="minorHAnsi"/>
        </w:rPr>
        <w:t xml:space="preserve">UKC equal or greater than 0.60 </w:t>
      </w:r>
      <w:r w:rsidR="00C447F6" w:rsidRPr="0066768E">
        <w:rPr>
          <w:rFonts w:cstheme="minorHAnsi"/>
        </w:rPr>
        <w:t>metres</w:t>
      </w:r>
      <w:r w:rsidRPr="0066768E">
        <w:rPr>
          <w:rFonts w:cstheme="minorHAnsi"/>
        </w:rPr>
        <w:t>.</w:t>
      </w:r>
    </w:p>
    <w:p w14:paraId="7E08D85D" w14:textId="77777777" w:rsidR="00033CF0" w:rsidRPr="0066768E" w:rsidRDefault="00033CF0" w:rsidP="003A5BC5">
      <w:pPr>
        <w:pStyle w:val="Heading4"/>
      </w:pPr>
      <w:r w:rsidRPr="0066768E">
        <w:t>Additional Information</w:t>
      </w:r>
    </w:p>
    <w:p w14:paraId="256B5139" w14:textId="15011679" w:rsidR="007B4425" w:rsidRPr="0066768E" w:rsidRDefault="00EE2E64" w:rsidP="009C54C3">
      <w:pPr>
        <w:pStyle w:val="Numbering"/>
        <w:numPr>
          <w:ilvl w:val="0"/>
          <w:numId w:val="63"/>
        </w:numPr>
      </w:pPr>
      <w:r w:rsidRPr="0066768E">
        <w:t xml:space="preserve">Maximum size of vessel permitted is </w:t>
      </w:r>
      <w:r w:rsidR="00B82C2A" w:rsidRPr="0066768E">
        <w:t xml:space="preserve">100 </w:t>
      </w:r>
      <w:r w:rsidR="00C447F6" w:rsidRPr="0066768E">
        <w:t>metres</w:t>
      </w:r>
      <w:r w:rsidRPr="0066768E">
        <w:t xml:space="preserve"> LOA </w:t>
      </w:r>
      <w:r w:rsidR="007B4425" w:rsidRPr="0066768E">
        <w:br w:type="page"/>
      </w:r>
    </w:p>
    <w:p w14:paraId="27B81196" w14:textId="77777777" w:rsidR="001A24AF" w:rsidRPr="0066768E" w:rsidRDefault="001A24AF" w:rsidP="008534AF">
      <w:pPr>
        <w:pStyle w:val="Section"/>
        <w:keepLines/>
        <w:widowControl w:val="0"/>
        <w:rPr>
          <w:rFonts w:cstheme="minorHAnsi"/>
        </w:rPr>
      </w:pPr>
    </w:p>
    <w:p w14:paraId="5B878022" w14:textId="77777777" w:rsidR="001A24AF" w:rsidRPr="0066768E" w:rsidRDefault="001A24AF" w:rsidP="008534AF">
      <w:pPr>
        <w:pStyle w:val="Section"/>
        <w:keepLines/>
        <w:widowControl w:val="0"/>
        <w:rPr>
          <w:rFonts w:cstheme="minorHAnsi"/>
        </w:rPr>
      </w:pPr>
    </w:p>
    <w:p w14:paraId="784B6D9E" w14:textId="77777777" w:rsidR="001A24AF" w:rsidRPr="0066768E" w:rsidRDefault="001A24AF" w:rsidP="008534AF">
      <w:pPr>
        <w:pStyle w:val="Section"/>
        <w:keepLines/>
        <w:rPr>
          <w:rFonts w:cstheme="minorHAnsi"/>
        </w:rPr>
      </w:pPr>
      <w:r w:rsidRPr="0066768E">
        <w:rPr>
          <w:rFonts w:cstheme="minorHAnsi"/>
        </w:rPr>
        <w:t>Section 5</w:t>
      </w:r>
    </w:p>
    <w:p w14:paraId="3DE2B575" w14:textId="62536C45" w:rsidR="00F67ED7" w:rsidRPr="0066768E" w:rsidRDefault="00F67ED7" w:rsidP="008534AF">
      <w:pPr>
        <w:pStyle w:val="Heading1"/>
        <w:keepNext w:val="0"/>
        <w:jc w:val="center"/>
        <w:rPr>
          <w:color w:val="FFFFFF" w:themeColor="background1"/>
        </w:rPr>
      </w:pPr>
      <w:bookmarkStart w:id="4821" w:name="_Toc194053782"/>
      <w:r w:rsidRPr="0066768E">
        <w:rPr>
          <w:color w:val="FFFFFF" w:themeColor="background1"/>
        </w:rPr>
        <w:t>Figures and Images</w:t>
      </w:r>
      <w:bookmarkEnd w:id="4821"/>
    </w:p>
    <w:p w14:paraId="00B93B5E" w14:textId="170ACE7E" w:rsidR="00F67ED7" w:rsidRPr="0066768E" w:rsidRDefault="001A24AF" w:rsidP="00EA7589">
      <w:pPr>
        <w:pStyle w:val="SectTitle"/>
        <w:rPr>
          <w:iCs w:val="0"/>
        </w:rPr>
        <w:sectPr w:rsidR="00F67ED7" w:rsidRPr="0066768E" w:rsidSect="00D53193">
          <w:pgSz w:w="11900" w:h="16840"/>
          <w:pgMar w:top="1440" w:right="1440" w:bottom="1440" w:left="1440" w:header="624" w:footer="0" w:gutter="0"/>
          <w:cols w:space="708"/>
          <w:docGrid w:linePitch="360"/>
        </w:sectPr>
      </w:pPr>
      <w:r w:rsidRPr="0066768E">
        <w:rPr>
          <w:iCs w:val="0"/>
        </w:rPr>
        <w:t>Figures</w:t>
      </w:r>
      <w:r w:rsidR="00A353C5" w:rsidRPr="0066768E">
        <w:rPr>
          <w:iCs w:val="0"/>
        </w:rPr>
        <w:t xml:space="preserve"> and Ima</w:t>
      </w:r>
      <w:r w:rsidR="00F67ED7" w:rsidRPr="0066768E">
        <w:rPr>
          <w:iCs w:val="0"/>
        </w:rPr>
        <w:t>ges</w:t>
      </w:r>
    </w:p>
    <w:p w14:paraId="5D272717" w14:textId="5830ADE2" w:rsidR="008040B5" w:rsidRPr="0066768E" w:rsidRDefault="00937A03" w:rsidP="005025D8">
      <w:pPr>
        <w:pStyle w:val="Heading2-ForImages"/>
      </w:pPr>
      <w:bookmarkStart w:id="4822" w:name="_Statutory_Harbour_Authority"/>
      <w:bookmarkEnd w:id="4822"/>
      <w:r w:rsidRPr="0066768E">
        <w:rPr>
          <w:noProof/>
        </w:rPr>
        <w:lastRenderedPageBreak/>
        <w:drawing>
          <wp:anchor distT="0" distB="0" distL="114300" distR="114300" simplePos="0" relativeHeight="251658252" behindDoc="1" locked="0" layoutInCell="1" allowOverlap="1" wp14:anchorId="0715A170" wp14:editId="22D91F1D">
            <wp:simplePos x="0" y="0"/>
            <wp:positionH relativeFrom="margin">
              <wp:posOffset>-95141</wp:posOffset>
            </wp:positionH>
            <wp:positionV relativeFrom="margin">
              <wp:posOffset>-185420</wp:posOffset>
            </wp:positionV>
            <wp:extent cx="9979573" cy="6934134"/>
            <wp:effectExtent l="0" t="0" r="3175" b="635"/>
            <wp:wrapNone/>
            <wp:docPr id="1"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different colors&#10;&#10;Description automatically generated"/>
                    <pic:cNvPicPr/>
                  </pic:nvPicPr>
                  <pic:blipFill rotWithShape="1">
                    <a:blip r:embed="rId45"/>
                    <a:srcRect l="2330" t="3081" r="2304" b="3200"/>
                    <a:stretch/>
                  </pic:blipFill>
                  <pic:spPr bwMode="auto">
                    <a:xfrm>
                      <a:off x="0" y="0"/>
                      <a:ext cx="9979573" cy="6934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201" w:rsidRPr="0066768E">
        <w:t xml:space="preserve">Statutory Harbour Authority </w:t>
      </w:r>
      <w:r w:rsidR="00980A95" w:rsidRPr="0066768E">
        <w:t>and Competent Harbour Authority Limits</w:t>
      </w:r>
    </w:p>
    <w:p w14:paraId="418C617A" w14:textId="77777777" w:rsidR="008040B5" w:rsidRPr="0066768E" w:rsidRDefault="008040B5" w:rsidP="008534AF">
      <w:pPr>
        <w:rPr>
          <w:rFonts w:cstheme="minorHAnsi"/>
          <w:b/>
          <w:bCs/>
          <w:sz w:val="24"/>
          <w:szCs w:val="22"/>
        </w:rPr>
      </w:pPr>
      <w:r w:rsidRPr="0066768E">
        <w:br w:type="page"/>
      </w:r>
    </w:p>
    <w:p w14:paraId="23E8CB82" w14:textId="75109622" w:rsidR="001A24AF" w:rsidRPr="0066768E" w:rsidRDefault="00D33B98" w:rsidP="005025D8">
      <w:pPr>
        <w:pStyle w:val="Heading2-ForImages"/>
      </w:pPr>
      <w:r w:rsidRPr="0066768E">
        <w:rPr>
          <w:noProof/>
        </w:rPr>
        <w:lastRenderedPageBreak/>
        <w:drawing>
          <wp:anchor distT="0" distB="0" distL="114300" distR="114300" simplePos="0" relativeHeight="251658253" behindDoc="1" locked="0" layoutInCell="1" allowOverlap="1" wp14:anchorId="12495C1C" wp14:editId="6B3418F3">
            <wp:simplePos x="0" y="0"/>
            <wp:positionH relativeFrom="margin">
              <wp:posOffset>-130701</wp:posOffset>
            </wp:positionH>
            <wp:positionV relativeFrom="margin">
              <wp:posOffset>-233045</wp:posOffset>
            </wp:positionV>
            <wp:extent cx="10033635" cy="6928485"/>
            <wp:effectExtent l="0" t="0" r="5715" b="5715"/>
            <wp:wrapNone/>
            <wp:docPr id="7"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united states&#10;&#10;Description automatically generated"/>
                    <pic:cNvPicPr/>
                  </pic:nvPicPr>
                  <pic:blipFill rotWithShape="1">
                    <a:blip r:embed="rId46"/>
                    <a:srcRect l="2081" t="3184" r="2087" b="3234"/>
                    <a:stretch/>
                  </pic:blipFill>
                  <pic:spPr bwMode="auto">
                    <a:xfrm>
                      <a:off x="0" y="0"/>
                      <a:ext cx="10033635" cy="692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0B5" w:rsidRPr="0066768E">
        <w:t>Statutory Harbour Authority and Vessel Traffic Services Limits</w:t>
      </w:r>
    </w:p>
    <w:p w14:paraId="458981F3" w14:textId="66C947CD" w:rsidR="00387C53" w:rsidRPr="0066768E" w:rsidRDefault="00387C53" w:rsidP="008534AF"/>
    <w:p w14:paraId="5F655315" w14:textId="5CFE1363" w:rsidR="00937A03" w:rsidRPr="0066768E" w:rsidRDefault="00937A03" w:rsidP="008534AF">
      <w:pPr>
        <w:rPr>
          <w:noProof/>
        </w:rPr>
      </w:pPr>
    </w:p>
    <w:p w14:paraId="252EED39" w14:textId="68C2166F" w:rsidR="00304EA1" w:rsidRPr="0066768E" w:rsidRDefault="00304EA1" w:rsidP="008534AF"/>
    <w:p w14:paraId="0171638D" w14:textId="53A31231" w:rsidR="009E1BE2" w:rsidRPr="0066768E" w:rsidRDefault="009E1BE2" w:rsidP="008534AF">
      <w:pPr>
        <w:keepLines/>
        <w:widowControl w:val="0"/>
        <w:rPr>
          <w:rFonts w:cstheme="minorHAnsi"/>
        </w:rPr>
      </w:pPr>
      <w:r w:rsidRPr="0066768E">
        <w:rPr>
          <w:rFonts w:cstheme="minorHAnsi"/>
        </w:rPr>
        <w:br w:type="page"/>
      </w:r>
    </w:p>
    <w:p w14:paraId="07C6D260" w14:textId="4C77D366" w:rsidR="00BA0AEF" w:rsidRPr="0066768E" w:rsidRDefault="00BA0AEF" w:rsidP="005025D8">
      <w:pPr>
        <w:pStyle w:val="Heading2"/>
        <w:sectPr w:rsidR="00BA0AEF" w:rsidRPr="0066768E" w:rsidSect="00552A49">
          <w:headerReference w:type="default" r:id="rId47"/>
          <w:pgSz w:w="16840" w:h="11900" w:orient="landscape"/>
          <w:pgMar w:top="720" w:right="720" w:bottom="720" w:left="720" w:header="0" w:footer="0" w:gutter="0"/>
          <w:cols w:space="708"/>
          <w:docGrid w:linePitch="360"/>
        </w:sectPr>
      </w:pPr>
      <w:bookmarkStart w:id="4823" w:name="_Competent_Harbour_Authority"/>
      <w:bookmarkStart w:id="4824" w:name="_Southampton_VTS_Area"/>
      <w:bookmarkEnd w:id="4823"/>
      <w:bookmarkEnd w:id="4824"/>
    </w:p>
    <w:p w14:paraId="71816B36" w14:textId="0D033AB1" w:rsidR="00B04F77" w:rsidRPr="0066768E" w:rsidRDefault="009155A2" w:rsidP="005025D8">
      <w:pPr>
        <w:pStyle w:val="Heading2"/>
        <w:sectPr w:rsidR="00B04F77" w:rsidRPr="0066768E" w:rsidSect="00CD6A95">
          <w:pgSz w:w="11900" w:h="16840"/>
          <w:pgMar w:top="720" w:right="720" w:bottom="720" w:left="720" w:header="624" w:footer="0" w:gutter="0"/>
          <w:cols w:space="708"/>
          <w:docGrid w:linePitch="360"/>
        </w:sectPr>
      </w:pPr>
      <w:bookmarkStart w:id="4825" w:name="_Precautionary_Area_(Moving"/>
      <w:bookmarkStart w:id="4826" w:name="_Toc194053783"/>
      <w:bookmarkEnd w:id="4825"/>
      <w:r w:rsidRPr="0066768E">
        <w:rPr>
          <w:noProof/>
        </w:rPr>
        <w:lastRenderedPageBreak/>
        <w:drawing>
          <wp:anchor distT="0" distB="0" distL="114300" distR="114300" simplePos="0" relativeHeight="251658250" behindDoc="1" locked="0" layoutInCell="1" allowOverlap="1" wp14:anchorId="2927C22D" wp14:editId="3AFAEF3A">
            <wp:simplePos x="0" y="0"/>
            <wp:positionH relativeFrom="margin">
              <wp:posOffset>-176639</wp:posOffset>
            </wp:positionH>
            <wp:positionV relativeFrom="margin">
              <wp:posOffset>485140</wp:posOffset>
            </wp:positionV>
            <wp:extent cx="6984124" cy="9002279"/>
            <wp:effectExtent l="0" t="0" r="762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84124" cy="90022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68E">
        <w:t>Precautionary Area (Moving Prohibited Zone)</w:t>
      </w:r>
      <w:bookmarkEnd w:id="4826"/>
      <w:r w:rsidR="006A237D" w:rsidRPr="0066768E">
        <w:br w:type="page"/>
      </w:r>
    </w:p>
    <w:p w14:paraId="7025E5C9" w14:textId="3639D5EC" w:rsidR="005433C5" w:rsidRPr="0066768E" w:rsidRDefault="00E3035D" w:rsidP="005025D8">
      <w:pPr>
        <w:pStyle w:val="Heading2"/>
      </w:pPr>
      <w:bookmarkStart w:id="4827" w:name="_Standard_Passage_Planning"/>
      <w:bookmarkStart w:id="4828" w:name="_Toc194053784"/>
      <w:bookmarkEnd w:id="4827"/>
      <w:r w:rsidRPr="0066768E">
        <w:lastRenderedPageBreak/>
        <w:t>Standard Passage Planning Times</w:t>
      </w:r>
      <w:bookmarkEnd w:id="4828"/>
    </w:p>
    <w:p w14:paraId="0539EE10" w14:textId="63D0A23D" w:rsidR="005433C5" w:rsidRPr="0066768E" w:rsidRDefault="004214C9" w:rsidP="008534AF">
      <w:pPr>
        <w:rPr>
          <w:rFonts w:cstheme="minorHAnsi"/>
          <w:b/>
          <w:bCs/>
          <w:sz w:val="24"/>
          <w:szCs w:val="22"/>
        </w:rPr>
      </w:pPr>
      <w:r w:rsidRPr="0066768E">
        <w:rPr>
          <w:noProof/>
        </w:rPr>
        <w:drawing>
          <wp:anchor distT="0" distB="0" distL="114300" distR="114300" simplePos="0" relativeHeight="251658254" behindDoc="1" locked="0" layoutInCell="1" allowOverlap="1" wp14:anchorId="20C7D93E" wp14:editId="5AC31A6D">
            <wp:simplePos x="0" y="0"/>
            <wp:positionH relativeFrom="margin">
              <wp:align>left</wp:align>
            </wp:positionH>
            <wp:positionV relativeFrom="page">
              <wp:posOffset>1235075</wp:posOffset>
            </wp:positionV>
            <wp:extent cx="9801225" cy="5993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srcRect l="148" r="148"/>
                    <a:stretch>
                      <a:fillRect/>
                    </a:stretch>
                  </pic:blipFill>
                  <pic:spPr bwMode="auto">
                    <a:xfrm>
                      <a:off x="0" y="0"/>
                      <a:ext cx="9801225" cy="599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3C5" w:rsidRPr="0066768E">
        <w:br w:type="page"/>
      </w:r>
    </w:p>
    <w:p w14:paraId="7DAFD45F" w14:textId="0AD25045" w:rsidR="00FB6C82" w:rsidRPr="001F3166" w:rsidRDefault="000B3003" w:rsidP="005025D8">
      <w:pPr>
        <w:pStyle w:val="Heading2"/>
        <w:rPr>
          <w:color w:val="FF0000"/>
        </w:rPr>
      </w:pPr>
      <w:bookmarkStart w:id="4829" w:name="_Toc194053785"/>
      <w:r w:rsidRPr="001F3166">
        <w:rPr>
          <w:color w:val="FF0000"/>
        </w:rPr>
        <w:lastRenderedPageBreak/>
        <w:t>Estimated Bollard Pull Required (Chart)</w:t>
      </w:r>
      <w:bookmarkEnd w:id="4829"/>
    </w:p>
    <w:p w14:paraId="6649D19F" w14:textId="2E7D1EE8" w:rsidR="00A77447" w:rsidRPr="0066768E" w:rsidRDefault="00187B4E" w:rsidP="004B7E5E">
      <w:r w:rsidRPr="00187B4E">
        <w:rPr>
          <w:noProof/>
        </w:rPr>
        <w:drawing>
          <wp:anchor distT="0" distB="0" distL="114300" distR="114300" simplePos="0" relativeHeight="251658255" behindDoc="0" locked="0" layoutInCell="1" allowOverlap="1" wp14:anchorId="72A2E573" wp14:editId="279C279F">
            <wp:simplePos x="0" y="0"/>
            <wp:positionH relativeFrom="page">
              <wp:align>center</wp:align>
            </wp:positionH>
            <wp:positionV relativeFrom="paragraph">
              <wp:posOffset>793742</wp:posOffset>
            </wp:positionV>
            <wp:extent cx="10544400" cy="4068000"/>
            <wp:effectExtent l="0" t="0" r="0" b="8890"/>
            <wp:wrapNone/>
            <wp:docPr id="948072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07225" name=""/>
                    <pic:cNvPicPr/>
                  </pic:nvPicPr>
                  <pic:blipFill>
                    <a:blip r:embed="rId50"/>
                    <a:stretch>
                      <a:fillRect/>
                    </a:stretch>
                  </pic:blipFill>
                  <pic:spPr>
                    <a:xfrm>
                      <a:off x="0" y="0"/>
                      <a:ext cx="10544400" cy="4068000"/>
                    </a:xfrm>
                    <a:prstGeom prst="rect">
                      <a:avLst/>
                    </a:prstGeom>
                  </pic:spPr>
                </pic:pic>
              </a:graphicData>
            </a:graphic>
            <wp14:sizeRelH relativeFrom="margin">
              <wp14:pctWidth>0</wp14:pctWidth>
            </wp14:sizeRelH>
            <wp14:sizeRelV relativeFrom="margin">
              <wp14:pctHeight>0</wp14:pctHeight>
            </wp14:sizeRelV>
          </wp:anchor>
        </w:drawing>
      </w:r>
      <w:r w:rsidR="00FB6C82" w:rsidRPr="0066768E">
        <w:br w:type="page"/>
      </w:r>
      <w:bookmarkStart w:id="4830" w:name="_Cross_Section_of"/>
      <w:bookmarkStart w:id="4831" w:name="_Toc194053786"/>
      <w:bookmarkEnd w:id="4830"/>
      <w:r w:rsidR="00A77447" w:rsidRPr="0066768E">
        <w:lastRenderedPageBreak/>
        <w:t>Cross Section of KGV Dock</w:t>
      </w:r>
      <w:bookmarkEnd w:id="4831"/>
    </w:p>
    <w:p w14:paraId="61F4C12F" w14:textId="2DF8B547" w:rsidR="00FB6C82" w:rsidRPr="0066768E" w:rsidRDefault="00FB6C82" w:rsidP="008534AF">
      <w:pPr>
        <w:rPr>
          <w:rFonts w:cstheme="minorHAnsi"/>
        </w:rPr>
      </w:pPr>
      <w:r w:rsidRPr="0066768E">
        <w:rPr>
          <w:rFonts w:cstheme="minorHAnsi"/>
          <w:noProof/>
        </w:rPr>
        <w:drawing>
          <wp:anchor distT="0" distB="0" distL="114300" distR="114300" simplePos="0" relativeHeight="251658251" behindDoc="1" locked="0" layoutInCell="1" allowOverlap="1" wp14:anchorId="4E8C3385" wp14:editId="78CB9D35">
            <wp:simplePos x="0" y="0"/>
            <wp:positionH relativeFrom="page">
              <wp:align>center</wp:align>
            </wp:positionH>
            <wp:positionV relativeFrom="margin">
              <wp:posOffset>288426</wp:posOffset>
            </wp:positionV>
            <wp:extent cx="8702566" cy="611718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02566" cy="6117188"/>
                    </a:xfrm>
                    <a:prstGeom prst="rect">
                      <a:avLst/>
                    </a:prstGeom>
                    <a:noFill/>
                  </pic:spPr>
                </pic:pic>
              </a:graphicData>
            </a:graphic>
            <wp14:sizeRelH relativeFrom="margin">
              <wp14:pctWidth>0</wp14:pctWidth>
            </wp14:sizeRelH>
            <wp14:sizeRelV relativeFrom="margin">
              <wp14:pctHeight>0</wp14:pctHeight>
            </wp14:sizeRelV>
          </wp:anchor>
        </w:drawing>
      </w:r>
      <w:r w:rsidRPr="0066768E">
        <w:rPr>
          <w:rFonts w:cstheme="minorHAnsi"/>
        </w:rPr>
        <w:br w:type="page"/>
      </w:r>
    </w:p>
    <w:p w14:paraId="13939FC3" w14:textId="3A08658E" w:rsidR="00B04F77" w:rsidRPr="0066768E" w:rsidRDefault="00781BAE" w:rsidP="005025D8">
      <w:pPr>
        <w:pStyle w:val="Heading2"/>
      </w:pPr>
      <w:bookmarkStart w:id="4832" w:name="_Wind_Speed_Criteria"/>
      <w:bookmarkStart w:id="4833" w:name="_Toc194053787"/>
      <w:bookmarkEnd w:id="4832"/>
      <w:r>
        <w:rPr>
          <w:noProof/>
        </w:rPr>
        <w:lastRenderedPageBreak/>
        <w:pict w14:anchorId="7550F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Wind Speed Criteria at FMT" style="position:absolute;left:0;text-align:left;margin-left:37.4pt;margin-top:-1.5pt;width:708.9pt;height:489.7pt;z-index:-251658224">
            <v:imagedata r:id="rId52" o:title=""/>
          </v:shape>
        </w:pict>
      </w:r>
      <w:r w:rsidR="00212792" w:rsidRPr="0066768E">
        <w:t>Wind Speed Criteria at FMT</w:t>
      </w:r>
      <w:bookmarkEnd w:id="4833"/>
    </w:p>
    <w:p w14:paraId="2164BAA2" w14:textId="45FCE013" w:rsidR="00B04F77" w:rsidRPr="0066768E" w:rsidRDefault="00B04F77" w:rsidP="008534AF">
      <w:pPr>
        <w:keepLines/>
        <w:tabs>
          <w:tab w:val="left" w:pos="853"/>
        </w:tabs>
        <w:rPr>
          <w:rFonts w:cstheme="minorHAnsi"/>
        </w:rPr>
        <w:sectPr w:rsidR="00B04F77" w:rsidRPr="0066768E" w:rsidSect="00402424">
          <w:pgSz w:w="16840" w:h="11900" w:orient="landscape"/>
          <w:pgMar w:top="1134" w:right="1701" w:bottom="1134" w:left="567" w:header="624" w:footer="0" w:gutter="0"/>
          <w:cols w:space="708"/>
          <w:docGrid w:linePitch="360"/>
        </w:sectPr>
      </w:pPr>
      <w:r w:rsidRPr="0066768E">
        <w:rPr>
          <w:rFonts w:cstheme="minorHAnsi"/>
        </w:rPr>
        <w:tab/>
      </w:r>
    </w:p>
    <w:p w14:paraId="2DB5D633" w14:textId="77777777" w:rsidR="00094A39" w:rsidRPr="0066768E" w:rsidRDefault="00212792" w:rsidP="005025D8">
      <w:pPr>
        <w:pStyle w:val="Heading2"/>
      </w:pPr>
      <w:bookmarkStart w:id="4834" w:name="_DPW_Crane_Information"/>
      <w:bookmarkStart w:id="4835" w:name="_Toc194053788"/>
      <w:bookmarkEnd w:id="4834"/>
      <w:r w:rsidRPr="0066768E">
        <w:lastRenderedPageBreak/>
        <w:t>DPW Crane Information</w:t>
      </w:r>
      <w:bookmarkEnd w:id="4835"/>
      <w:r w:rsidR="00EA210E" w:rsidRPr="0066768E">
        <w:t xml:space="preserve"> </w:t>
      </w:r>
    </w:p>
    <w:p w14:paraId="514875F6" w14:textId="4397B2DE" w:rsidR="006A237D" w:rsidRPr="0066768E" w:rsidRDefault="00EA210E" w:rsidP="00D3239D">
      <w:pPr>
        <w:pStyle w:val="Heading3"/>
        <w:rPr>
          <w:rFonts w:cstheme="minorHAnsi"/>
        </w:rPr>
      </w:pPr>
      <w:bookmarkStart w:id="4836" w:name="_Toc194053789"/>
      <w:r w:rsidRPr="0066768E">
        <w:t>Diagrams</w:t>
      </w:r>
      <w:bookmarkEnd w:id="4836"/>
      <w:r w:rsidRPr="0066768E">
        <w:t xml:space="preserve"> </w:t>
      </w:r>
    </w:p>
    <w:p w14:paraId="61C91D63" w14:textId="77777777" w:rsidR="0056134A" w:rsidRPr="0066768E" w:rsidRDefault="00CB0A43" w:rsidP="008534AF">
      <w:pPr>
        <w:keepLines/>
        <w:widowControl w:val="0"/>
        <w:jc w:val="center"/>
        <w:rPr>
          <w:rFonts w:cstheme="minorHAnsi"/>
        </w:rPr>
      </w:pPr>
      <w:r w:rsidRPr="0066768E">
        <w:rPr>
          <w:rFonts w:cstheme="minorHAnsi"/>
          <w:noProof/>
          <w:color w:val="000000"/>
          <w:szCs w:val="28"/>
        </w:rPr>
        <w:drawing>
          <wp:inline distT="0" distB="0" distL="0" distR="0" wp14:anchorId="2BF65C16" wp14:editId="7603400A">
            <wp:extent cx="5917088" cy="3769567"/>
            <wp:effectExtent l="0" t="0" r="7620" b="2540"/>
            <wp:docPr id="3" name="Picture 3" descr="DPW Cra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PW Crane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7088" cy="3769567"/>
                    </a:xfrm>
                    <a:prstGeom prst="rect">
                      <a:avLst/>
                    </a:prstGeom>
                    <a:noFill/>
                    <a:ln>
                      <a:noFill/>
                    </a:ln>
                  </pic:spPr>
                </pic:pic>
              </a:graphicData>
            </a:graphic>
          </wp:inline>
        </w:drawing>
      </w:r>
    </w:p>
    <w:p w14:paraId="110E6D50" w14:textId="26725310" w:rsidR="006A237D" w:rsidRPr="0066768E" w:rsidRDefault="00EA210E" w:rsidP="00D3239D">
      <w:pPr>
        <w:pStyle w:val="Heading3"/>
        <w:rPr>
          <w:rFonts w:cstheme="minorHAnsi"/>
        </w:rPr>
      </w:pPr>
      <w:bookmarkStart w:id="4837" w:name="_Toc194053790"/>
      <w:bookmarkStart w:id="4838" w:name="_Toc167272979"/>
      <w:r w:rsidRPr="0066768E">
        <w:t>Table</w:t>
      </w:r>
      <w:bookmarkEnd w:id="4837"/>
      <w:r w:rsidRPr="0066768E">
        <w:t xml:space="preserve"> </w:t>
      </w:r>
      <w:bookmarkEnd w:id="4838"/>
    </w:p>
    <w:tbl>
      <w:tblPr>
        <w:tblW w:w="9763" w:type="dxa"/>
        <w:tblCellMar>
          <w:left w:w="0" w:type="dxa"/>
          <w:right w:w="0" w:type="dxa"/>
        </w:tblCellMar>
        <w:tblLook w:val="04A0" w:firstRow="1" w:lastRow="0" w:firstColumn="1" w:lastColumn="0" w:noHBand="0" w:noVBand="1"/>
      </w:tblPr>
      <w:tblGrid>
        <w:gridCol w:w="1510"/>
        <w:gridCol w:w="1510"/>
        <w:gridCol w:w="1510"/>
        <w:gridCol w:w="1804"/>
        <w:gridCol w:w="1804"/>
        <w:gridCol w:w="1625"/>
      </w:tblGrid>
      <w:tr w:rsidR="006A237D" w:rsidRPr="0066768E" w14:paraId="5DC46AAB" w14:textId="77777777" w:rsidTr="00F26376">
        <w:trPr>
          <w:trHeight w:val="1002"/>
        </w:trPr>
        <w:tc>
          <w:tcPr>
            <w:tcW w:w="1510"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718453BA"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cstheme="minorHAnsi"/>
                <w:color w:val="FFFFFF"/>
              </w:rPr>
              <w:br w:type="page"/>
              <w:t>C</w:t>
            </w:r>
            <w:r w:rsidRPr="0066768E">
              <w:rPr>
                <w:rFonts w:eastAsia="Calibri" w:cstheme="minorHAnsi"/>
                <w:b/>
                <w:color w:val="FFFFFF"/>
                <w:szCs w:val="22"/>
                <w:lang w:eastAsia="en-GB"/>
              </w:rPr>
              <w:t>rane Name</w:t>
            </w:r>
          </w:p>
        </w:tc>
        <w:tc>
          <w:tcPr>
            <w:tcW w:w="151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C8CF337"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Crane Make</w:t>
            </w:r>
          </w:p>
        </w:tc>
        <w:tc>
          <w:tcPr>
            <w:tcW w:w="151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465B6D81"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Berth</w:t>
            </w:r>
          </w:p>
        </w:tc>
        <w:tc>
          <w:tcPr>
            <w:tcW w:w="180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3C84D6B0"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Height of Jib (Above Quay)</w:t>
            </w:r>
          </w:p>
        </w:tc>
        <w:tc>
          <w:tcPr>
            <w:tcW w:w="180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4F2CFC32"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Outreach from Quay Edge (Fender Face)</w:t>
            </w:r>
          </w:p>
        </w:tc>
        <w:tc>
          <w:tcPr>
            <w:tcW w:w="1625"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0BD3F757" w14:textId="77777777" w:rsidR="006A237D" w:rsidRPr="0066768E" w:rsidRDefault="006A237D" w:rsidP="008534AF">
            <w:pPr>
              <w:keepLines/>
              <w:widowControl w:val="0"/>
              <w:jc w:val="center"/>
              <w:rPr>
                <w:rFonts w:eastAsia="Calibri" w:cstheme="minorHAnsi"/>
                <w:b/>
                <w:color w:val="FFFFFF"/>
                <w:szCs w:val="22"/>
                <w:lang w:eastAsia="en-GB"/>
              </w:rPr>
            </w:pPr>
            <w:r w:rsidRPr="0066768E">
              <w:rPr>
                <w:rFonts w:eastAsia="Calibri" w:cstheme="minorHAnsi"/>
                <w:b/>
                <w:color w:val="FFFFFF"/>
                <w:szCs w:val="22"/>
                <w:lang w:eastAsia="en-GB"/>
              </w:rPr>
              <w:t>Outreach (Containers)</w:t>
            </w:r>
          </w:p>
        </w:tc>
      </w:tr>
      <w:tr w:rsidR="006A237D" w:rsidRPr="0066768E" w14:paraId="17A698E5"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3D067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25 (H)</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2D4BE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C6E7B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433C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3C43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FA76A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2B97FC3F"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4453D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26 (G)</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075D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53E6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8B18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FE216"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512F8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4D0FD3A2"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B4BFF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27 (F)</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4968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80B82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58B1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55EE7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AAF1E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5AF51EBF"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36D31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28 (U)</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4C8F5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2E36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79C89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60m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2411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70.9m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572A0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17D776C4"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A9602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29 (V)</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9843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11A1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32A2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60m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B57B7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70.9m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4ED89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5644C532"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F3FE3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30 (E)</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D5D7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A7D9B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793B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CA148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82DC2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49A658A1"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DE0C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31 (D)</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46B4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3BBB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C41A6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3544C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66.7m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D111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6881D546"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A30331"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32 (M)</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BE151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proofErr w:type="spellStart"/>
            <w:r w:rsidRPr="0066768E">
              <w:rPr>
                <w:rFonts w:asciiTheme="minorHAnsi" w:eastAsia="Calibri" w:hAnsiTheme="minorHAnsi" w:cstheme="minorHAnsi"/>
                <w:lang w:eastAsia="en-GB"/>
              </w:rPr>
              <w:t>Paceco</w:t>
            </w:r>
            <w:proofErr w:type="spellEnd"/>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BE63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C14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40.4m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93B4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57.5m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4CAB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20</w:t>
            </w:r>
          </w:p>
        </w:tc>
      </w:tr>
      <w:tr w:rsidR="006A237D" w:rsidRPr="0066768E" w14:paraId="1587FDE3"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DFD5D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33 (P)</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C6DA8"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proofErr w:type="spellStart"/>
            <w:r w:rsidRPr="0066768E">
              <w:rPr>
                <w:rFonts w:asciiTheme="minorHAnsi" w:eastAsia="Calibri" w:hAnsiTheme="minorHAnsi" w:cstheme="minorHAnsi"/>
                <w:lang w:eastAsia="en-GB"/>
              </w:rPr>
              <w:t>Paceco</w:t>
            </w:r>
            <w:proofErr w:type="spellEnd"/>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78E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1-4</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07D0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40.4m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D0D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57.5m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7E54C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20</w:t>
            </w:r>
          </w:p>
        </w:tc>
      </w:tr>
      <w:tr w:rsidR="006A237D" w:rsidRPr="0066768E" w14:paraId="6BB0D727"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3B6F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41 (C)</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2F293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C72F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2C3FE"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51.5m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85E0E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65m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11107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23</w:t>
            </w:r>
          </w:p>
        </w:tc>
      </w:tr>
      <w:tr w:rsidR="006A237D" w:rsidRPr="0066768E" w14:paraId="1B87615B"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3AE90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42 (Q)</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AA71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9907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9423B"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ED96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81E8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6D0C7081"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AEAAC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lastRenderedPageBreak/>
              <w:t>43 (R)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9D85A"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4DC28C"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D442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BACF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62BD6"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47FF6518"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44F4C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44 (S)</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06B10"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811AF"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5B74B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959FD"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1DF9A7"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r w:rsidR="006A237D" w:rsidRPr="0066768E" w14:paraId="18168F3C" w14:textId="77777777" w:rsidTr="00F26376">
        <w:trPr>
          <w:trHeight w:val="333"/>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D61313"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45 (T)</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69312"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Liebherr</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50B34"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SCT 5</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6BB8C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54.3m</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CCA45"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68m</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864F9" w14:textId="77777777" w:rsidR="006A237D" w:rsidRPr="0066768E" w:rsidRDefault="006A237D" w:rsidP="008534AF">
            <w:pPr>
              <w:pStyle w:val="NoSpacing"/>
              <w:keepLines/>
              <w:widowControl w:val="0"/>
              <w:jc w:val="center"/>
              <w:rPr>
                <w:rFonts w:asciiTheme="minorHAnsi" w:eastAsia="Calibri" w:hAnsiTheme="minorHAnsi" w:cstheme="minorHAnsi"/>
                <w:lang w:eastAsia="en-GB"/>
              </w:rPr>
            </w:pPr>
            <w:r w:rsidRPr="0066768E">
              <w:rPr>
                <w:rFonts w:asciiTheme="minorHAnsi" w:eastAsia="Calibri" w:hAnsiTheme="minorHAnsi" w:cstheme="minorHAnsi"/>
                <w:lang w:eastAsia="en-GB"/>
              </w:rPr>
              <w:t>24</w:t>
            </w:r>
          </w:p>
        </w:tc>
      </w:tr>
    </w:tbl>
    <w:p w14:paraId="712DBEA4" w14:textId="731D6027" w:rsidR="00EA210E" w:rsidRPr="0066768E" w:rsidRDefault="00EA210E" w:rsidP="005025D8">
      <w:pPr>
        <w:pStyle w:val="Heading2"/>
      </w:pPr>
      <w:bookmarkStart w:id="4839" w:name="_SCT4_Distances_to"/>
      <w:bookmarkStart w:id="4840" w:name="_Toc194053791"/>
      <w:bookmarkEnd w:id="4839"/>
      <w:r w:rsidRPr="0066768E">
        <w:t>SCT4 Distances to 203 Corner</w:t>
      </w:r>
      <w:bookmarkEnd w:id="4840"/>
    </w:p>
    <w:p w14:paraId="36E6ED6E" w14:textId="77777777" w:rsidR="0056134A" w:rsidRPr="0066768E" w:rsidRDefault="00CB0A43" w:rsidP="008534AF">
      <w:pPr>
        <w:keepLines/>
        <w:widowControl w:val="0"/>
        <w:rPr>
          <w:rFonts w:cstheme="minorHAnsi"/>
        </w:rPr>
      </w:pPr>
      <w:r w:rsidRPr="0066768E">
        <w:rPr>
          <w:rFonts w:cstheme="minorHAnsi"/>
          <w:noProof/>
          <w:color w:val="000000"/>
        </w:rPr>
        <w:drawing>
          <wp:inline distT="0" distB="0" distL="0" distR="0" wp14:anchorId="2537756F" wp14:editId="2CA22FB7">
            <wp:extent cx="6103687" cy="4063116"/>
            <wp:effectExtent l="0" t="0" r="0" b="0"/>
            <wp:docPr id="2" name="Picture 2" descr="SCT4 distances to 203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SCT4 distances to 203 cor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6546" cy="4065019"/>
                    </a:xfrm>
                    <a:prstGeom prst="rect">
                      <a:avLst/>
                    </a:prstGeom>
                    <a:noFill/>
                    <a:ln>
                      <a:noFill/>
                    </a:ln>
                  </pic:spPr>
                </pic:pic>
              </a:graphicData>
            </a:graphic>
          </wp:inline>
        </w:drawing>
      </w:r>
    </w:p>
    <w:bookmarkEnd w:id="0"/>
    <w:p w14:paraId="0BBBF952" w14:textId="77777777" w:rsidR="00C7566D" w:rsidRPr="0066768E" w:rsidRDefault="00C7566D" w:rsidP="008534AF">
      <w:pPr>
        <w:rPr>
          <w:rFonts w:cstheme="minorHAnsi"/>
          <w:b/>
          <w:color w:val="1F3864" w:themeColor="accent1" w:themeShade="80"/>
          <w:sz w:val="18"/>
          <w:szCs w:val="18"/>
        </w:rPr>
      </w:pPr>
      <w:r w:rsidRPr="0066768E">
        <w:rPr>
          <w:rFonts w:cstheme="minorHAnsi"/>
        </w:rPr>
        <w:br w:type="page"/>
      </w:r>
    </w:p>
    <w:p w14:paraId="320C5923" w14:textId="7BAA7392" w:rsidR="00E92393" w:rsidRPr="0066768E" w:rsidRDefault="00E92393" w:rsidP="005025D8">
      <w:pPr>
        <w:pStyle w:val="Heading2"/>
        <w:rPr>
          <w:noProof/>
        </w:rPr>
      </w:pPr>
      <w:bookmarkStart w:id="4841" w:name="_Toc194053792"/>
      <w:r w:rsidRPr="0066768E">
        <w:rPr>
          <w:noProof/>
        </w:rPr>
        <w:lastRenderedPageBreak/>
        <w:t xml:space="preserve">Solent Refit </w:t>
      </w:r>
      <w:r w:rsidR="00E8146B" w:rsidRPr="0066768E">
        <w:rPr>
          <w:noProof/>
        </w:rPr>
        <w:t>– Hythe Berth Depth Illustration</w:t>
      </w:r>
      <w:bookmarkEnd w:id="4841"/>
    </w:p>
    <w:p w14:paraId="16F33DDD" w14:textId="3E00716E" w:rsidR="00E92393" w:rsidRPr="0066768E" w:rsidRDefault="00E92393" w:rsidP="008534AF">
      <w:pPr>
        <w:pStyle w:val="Caption"/>
        <w:rPr>
          <w:i w:val="0"/>
          <w:iCs w:val="0"/>
        </w:rPr>
      </w:pPr>
      <w:r w:rsidRPr="0066768E">
        <w:rPr>
          <w:i w:val="0"/>
          <w:iCs w:val="0"/>
          <w:noProof/>
          <w:color w:val="000000" w:themeColor="text1"/>
        </w:rPr>
        <w:drawing>
          <wp:inline distT="0" distB="0" distL="0" distR="0" wp14:anchorId="018FC030" wp14:editId="2E6D9BD8">
            <wp:extent cx="5991104" cy="6973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5">
                      <a:extLst>
                        <a:ext uri="{28A0092B-C50C-407E-A947-70E740481C1C}">
                          <a14:useLocalDpi xmlns:a14="http://schemas.microsoft.com/office/drawing/2010/main" val="0"/>
                        </a:ext>
                      </a:extLst>
                    </a:blip>
                    <a:stretch>
                      <a:fillRect/>
                    </a:stretch>
                  </pic:blipFill>
                  <pic:spPr>
                    <a:xfrm>
                      <a:off x="0" y="0"/>
                      <a:ext cx="5992946" cy="6975916"/>
                    </a:xfrm>
                    <a:prstGeom prst="rect">
                      <a:avLst/>
                    </a:prstGeom>
                  </pic:spPr>
                </pic:pic>
              </a:graphicData>
            </a:graphic>
          </wp:inline>
        </w:drawing>
      </w:r>
    </w:p>
    <w:p w14:paraId="4DD64241" w14:textId="4ED3E2B3" w:rsidR="00C35831" w:rsidRPr="0066768E" w:rsidRDefault="00C35831" w:rsidP="008534AF">
      <w:pPr>
        <w:tabs>
          <w:tab w:val="left" w:pos="6135"/>
        </w:tabs>
      </w:pPr>
      <w:r w:rsidRPr="0066768E">
        <w:tab/>
      </w:r>
    </w:p>
    <w:p w14:paraId="31ACCF69" w14:textId="77777777" w:rsidR="00C35831" w:rsidRPr="0066768E" w:rsidRDefault="00C35831" w:rsidP="008534AF">
      <w:r w:rsidRPr="0066768E">
        <w:br w:type="page"/>
      </w:r>
    </w:p>
    <w:p w14:paraId="70277BC4" w14:textId="12FAC420" w:rsidR="00BC507E" w:rsidRPr="0066768E" w:rsidRDefault="007808DE" w:rsidP="005025D8">
      <w:pPr>
        <w:pStyle w:val="Heading2"/>
      </w:pPr>
      <w:bookmarkStart w:id="4842" w:name="_Toc194053793"/>
      <w:r w:rsidRPr="0066768E">
        <w:lastRenderedPageBreak/>
        <w:t>Fawley Mooring Plan Examples</w:t>
      </w:r>
      <w:bookmarkEnd w:id="4842"/>
    </w:p>
    <w:p w14:paraId="207FAF9B" w14:textId="4686D6FB" w:rsidR="00BC507E" w:rsidRPr="0066768E" w:rsidRDefault="000118BB" w:rsidP="00D3239D">
      <w:pPr>
        <w:pStyle w:val="Heading3"/>
      </w:pPr>
      <w:bookmarkStart w:id="4843" w:name="_Toc194053794"/>
      <w:r w:rsidRPr="0066768E">
        <w:rPr>
          <w:rFonts w:ascii="Calibri" w:eastAsia="Calibri" w:hAnsi="Calibri"/>
          <w:noProof/>
        </w:rPr>
        <w:drawing>
          <wp:anchor distT="0" distB="0" distL="114300" distR="114300" simplePos="0" relativeHeight="251658240" behindDoc="0" locked="0" layoutInCell="1" allowOverlap="1" wp14:anchorId="668CDBF8" wp14:editId="4E3C305A">
            <wp:simplePos x="0" y="0"/>
            <wp:positionH relativeFrom="margin">
              <wp:align>left</wp:align>
            </wp:positionH>
            <wp:positionV relativeFrom="paragraph">
              <wp:posOffset>534878</wp:posOffset>
            </wp:positionV>
            <wp:extent cx="5836920" cy="170243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49615" b="1"/>
                    <a:stretch/>
                  </pic:blipFill>
                  <pic:spPr bwMode="auto">
                    <a:xfrm>
                      <a:off x="0" y="0"/>
                      <a:ext cx="5836920"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66768E">
        <w:t xml:space="preserve">FMT - </w:t>
      </w:r>
      <w:r w:rsidR="00922740" w:rsidRPr="0066768E">
        <w:t>Mooring Plan for Vessels Less Than 4,000 DWT</w:t>
      </w:r>
      <w:bookmarkEnd w:id="4843"/>
    </w:p>
    <w:p w14:paraId="64BDB12B" w14:textId="1782C0C1" w:rsidR="007808DE" w:rsidRPr="0066768E" w:rsidRDefault="00E8146B" w:rsidP="00D3239D">
      <w:pPr>
        <w:pStyle w:val="Heading3"/>
      </w:pPr>
      <w:bookmarkStart w:id="4844" w:name="_Toc194053795"/>
      <w:r w:rsidRPr="0066768E">
        <w:t xml:space="preserve">FMT - </w:t>
      </w:r>
      <w:r w:rsidR="00922740" w:rsidRPr="0066768E">
        <w:t>Mooring Plan for vessels 4,000 -</w:t>
      </w:r>
      <w:r w:rsidR="00561EDF" w:rsidRPr="0066768E">
        <w:t xml:space="preserve"> </w:t>
      </w:r>
      <w:r w:rsidR="00922740" w:rsidRPr="0066768E">
        <w:t>8,000 DWT (Version 1)</w:t>
      </w:r>
      <w:bookmarkEnd w:id="4844"/>
      <w:r w:rsidR="00922740" w:rsidRPr="0066768E">
        <w:t xml:space="preserve"> </w:t>
      </w:r>
    </w:p>
    <w:p w14:paraId="5C42BC0D" w14:textId="63253EE4" w:rsidR="007808DE" w:rsidRPr="0066768E" w:rsidRDefault="00E21FD4" w:rsidP="008534AF">
      <w:pPr>
        <w:widowControl w:val="0"/>
        <w:rPr>
          <w:rFonts w:ascii="Calibri" w:eastAsia="Calibri" w:hAnsi="Calibri"/>
          <w:color w:val="000000" w:themeColor="text1"/>
          <w:szCs w:val="22"/>
        </w:rPr>
      </w:pPr>
      <w:r w:rsidRPr="0066768E">
        <w:rPr>
          <w:rFonts w:ascii="Calibri" w:eastAsia="Calibri" w:hAnsi="Calibri"/>
          <w:noProof/>
          <w:color w:val="000000" w:themeColor="text1"/>
          <w:szCs w:val="22"/>
        </w:rPr>
        <w:drawing>
          <wp:anchor distT="0" distB="0" distL="114300" distR="114300" simplePos="0" relativeHeight="251658241" behindDoc="0" locked="0" layoutInCell="1" allowOverlap="1" wp14:anchorId="5516B2D1" wp14:editId="26EAA771">
            <wp:simplePos x="0" y="0"/>
            <wp:positionH relativeFrom="column">
              <wp:posOffset>28575</wp:posOffset>
            </wp:positionH>
            <wp:positionV relativeFrom="paragraph">
              <wp:posOffset>196764</wp:posOffset>
            </wp:positionV>
            <wp:extent cx="5836920" cy="17595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47923" b="1"/>
                    <a:stretch/>
                  </pic:blipFill>
                  <pic:spPr bwMode="auto">
                    <a:xfrm>
                      <a:off x="0" y="0"/>
                      <a:ext cx="5836920" cy="175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5C757" w14:textId="3D6A7DA1" w:rsidR="007808DE" w:rsidRPr="0066768E" w:rsidRDefault="007808DE" w:rsidP="008534AF">
      <w:pPr>
        <w:widowControl w:val="0"/>
        <w:rPr>
          <w:rFonts w:ascii="Calibri" w:eastAsia="Calibri" w:hAnsi="Calibri"/>
          <w:color w:val="000000" w:themeColor="text1"/>
          <w:szCs w:val="22"/>
        </w:rPr>
      </w:pPr>
    </w:p>
    <w:p w14:paraId="1E0D73D9" w14:textId="574C0669" w:rsidR="00922740" w:rsidRPr="0066768E" w:rsidRDefault="00BC0D42" w:rsidP="00D3239D">
      <w:pPr>
        <w:pStyle w:val="Heading3"/>
      </w:pPr>
      <w:bookmarkStart w:id="4845" w:name="_Toc194053796"/>
      <w:r w:rsidRPr="0066768E">
        <w:rPr>
          <w:noProof/>
          <w:color w:val="000000" w:themeColor="text1"/>
        </w:rPr>
        <w:drawing>
          <wp:anchor distT="0" distB="0" distL="114300" distR="114300" simplePos="0" relativeHeight="251658243" behindDoc="0" locked="0" layoutInCell="1" allowOverlap="1" wp14:anchorId="67468CB3" wp14:editId="06DB0CC0">
            <wp:simplePos x="0" y="0"/>
            <wp:positionH relativeFrom="margin">
              <wp:align>left</wp:align>
            </wp:positionH>
            <wp:positionV relativeFrom="paragraph">
              <wp:posOffset>469019</wp:posOffset>
            </wp:positionV>
            <wp:extent cx="5891530" cy="17741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t="47422"/>
                    <a:stretch/>
                  </pic:blipFill>
                  <pic:spPr bwMode="auto">
                    <a:xfrm>
                      <a:off x="0" y="0"/>
                      <a:ext cx="5891530" cy="177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66768E">
        <w:t xml:space="preserve">FMT - </w:t>
      </w:r>
      <w:r w:rsidRPr="0066768E">
        <w:t>Mooring Plan for vessels 4,000 -</w:t>
      </w:r>
      <w:r w:rsidR="00561EDF" w:rsidRPr="0066768E">
        <w:t xml:space="preserve"> </w:t>
      </w:r>
      <w:r w:rsidRPr="0066768E">
        <w:t>8,000 DWT (Version 2)</w:t>
      </w:r>
      <w:bookmarkEnd w:id="4845"/>
    </w:p>
    <w:p w14:paraId="62953680" w14:textId="5A4B6D6A" w:rsidR="007808DE" w:rsidRPr="0066768E" w:rsidRDefault="00BC0D42" w:rsidP="008534AF">
      <w:pPr>
        <w:widowControl w:val="0"/>
        <w:tabs>
          <w:tab w:val="center" w:pos="4566"/>
        </w:tabs>
        <w:rPr>
          <w:rFonts w:ascii="Calibri" w:eastAsia="Calibri" w:hAnsi="Calibri"/>
          <w:color w:val="000000" w:themeColor="text1"/>
          <w:szCs w:val="22"/>
        </w:rPr>
      </w:pPr>
      <w:r w:rsidRPr="0066768E">
        <w:rPr>
          <w:rFonts w:ascii="Calibri" w:eastAsia="Calibri" w:hAnsi="Calibri"/>
          <w:color w:val="000000" w:themeColor="text1"/>
          <w:szCs w:val="22"/>
        </w:rPr>
        <w:tab/>
      </w:r>
    </w:p>
    <w:p w14:paraId="14FA1ADA" w14:textId="0E9B8E86" w:rsidR="00BC0D42" w:rsidRPr="0066768E" w:rsidRDefault="00BC0D42" w:rsidP="008534AF">
      <w:pPr>
        <w:widowControl w:val="0"/>
        <w:tabs>
          <w:tab w:val="center" w:pos="4566"/>
        </w:tabs>
        <w:rPr>
          <w:rFonts w:ascii="Calibri" w:eastAsia="Calibri" w:hAnsi="Calibri"/>
          <w:color w:val="000000" w:themeColor="text1"/>
          <w:szCs w:val="22"/>
        </w:rPr>
      </w:pPr>
    </w:p>
    <w:p w14:paraId="6B97BF88" w14:textId="77777777" w:rsidR="00BC0D42" w:rsidRPr="0066768E" w:rsidRDefault="00BC0D42" w:rsidP="008534AF">
      <w:pPr>
        <w:widowControl w:val="0"/>
        <w:tabs>
          <w:tab w:val="center" w:pos="4566"/>
        </w:tabs>
        <w:rPr>
          <w:rFonts w:ascii="Calibri" w:eastAsia="Calibri" w:hAnsi="Calibri"/>
          <w:color w:val="000000" w:themeColor="text1"/>
          <w:szCs w:val="22"/>
        </w:rPr>
      </w:pPr>
    </w:p>
    <w:p w14:paraId="69041DC5" w14:textId="77777777" w:rsidR="00BC0D42" w:rsidRPr="0066768E" w:rsidRDefault="00BC0D42" w:rsidP="008534AF">
      <w:pPr>
        <w:rPr>
          <w:rFonts w:ascii="Calibri" w:eastAsia="Calibri" w:hAnsi="Calibri"/>
          <w:szCs w:val="22"/>
        </w:rPr>
      </w:pPr>
    </w:p>
    <w:p w14:paraId="651645C0" w14:textId="77777777" w:rsidR="00BC0D42" w:rsidRPr="0066768E" w:rsidRDefault="00BC0D42" w:rsidP="008534AF">
      <w:pPr>
        <w:rPr>
          <w:rFonts w:ascii="Calibri" w:eastAsia="Calibri" w:hAnsi="Calibri"/>
          <w:szCs w:val="22"/>
        </w:rPr>
      </w:pPr>
    </w:p>
    <w:p w14:paraId="76A484D6" w14:textId="77777777" w:rsidR="00BC0D42" w:rsidRPr="0066768E" w:rsidRDefault="00BC0D42" w:rsidP="008534AF">
      <w:pPr>
        <w:rPr>
          <w:rFonts w:ascii="Calibri" w:eastAsia="Calibri" w:hAnsi="Calibri"/>
          <w:szCs w:val="22"/>
        </w:rPr>
      </w:pPr>
    </w:p>
    <w:p w14:paraId="4243176B" w14:textId="1680D6CE" w:rsidR="00BC0D42" w:rsidRPr="0066768E" w:rsidRDefault="00BC0D42" w:rsidP="008534AF">
      <w:pPr>
        <w:rPr>
          <w:rFonts w:ascii="Calibri" w:eastAsia="Calibri" w:hAnsi="Calibri"/>
          <w:szCs w:val="22"/>
        </w:rPr>
      </w:pPr>
    </w:p>
    <w:p w14:paraId="53FA865A" w14:textId="6000CC41" w:rsidR="00BC0D42" w:rsidRPr="0066768E" w:rsidRDefault="00263ECA" w:rsidP="00D3239D">
      <w:pPr>
        <w:pStyle w:val="Heading3"/>
        <w:sectPr w:rsidR="00BC0D42" w:rsidRPr="0066768E" w:rsidSect="00414C81">
          <w:pgSz w:w="11900" w:h="16840"/>
          <w:pgMar w:top="851" w:right="1327" w:bottom="720" w:left="1440" w:header="624" w:footer="0" w:gutter="0"/>
          <w:cols w:space="708"/>
          <w:docGrid w:linePitch="360"/>
        </w:sectPr>
      </w:pPr>
      <w:bookmarkStart w:id="4846" w:name="_Toc194053797"/>
      <w:r w:rsidRPr="0066768E">
        <w:rPr>
          <w:noProof/>
          <w:color w:val="000000" w:themeColor="text1"/>
        </w:rPr>
        <w:drawing>
          <wp:anchor distT="0" distB="0" distL="114300" distR="114300" simplePos="0" relativeHeight="251658244" behindDoc="0" locked="0" layoutInCell="1" allowOverlap="1" wp14:anchorId="7FD91089" wp14:editId="5BCEA139">
            <wp:simplePos x="0" y="0"/>
            <wp:positionH relativeFrom="margin">
              <wp:posOffset>24325</wp:posOffset>
            </wp:positionH>
            <wp:positionV relativeFrom="paragraph">
              <wp:posOffset>460958</wp:posOffset>
            </wp:positionV>
            <wp:extent cx="5872480" cy="18757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t="44201"/>
                    <a:stretch/>
                  </pic:blipFill>
                  <pic:spPr bwMode="auto">
                    <a:xfrm>
                      <a:off x="0" y="0"/>
                      <a:ext cx="587248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6B" w:rsidRPr="0066768E">
        <w:t xml:space="preserve">FMT - </w:t>
      </w:r>
      <w:r w:rsidR="009F7876" w:rsidRPr="0066768E">
        <w:t xml:space="preserve">Mooring Plan for Vessels </w:t>
      </w:r>
      <w:r w:rsidR="0049649A" w:rsidRPr="0066768E">
        <w:t>8,000 – 12,000 DWT (Version 1</w:t>
      </w:r>
      <w:r w:rsidR="004C6F02" w:rsidRPr="0066768E">
        <w:t>)</w:t>
      </w:r>
      <w:bookmarkEnd w:id="4846"/>
    </w:p>
    <w:p w14:paraId="7BDC55C8" w14:textId="544F75C5" w:rsidR="00C35831" w:rsidRPr="0066768E" w:rsidRDefault="00E8146B" w:rsidP="00D3239D">
      <w:pPr>
        <w:pStyle w:val="Heading3"/>
      </w:pPr>
      <w:bookmarkStart w:id="4847" w:name="_Toc194053798"/>
      <w:r w:rsidRPr="0066768E">
        <w:rPr>
          <w:noProof/>
          <w:color w:val="000000" w:themeColor="text1"/>
        </w:rPr>
        <w:lastRenderedPageBreak/>
        <w:drawing>
          <wp:anchor distT="0" distB="0" distL="114300" distR="114300" simplePos="0" relativeHeight="251658245" behindDoc="0" locked="0" layoutInCell="1" allowOverlap="1" wp14:anchorId="3040A14D" wp14:editId="13CF8B5D">
            <wp:simplePos x="0" y="0"/>
            <wp:positionH relativeFrom="margin">
              <wp:align>left</wp:align>
            </wp:positionH>
            <wp:positionV relativeFrom="paragraph">
              <wp:posOffset>431592</wp:posOffset>
            </wp:positionV>
            <wp:extent cx="5821045" cy="187579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t="44201"/>
                    <a:stretch/>
                  </pic:blipFill>
                  <pic:spPr bwMode="auto">
                    <a:xfrm>
                      <a:off x="0" y="0"/>
                      <a:ext cx="5821045"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768E">
        <w:t xml:space="preserve">FMT - Mooring Plan For Vessels Greater Than 12,000 DWT (Version 1) </w:t>
      </w:r>
      <w:r w:rsidR="007808DE" w:rsidRPr="0066768E">
        <w:rPr>
          <w:noProof/>
        </w:rPr>
        <mc:AlternateContent>
          <mc:Choice Requires="wps">
            <w:drawing>
              <wp:anchor distT="0" distB="0" distL="114300" distR="114300" simplePos="0" relativeHeight="251658248" behindDoc="1" locked="0" layoutInCell="1" allowOverlap="1" wp14:anchorId="7988A7C5" wp14:editId="62EE7F55">
                <wp:simplePos x="0" y="0"/>
                <wp:positionH relativeFrom="column">
                  <wp:posOffset>871855</wp:posOffset>
                </wp:positionH>
                <wp:positionV relativeFrom="paragraph">
                  <wp:posOffset>10937875</wp:posOffset>
                </wp:positionV>
                <wp:extent cx="812355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123555" cy="635"/>
                        </a:xfrm>
                        <a:prstGeom prst="rect">
                          <a:avLst/>
                        </a:prstGeom>
                        <a:solidFill>
                          <a:prstClr val="white"/>
                        </a:solidFill>
                        <a:ln>
                          <a:noFill/>
                        </a:ln>
                      </wps:spPr>
                      <wps:txbx>
                        <w:txbxContent>
                          <w:p w14:paraId="5D395374" w14:textId="107BA211" w:rsidR="007808DE" w:rsidRPr="00A341D5" w:rsidRDefault="007808DE" w:rsidP="007808DE">
                            <w:pPr>
                              <w:pStyle w:val="Caption"/>
                              <w:rPr>
                                <w:noProof/>
                              </w:rPr>
                            </w:pPr>
                            <w:bookmarkStart w:id="4848" w:name="_Toc161831744"/>
                            <w:bookmarkStart w:id="4849" w:name="_Toc165467588"/>
                            <w:bookmarkStart w:id="4850" w:name="_Toc165469699"/>
                            <w:bookmarkStart w:id="4851" w:name="_Toc167272987"/>
                            <w:r>
                              <w:t xml:space="preserve">Figure </w:t>
                            </w:r>
                            <w:r w:rsidR="005B4D8C">
                              <w:fldChar w:fldCharType="begin"/>
                            </w:r>
                            <w:r w:rsidR="005B4D8C">
                              <w:instrText xml:space="preserve"> SEQ Figure \* ARABIC </w:instrText>
                            </w:r>
                            <w:r w:rsidR="005B4D8C">
                              <w:fldChar w:fldCharType="separate"/>
                            </w:r>
                            <w:r w:rsidR="00285707">
                              <w:rPr>
                                <w:noProof/>
                              </w:rPr>
                              <w:t>1</w:t>
                            </w:r>
                            <w:r w:rsidR="005B4D8C">
                              <w:rPr>
                                <w:noProof/>
                              </w:rPr>
                              <w:fldChar w:fldCharType="end"/>
                            </w:r>
                            <w:r>
                              <w:t xml:space="preserve"> </w:t>
                            </w:r>
                            <w:r w:rsidRPr="00AC36CD">
                              <w:t>– Esso Fawley berthing distance planning Sheet</w:t>
                            </w:r>
                            <w:bookmarkEnd w:id="4848"/>
                            <w:bookmarkEnd w:id="4849"/>
                            <w:bookmarkEnd w:id="4850"/>
                            <w:bookmarkEnd w:id="48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8A7C5" id="_x0000_t202" coordsize="21600,21600" o:spt="202" path="m,l,21600r21600,l21600,xe">
                <v:stroke joinstyle="miter"/>
                <v:path gradientshapeok="t" o:connecttype="rect"/>
              </v:shapetype>
              <v:shape id="Text Box 27" o:spid="_x0000_s1026" type="#_x0000_t202" style="position:absolute;left:0;text-align:left;margin-left:68.65pt;margin-top:861.25pt;width:639.6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lQFgIAADgEAAAOAAAAZHJzL2Uyb0RvYy54bWysU8Fu2zAMvQ/YPwi6L05SpCiMOEWWIsOA&#10;oC3QDj0rshQbkEWNUmJnXz9KtpOt22nYRaZF6lF872l53zWGnRT6GmzBZ5MpZ8pKKGt7KPi31+2n&#10;O858ELYUBqwq+Fl5fr/6+GHZulzNoQJTKmQEYn3euoJXIbg8y7ysVCP8BJyylNSAjQj0i4esRNES&#10;emOy+XR6m7WApUOQynvafeiTfJXwtVYyPGntVWCm4HS3kFZM6z6u2Wop8gMKV9VyuIb4h1s0orbU&#10;9AL1IIJgR6z/gGpqieBBh4mEJgOta6nSDDTNbPpumpdKOJVmIXK8u9Dk/x+sfDy9uGdkofsMHQkY&#10;CWmdzz1txnk6jU380k0Z5YnC84U21QUmafNuNr9ZLBacScrd3iwiRnY96tCHLwoaFoOCI2mSqBKn&#10;nQ996VgSO3kwdbmtjYk/MbExyE6C9GurOqgB/LcqY2OthXiqB4w72XWOGIVu3w3D7aE808wIvR28&#10;k9uaGu2ED88CSX8akzwdnmjRBtqCwxBxVgH++Nt+rCdZKMtZS34quP9+FKg4M18tCRbNNwY4Bvsx&#10;sMdmAzTijF6LkymkAxjMGGqE5o2svo5dKCWspF4FD2O4Cb2r6alItV6nIrKYE2FnX5yM0COhr92b&#10;QDfIEUjFRxidJvJ3qvS1SRe3PgaiOEkWCe1ZHHgmeybRh6cU/f/rf6q6PvjVTwAAAP//AwBQSwME&#10;FAAGAAgAAAAhAMCpTcTjAAAADgEAAA8AAABkcnMvZG93bnJldi54bWxMjzFPwzAQhXck/oN1SCyI&#10;Ok2CW4U4VVXBAEtF6NLNjd04EJ8j22nDv8dVB9ju3T29+165mkxPTsr5ziKH+SwBorCxssOWw+7z&#10;9XEJxAeBUvQWFYcf5WFV3d6UopD2jB/qVIeWxBD0heCgQxgKSn2jlRF+ZgeF8Xa0zogQpWupdOIc&#10;w01P0yRh1IgO4wctBrXRqvmuR8Nhm++3+mE8vryv88y97cYN+2przu/vpvUzkKCm8GeGC35Ehyoy&#10;HeyI0pM+6myRRWscFmn6BORiyeeMATlcdwxoVdL/NapfAAAA//8DAFBLAQItABQABgAIAAAAIQC2&#10;gziS/gAAAOEBAAATAAAAAAAAAAAAAAAAAAAAAABbQ29udGVudF9UeXBlc10ueG1sUEsBAi0AFAAG&#10;AAgAAAAhADj9If/WAAAAlAEAAAsAAAAAAAAAAAAAAAAALwEAAF9yZWxzLy5yZWxzUEsBAi0AFAAG&#10;AAgAAAAhAN4mGVAWAgAAOAQAAA4AAAAAAAAAAAAAAAAALgIAAGRycy9lMm9Eb2MueG1sUEsBAi0A&#10;FAAGAAgAAAAhAMCpTcTjAAAADgEAAA8AAAAAAAAAAAAAAAAAcAQAAGRycy9kb3ducmV2LnhtbFBL&#10;BQYAAAAABAAEAPMAAACABQAAAAA=&#10;" stroked="f">
                <v:textbox style="mso-fit-shape-to-text:t" inset="0,0,0,0">
                  <w:txbxContent>
                    <w:p w14:paraId="5D395374" w14:textId="107BA211" w:rsidR="007808DE" w:rsidRPr="00A341D5" w:rsidRDefault="007808DE" w:rsidP="007808DE">
                      <w:pPr>
                        <w:pStyle w:val="Caption"/>
                        <w:rPr>
                          <w:noProof/>
                        </w:rPr>
                      </w:pPr>
                      <w:bookmarkStart w:id="4852" w:name="_Toc161831744"/>
                      <w:bookmarkStart w:id="4853" w:name="_Toc165467588"/>
                      <w:bookmarkStart w:id="4854" w:name="_Toc165469699"/>
                      <w:bookmarkStart w:id="4855" w:name="_Toc167272987"/>
                      <w:r>
                        <w:t xml:space="preserve">Figure </w:t>
                      </w:r>
                      <w:r w:rsidR="005B4D8C">
                        <w:fldChar w:fldCharType="begin"/>
                      </w:r>
                      <w:r w:rsidR="005B4D8C">
                        <w:instrText xml:space="preserve"> SEQ Figure \* ARABIC </w:instrText>
                      </w:r>
                      <w:r w:rsidR="005B4D8C">
                        <w:fldChar w:fldCharType="separate"/>
                      </w:r>
                      <w:r w:rsidR="00285707">
                        <w:rPr>
                          <w:noProof/>
                        </w:rPr>
                        <w:t>1</w:t>
                      </w:r>
                      <w:r w:rsidR="005B4D8C">
                        <w:rPr>
                          <w:noProof/>
                        </w:rPr>
                        <w:fldChar w:fldCharType="end"/>
                      </w:r>
                      <w:r>
                        <w:t xml:space="preserve"> </w:t>
                      </w:r>
                      <w:r w:rsidRPr="00AC36CD">
                        <w:t>– Esso Fawley berthing distance planning Sheet</w:t>
                      </w:r>
                      <w:bookmarkEnd w:id="4852"/>
                      <w:bookmarkEnd w:id="4853"/>
                      <w:bookmarkEnd w:id="4854"/>
                      <w:bookmarkEnd w:id="4855"/>
                    </w:p>
                  </w:txbxContent>
                </v:textbox>
              </v:shape>
            </w:pict>
          </mc:Fallback>
        </mc:AlternateContent>
      </w:r>
      <w:bookmarkEnd w:id="4847"/>
    </w:p>
    <w:p w14:paraId="18E28B72" w14:textId="53587398" w:rsidR="005822EE" w:rsidRPr="0066768E" w:rsidRDefault="00E8146B" w:rsidP="00D3239D">
      <w:pPr>
        <w:pStyle w:val="Heading3"/>
      </w:pPr>
      <w:bookmarkStart w:id="4856" w:name="_Toc194053799"/>
      <w:r w:rsidRPr="0066768E">
        <w:t>FMT - Mooring Plan for Vessels Greater than 12,000 DWT (Version 2)</w:t>
      </w:r>
      <w:bookmarkEnd w:id="4856"/>
      <w:r w:rsidRPr="0066768E">
        <w:t xml:space="preserve"> </w:t>
      </w:r>
    </w:p>
    <w:p w14:paraId="617678C1" w14:textId="7D201F87" w:rsidR="005822EE" w:rsidRPr="0066768E" w:rsidRDefault="00E21FD4" w:rsidP="008534AF">
      <w:r w:rsidRPr="0066768E">
        <w:rPr>
          <w:noProof/>
          <w:color w:val="000000" w:themeColor="text1"/>
        </w:rPr>
        <w:drawing>
          <wp:anchor distT="0" distB="0" distL="114300" distR="114300" simplePos="0" relativeHeight="251658246" behindDoc="0" locked="0" layoutInCell="1" allowOverlap="1" wp14:anchorId="026E3FCB" wp14:editId="49764816">
            <wp:simplePos x="0" y="0"/>
            <wp:positionH relativeFrom="column">
              <wp:posOffset>-72077</wp:posOffset>
            </wp:positionH>
            <wp:positionV relativeFrom="paragraph">
              <wp:posOffset>214526</wp:posOffset>
            </wp:positionV>
            <wp:extent cx="5821045" cy="1898015"/>
            <wp:effectExtent l="0" t="0" r="825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a:extLst>
                        <a:ext uri="{28A0092B-C50C-407E-A947-70E740481C1C}">
                          <a14:useLocalDpi xmlns:a14="http://schemas.microsoft.com/office/drawing/2010/main" val="0"/>
                        </a:ext>
                      </a:extLst>
                    </a:blip>
                    <a:srcRect t="43753" b="-1"/>
                    <a:stretch/>
                  </pic:blipFill>
                  <pic:spPr bwMode="auto">
                    <a:xfrm>
                      <a:off x="0" y="0"/>
                      <a:ext cx="582104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C7A2B" w14:textId="77777777" w:rsidR="005822EE" w:rsidRPr="0066768E" w:rsidRDefault="005822EE" w:rsidP="008534AF"/>
    <w:p w14:paraId="3A07BE6B" w14:textId="77777777" w:rsidR="005822EE" w:rsidRPr="0066768E" w:rsidRDefault="005822EE" w:rsidP="008534AF"/>
    <w:p w14:paraId="461C7058" w14:textId="77777777" w:rsidR="005822EE" w:rsidRPr="0066768E" w:rsidRDefault="005822EE" w:rsidP="008534AF"/>
    <w:p w14:paraId="6A79DD33" w14:textId="77777777" w:rsidR="005822EE" w:rsidRPr="0066768E" w:rsidRDefault="005822EE" w:rsidP="008534AF"/>
    <w:p w14:paraId="734B9978" w14:textId="77777777" w:rsidR="005822EE" w:rsidRPr="0066768E" w:rsidRDefault="005822EE" w:rsidP="008534AF"/>
    <w:p w14:paraId="0B9CF842" w14:textId="52DAEF85" w:rsidR="005822EE" w:rsidRPr="0066768E" w:rsidRDefault="005822EE" w:rsidP="008534AF"/>
    <w:p w14:paraId="4C5B019A" w14:textId="768FB3EB" w:rsidR="005822EE" w:rsidRPr="0066768E" w:rsidRDefault="005822EE" w:rsidP="008534AF"/>
    <w:p w14:paraId="2C9449D8" w14:textId="047F346C" w:rsidR="005822EE" w:rsidRPr="0066768E" w:rsidRDefault="00E8146B" w:rsidP="00D3239D">
      <w:pPr>
        <w:pStyle w:val="Heading3"/>
      </w:pPr>
      <w:bookmarkStart w:id="4857" w:name="_Toc194053800"/>
      <w:r w:rsidRPr="0066768E">
        <w:t>FMT - Mooring Plan for Vessels Greater Than 12,000 DWT (Version 3)</w:t>
      </w:r>
      <w:bookmarkEnd w:id="4857"/>
      <w:r w:rsidRPr="0066768E">
        <w:t xml:space="preserve"> </w:t>
      </w:r>
    </w:p>
    <w:p w14:paraId="1DA7A53C" w14:textId="5EE44E96" w:rsidR="005822EE" w:rsidRPr="0066768E" w:rsidRDefault="004F0620" w:rsidP="008534AF">
      <w:r w:rsidRPr="0066768E">
        <w:rPr>
          <w:noProof/>
          <w:color w:val="000000" w:themeColor="text1"/>
        </w:rPr>
        <w:drawing>
          <wp:anchor distT="0" distB="0" distL="114300" distR="114300" simplePos="0" relativeHeight="251658247" behindDoc="0" locked="0" layoutInCell="1" allowOverlap="1" wp14:anchorId="4AC85810" wp14:editId="7AC19CB5">
            <wp:simplePos x="0" y="0"/>
            <wp:positionH relativeFrom="column">
              <wp:posOffset>-5715</wp:posOffset>
            </wp:positionH>
            <wp:positionV relativeFrom="paragraph">
              <wp:posOffset>120669</wp:posOffset>
            </wp:positionV>
            <wp:extent cx="5821045" cy="1848739"/>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2">
                      <a:extLst>
                        <a:ext uri="{28A0092B-C50C-407E-A947-70E740481C1C}">
                          <a14:useLocalDpi xmlns:a14="http://schemas.microsoft.com/office/drawing/2010/main" val="0"/>
                        </a:ext>
                      </a:extLst>
                    </a:blip>
                    <a:srcRect t="45006" b="-1"/>
                    <a:stretch/>
                  </pic:blipFill>
                  <pic:spPr bwMode="auto">
                    <a:xfrm>
                      <a:off x="0" y="0"/>
                      <a:ext cx="5821045" cy="1848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F04D5" w14:textId="2B5D7D43" w:rsidR="005822EE" w:rsidRPr="0066768E" w:rsidRDefault="005822EE" w:rsidP="008534AF"/>
    <w:p w14:paraId="11D156F9" w14:textId="1D7949C3" w:rsidR="005822EE" w:rsidRPr="0066768E" w:rsidRDefault="005822EE" w:rsidP="008534AF"/>
    <w:p w14:paraId="4BD24ECD" w14:textId="47DF55E0" w:rsidR="005822EE" w:rsidRPr="0066768E" w:rsidRDefault="005822EE" w:rsidP="008534AF"/>
    <w:sectPr w:rsidR="005822EE" w:rsidRPr="0066768E" w:rsidSect="00E21FD4">
      <w:headerReference w:type="even" r:id="rId63"/>
      <w:headerReference w:type="first" r:id="rId64"/>
      <w:pgSz w:w="11900" w:h="16840" w:code="9"/>
      <w:pgMar w:top="1701" w:right="1134" w:bottom="567"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15516" w14:textId="77777777" w:rsidR="00383C30" w:rsidRDefault="00383C30" w:rsidP="00A64518">
      <w:r>
        <w:separator/>
      </w:r>
    </w:p>
  </w:endnote>
  <w:endnote w:type="continuationSeparator" w:id="0">
    <w:p w14:paraId="20AAB0F2" w14:textId="77777777" w:rsidR="00383C30" w:rsidRDefault="00383C30" w:rsidP="00A64518">
      <w:r>
        <w:continuationSeparator/>
      </w:r>
    </w:p>
  </w:endnote>
  <w:endnote w:type="continuationNotice" w:id="1">
    <w:p w14:paraId="3EE63680" w14:textId="77777777" w:rsidR="00383C30" w:rsidRDefault="00383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412795"/>
      <w:docPartObj>
        <w:docPartGallery w:val="Page Numbers (Bottom of Page)"/>
        <w:docPartUnique/>
      </w:docPartObj>
    </w:sdtPr>
    <w:sdtEndPr>
      <w:rPr>
        <w:noProof/>
      </w:rPr>
    </w:sdtEndPr>
    <w:sdtContent>
      <w:p w14:paraId="73BFD135" w14:textId="7167D09B" w:rsidR="007E6530" w:rsidRDefault="007E65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F6D6F1" w14:textId="0F4209B3" w:rsidR="0049158C" w:rsidRPr="007E6530" w:rsidRDefault="007E6530" w:rsidP="007E6530">
    <w:pPr>
      <w:pStyle w:val="Footer"/>
      <w:spacing w:line="480" w:lineRule="auto"/>
      <w:jc w:val="center"/>
      <w:rPr>
        <w:smallCaps/>
      </w:rPr>
    </w:pPr>
    <w:r w:rsidRPr="00B86DA7">
      <w:rPr>
        <w:rFonts w:cs="Arial"/>
        <w:smallCaps/>
        <w:color w:val="A6A6A6"/>
        <w:spacing w:val="60"/>
        <w:sz w:val="20"/>
        <w:szCs w:val="16"/>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F49A9" w14:textId="77777777" w:rsidR="00383C30" w:rsidRDefault="00383C30" w:rsidP="00A64518">
      <w:r>
        <w:separator/>
      </w:r>
    </w:p>
  </w:footnote>
  <w:footnote w:type="continuationSeparator" w:id="0">
    <w:p w14:paraId="2EB5D8D3" w14:textId="77777777" w:rsidR="00383C30" w:rsidRDefault="00383C30" w:rsidP="00A64518">
      <w:r>
        <w:continuationSeparator/>
      </w:r>
    </w:p>
  </w:footnote>
  <w:footnote w:type="continuationNotice" w:id="1">
    <w:p w14:paraId="262E27CA" w14:textId="77777777" w:rsidR="00383C30" w:rsidRDefault="00383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0E26" w14:textId="5D7F11C5" w:rsidR="00F36DA2" w:rsidRDefault="00CB0A43" w:rsidP="006676C6">
    <w:pPr>
      <w:jc w:val="center"/>
      <w:rPr>
        <w:rFonts w:cs="Arial"/>
        <w:sz w:val="20"/>
      </w:rPr>
    </w:pPr>
    <w:r>
      <w:rPr>
        <w:noProof/>
      </w:rPr>
      <w:drawing>
        <wp:anchor distT="0" distB="0" distL="114300" distR="114300" simplePos="0" relativeHeight="251658240" behindDoc="0" locked="0" layoutInCell="1" allowOverlap="1" wp14:anchorId="39C663B9" wp14:editId="09EE2159">
          <wp:simplePos x="0" y="0"/>
          <wp:positionH relativeFrom="margin">
            <wp:posOffset>-394335</wp:posOffset>
          </wp:positionH>
          <wp:positionV relativeFrom="paragraph">
            <wp:posOffset>5715</wp:posOffset>
          </wp:positionV>
          <wp:extent cx="2032000" cy="297180"/>
          <wp:effectExtent l="0" t="0" r="0" b="0"/>
          <wp:wrapNone/>
          <wp:docPr id="589048241" name="Picture 589048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4109" t="40816" r="4030" b="40826"/>
                  <a:stretch>
                    <a:fillRect/>
                  </a:stretch>
                </pic:blipFill>
                <pic:spPr bwMode="auto">
                  <a:xfrm>
                    <a:off x="0" y="0"/>
                    <a:ext cx="203200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0C610" w14:textId="77777777" w:rsidR="0075129E" w:rsidRPr="001D2828" w:rsidRDefault="001D2828" w:rsidP="001D2828">
    <w:pPr>
      <w:jc w:val="center"/>
      <w:rPr>
        <w:rFonts w:cs="Arial"/>
        <w:smallCaps/>
      </w:rPr>
    </w:pPr>
    <w:r w:rsidRPr="00B86DA7">
      <w:rPr>
        <w:rFonts w:cs="Arial"/>
        <w:smallCaps/>
        <w:color w:val="A6A6A6"/>
        <w:szCs w:val="22"/>
      </w:rPr>
      <w:t>PORT OF SOUTHAMPTON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37BD" w14:textId="2A67E8C5" w:rsidR="00A75B32" w:rsidRPr="00193F69" w:rsidRDefault="00A75B32" w:rsidP="00193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60D4" w14:textId="77777777" w:rsidR="007808DE" w:rsidRDefault="007808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CFD4" w14:textId="77777777" w:rsidR="007808DE" w:rsidRDefault="00780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D023DA8"/>
    <w:lvl w:ilvl="0">
      <w:start w:val="1"/>
      <w:numFmt w:val="bullet"/>
      <w:pStyle w:val="ListBullet2"/>
      <w:lvlText w:val=""/>
      <w:lvlJc w:val="left"/>
      <w:pPr>
        <w:tabs>
          <w:tab w:val="num" w:pos="927"/>
        </w:tabs>
        <w:ind w:left="927" w:hanging="360"/>
      </w:pPr>
      <w:rPr>
        <w:rFonts w:ascii="Symbol" w:hAnsi="Symbol" w:hint="default"/>
      </w:rPr>
    </w:lvl>
  </w:abstractNum>
  <w:abstractNum w:abstractNumId="1" w15:restartNumberingAfterBreak="0">
    <w:nsid w:val="FFFFFF88"/>
    <w:multiLevelType w:val="singleLevel"/>
    <w:tmpl w:val="2A6E282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hybridMultilevel"/>
    <w:tmpl w:val="DE367706"/>
    <w:lvl w:ilvl="0" w:tplc="B9744764">
      <w:start w:val="1"/>
      <w:numFmt w:val="bullet"/>
      <w:pStyle w:val="ListBullet"/>
      <w:lvlText w:val=""/>
      <w:lvlJc w:val="left"/>
      <w:pPr>
        <w:tabs>
          <w:tab w:val="num" w:pos="360"/>
        </w:tabs>
        <w:ind w:left="360" w:hanging="360"/>
      </w:pPr>
      <w:rPr>
        <w:rFonts w:ascii="Symbol" w:hAnsi="Symbol" w:hint="default"/>
      </w:rPr>
    </w:lvl>
    <w:lvl w:ilvl="1" w:tplc="13BA4D2E">
      <w:numFmt w:val="decimal"/>
      <w:lvlText w:val=""/>
      <w:lvlJc w:val="left"/>
    </w:lvl>
    <w:lvl w:ilvl="2" w:tplc="520AA2BC">
      <w:numFmt w:val="decimal"/>
      <w:lvlText w:val=""/>
      <w:lvlJc w:val="left"/>
    </w:lvl>
    <w:lvl w:ilvl="3" w:tplc="8ADC8A9E">
      <w:numFmt w:val="decimal"/>
      <w:lvlText w:val=""/>
      <w:lvlJc w:val="left"/>
    </w:lvl>
    <w:lvl w:ilvl="4" w:tplc="355A293A">
      <w:numFmt w:val="decimal"/>
      <w:lvlText w:val=""/>
      <w:lvlJc w:val="left"/>
    </w:lvl>
    <w:lvl w:ilvl="5" w:tplc="14404D86">
      <w:numFmt w:val="decimal"/>
      <w:lvlText w:val=""/>
      <w:lvlJc w:val="left"/>
    </w:lvl>
    <w:lvl w:ilvl="6" w:tplc="A1DC1E86">
      <w:numFmt w:val="decimal"/>
      <w:lvlText w:val=""/>
      <w:lvlJc w:val="left"/>
    </w:lvl>
    <w:lvl w:ilvl="7" w:tplc="4A0615B2">
      <w:numFmt w:val="decimal"/>
      <w:lvlText w:val=""/>
      <w:lvlJc w:val="left"/>
    </w:lvl>
    <w:lvl w:ilvl="8" w:tplc="C870110A">
      <w:numFmt w:val="decimal"/>
      <w:lvlText w:val=""/>
      <w:lvlJc w:val="left"/>
    </w:lvl>
  </w:abstractNum>
  <w:abstractNum w:abstractNumId="3" w15:restartNumberingAfterBreak="0">
    <w:nsid w:val="0B9166A6"/>
    <w:multiLevelType w:val="hybridMultilevel"/>
    <w:tmpl w:val="91A294AC"/>
    <w:lvl w:ilvl="0" w:tplc="8054B06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BE7430D"/>
    <w:multiLevelType w:val="hybridMultilevel"/>
    <w:tmpl w:val="2D70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C0DE6"/>
    <w:multiLevelType w:val="hybridMultilevel"/>
    <w:tmpl w:val="BCAA3EAC"/>
    <w:lvl w:ilvl="0" w:tplc="9C4EC7EE">
      <w:start w:val="1"/>
      <w:numFmt w:val="decimal"/>
      <w:pStyle w:val="Numbering"/>
      <w:lvlText w:val="%1."/>
      <w:lvlJc w:val="left"/>
      <w:pPr>
        <w:ind w:left="720" w:hanging="360"/>
      </w:pPr>
      <w:rPr>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273041"/>
    <w:multiLevelType w:val="multilevel"/>
    <w:tmpl w:val="91B080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71505C8"/>
    <w:multiLevelType w:val="hybridMultilevel"/>
    <w:tmpl w:val="B0D2E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4A5C9F"/>
    <w:multiLevelType w:val="hybridMultilevel"/>
    <w:tmpl w:val="1598EC1E"/>
    <w:lvl w:ilvl="0" w:tplc="D92060EC">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start w:val="4"/>
      <w:numFmt w:val="bullet"/>
      <w:lvlText w:val=""/>
      <w:lvlJc w:val="left"/>
      <w:pPr>
        <w:ind w:left="2160" w:hanging="360"/>
      </w:pPr>
      <w:rPr>
        <w:rFonts w:ascii="Wingdings" w:eastAsia="Times New Roman" w:hAnsi="Wingdings"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AC5067"/>
    <w:multiLevelType w:val="hybridMultilevel"/>
    <w:tmpl w:val="4948C4B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D8C76BD"/>
    <w:multiLevelType w:val="hybridMultilevel"/>
    <w:tmpl w:val="DECE20D6"/>
    <w:lvl w:ilvl="0" w:tplc="3E325EF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14361DB"/>
    <w:multiLevelType w:val="hybridMultilevel"/>
    <w:tmpl w:val="24C89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585BFA"/>
    <w:multiLevelType w:val="hybridMultilevel"/>
    <w:tmpl w:val="81A876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E812F2"/>
    <w:multiLevelType w:val="hybridMultilevel"/>
    <w:tmpl w:val="620E2A0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4"/>
      <w:numFmt w:val="bullet"/>
      <w:lvlText w:val=""/>
      <w:lvlJc w:val="left"/>
      <w:pPr>
        <w:ind w:left="2520" w:hanging="360"/>
      </w:pPr>
      <w:rPr>
        <w:rFonts w:ascii="Wingdings" w:eastAsia="Times New Roman" w:hAnsi="Wingdings"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B942CE9"/>
    <w:multiLevelType w:val="hybridMultilevel"/>
    <w:tmpl w:val="417E0E32"/>
    <w:lvl w:ilvl="0" w:tplc="C5C4802A">
      <w:start w:val="5"/>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341B5C"/>
    <w:multiLevelType w:val="hybridMultilevel"/>
    <w:tmpl w:val="C1CAD4EC"/>
    <w:lvl w:ilvl="0" w:tplc="8054B06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59E315F2"/>
    <w:multiLevelType w:val="hybridMultilevel"/>
    <w:tmpl w:val="C1CAD4EC"/>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604F727E"/>
    <w:multiLevelType w:val="multilevel"/>
    <w:tmpl w:val="4DF2C1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90" w:hanging="720"/>
      </w:pPr>
    </w:lvl>
    <w:lvl w:ilvl="3">
      <w:start w:val="1"/>
      <w:numFmt w:val="decimal"/>
      <w:pStyle w:val="Heading4"/>
      <w:lvlText w:val="%1.%2.%3.%4"/>
      <w:lvlJc w:val="left"/>
      <w:pPr>
        <w:ind w:left="7527"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54548C0"/>
    <w:multiLevelType w:val="hybridMultilevel"/>
    <w:tmpl w:val="4948C4B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7C249FE"/>
    <w:multiLevelType w:val="hybridMultilevel"/>
    <w:tmpl w:val="A596D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E02250"/>
    <w:multiLevelType w:val="hybridMultilevel"/>
    <w:tmpl w:val="423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99629B"/>
    <w:multiLevelType w:val="hybridMultilevel"/>
    <w:tmpl w:val="5D948B38"/>
    <w:lvl w:ilvl="0" w:tplc="FDE6F4EC">
      <w:start w:val="1"/>
      <w:numFmt w:val="bullet"/>
      <w:pStyle w:val="BulletPoint"/>
      <w:lvlText w:val="○"/>
      <w:lvlJc w:val="left"/>
      <w:pPr>
        <w:ind w:left="1080" w:hanging="360"/>
      </w:pPr>
      <w:rPr>
        <w:rFonts w:ascii="Arial" w:hAnsi="Arial" w:hint="default"/>
      </w:rPr>
    </w:lvl>
    <w:lvl w:ilvl="1" w:tplc="E9A4FD2A">
      <w:start w:val="1"/>
      <w:numFmt w:val="bullet"/>
      <w:lvlText w:val=""/>
      <w:lvlJc w:val="left"/>
      <w:pPr>
        <w:ind w:left="1800" w:hanging="360"/>
      </w:pPr>
      <w:rPr>
        <w:rFonts w:ascii="Symbol" w:hAnsi="Symbol" w:hint="default"/>
      </w:rPr>
    </w:lvl>
    <w:lvl w:ilvl="2" w:tplc="6CFC79C8">
      <w:start w:val="4"/>
      <w:numFmt w:val="bullet"/>
      <w:lvlText w:val=""/>
      <w:lvlJc w:val="left"/>
      <w:pPr>
        <w:ind w:left="2520" w:hanging="360"/>
      </w:pPr>
      <w:rPr>
        <w:rFonts w:ascii="Wingdings" w:eastAsia="Times New Roman" w:hAnsi="Wingdings"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117CB9"/>
    <w:multiLevelType w:val="hybridMultilevel"/>
    <w:tmpl w:val="3140CBB2"/>
    <w:lvl w:ilvl="0" w:tplc="001C84C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8656383">
    <w:abstractNumId w:val="2"/>
  </w:num>
  <w:num w:numId="2" w16cid:durableId="1461387855">
    <w:abstractNumId w:val="0"/>
  </w:num>
  <w:num w:numId="3" w16cid:durableId="1473328775">
    <w:abstractNumId w:val="21"/>
  </w:num>
  <w:num w:numId="4" w16cid:durableId="661548250">
    <w:abstractNumId w:val="20"/>
  </w:num>
  <w:num w:numId="5" w16cid:durableId="2014870821">
    <w:abstractNumId w:val="10"/>
  </w:num>
  <w:num w:numId="6" w16cid:durableId="1387215808">
    <w:abstractNumId w:val="4"/>
  </w:num>
  <w:num w:numId="7" w16cid:durableId="100809598">
    <w:abstractNumId w:val="1"/>
  </w:num>
  <w:num w:numId="8" w16cid:durableId="753013634">
    <w:abstractNumId w:val="11"/>
  </w:num>
  <w:num w:numId="9" w16cid:durableId="1214193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70321">
    <w:abstractNumId w:val="5"/>
  </w:num>
  <w:num w:numId="11" w16cid:durableId="430661884">
    <w:abstractNumId w:val="5"/>
    <w:lvlOverride w:ilvl="0">
      <w:startOverride w:val="1"/>
    </w:lvlOverride>
  </w:num>
  <w:num w:numId="12" w16cid:durableId="2005232244">
    <w:abstractNumId w:val="17"/>
  </w:num>
  <w:num w:numId="13" w16cid:durableId="1245604709">
    <w:abstractNumId w:val="5"/>
    <w:lvlOverride w:ilvl="0">
      <w:startOverride w:val="1"/>
    </w:lvlOverride>
  </w:num>
  <w:num w:numId="14" w16cid:durableId="1209414137">
    <w:abstractNumId w:val="5"/>
    <w:lvlOverride w:ilvl="0">
      <w:startOverride w:val="1"/>
    </w:lvlOverride>
  </w:num>
  <w:num w:numId="15" w16cid:durableId="1686514516">
    <w:abstractNumId w:val="8"/>
  </w:num>
  <w:num w:numId="16" w16cid:durableId="1518696508">
    <w:abstractNumId w:val="5"/>
    <w:lvlOverride w:ilvl="0">
      <w:startOverride w:val="1"/>
    </w:lvlOverride>
  </w:num>
  <w:num w:numId="17" w16cid:durableId="228804867">
    <w:abstractNumId w:val="5"/>
    <w:lvlOverride w:ilvl="0">
      <w:startOverride w:val="1"/>
    </w:lvlOverride>
  </w:num>
  <w:num w:numId="18" w16cid:durableId="1314524999">
    <w:abstractNumId w:val="5"/>
    <w:lvlOverride w:ilvl="0">
      <w:startOverride w:val="1"/>
    </w:lvlOverride>
  </w:num>
  <w:num w:numId="19" w16cid:durableId="549193599">
    <w:abstractNumId w:val="5"/>
    <w:lvlOverride w:ilvl="0">
      <w:startOverride w:val="1"/>
    </w:lvlOverride>
  </w:num>
  <w:num w:numId="20" w16cid:durableId="151484995">
    <w:abstractNumId w:val="5"/>
    <w:lvlOverride w:ilvl="0">
      <w:startOverride w:val="1"/>
    </w:lvlOverride>
  </w:num>
  <w:num w:numId="21" w16cid:durableId="903877934">
    <w:abstractNumId w:val="5"/>
    <w:lvlOverride w:ilvl="0">
      <w:startOverride w:val="1"/>
    </w:lvlOverride>
  </w:num>
  <w:num w:numId="22" w16cid:durableId="1638341385">
    <w:abstractNumId w:val="5"/>
    <w:lvlOverride w:ilvl="0">
      <w:startOverride w:val="1"/>
    </w:lvlOverride>
  </w:num>
  <w:num w:numId="23" w16cid:durableId="902175523">
    <w:abstractNumId w:val="12"/>
  </w:num>
  <w:num w:numId="24" w16cid:durableId="2037344218">
    <w:abstractNumId w:val="5"/>
    <w:lvlOverride w:ilvl="0">
      <w:startOverride w:val="1"/>
    </w:lvlOverride>
  </w:num>
  <w:num w:numId="25" w16cid:durableId="1426488639">
    <w:abstractNumId w:val="5"/>
    <w:lvlOverride w:ilvl="0">
      <w:startOverride w:val="1"/>
    </w:lvlOverride>
  </w:num>
  <w:num w:numId="26" w16cid:durableId="668867530">
    <w:abstractNumId w:val="5"/>
    <w:lvlOverride w:ilvl="0">
      <w:startOverride w:val="1"/>
    </w:lvlOverride>
  </w:num>
  <w:num w:numId="27" w16cid:durableId="1342969146">
    <w:abstractNumId w:val="5"/>
    <w:lvlOverride w:ilvl="0">
      <w:startOverride w:val="1"/>
    </w:lvlOverride>
  </w:num>
  <w:num w:numId="28" w16cid:durableId="1223104294">
    <w:abstractNumId w:val="5"/>
    <w:lvlOverride w:ilvl="0">
      <w:startOverride w:val="1"/>
    </w:lvlOverride>
  </w:num>
  <w:num w:numId="29" w16cid:durableId="1513035204">
    <w:abstractNumId w:val="5"/>
    <w:lvlOverride w:ilvl="0">
      <w:startOverride w:val="1"/>
    </w:lvlOverride>
  </w:num>
  <w:num w:numId="30" w16cid:durableId="526530420">
    <w:abstractNumId w:val="5"/>
    <w:lvlOverride w:ilvl="0">
      <w:startOverride w:val="1"/>
    </w:lvlOverride>
  </w:num>
  <w:num w:numId="31" w16cid:durableId="2095121892">
    <w:abstractNumId w:val="5"/>
    <w:lvlOverride w:ilvl="0">
      <w:startOverride w:val="1"/>
    </w:lvlOverride>
  </w:num>
  <w:num w:numId="32" w16cid:durableId="1495417221">
    <w:abstractNumId w:val="5"/>
    <w:lvlOverride w:ilvl="0">
      <w:startOverride w:val="1"/>
    </w:lvlOverride>
  </w:num>
  <w:num w:numId="33" w16cid:durableId="2118518155">
    <w:abstractNumId w:val="5"/>
    <w:lvlOverride w:ilvl="0">
      <w:startOverride w:val="1"/>
    </w:lvlOverride>
  </w:num>
  <w:num w:numId="34" w16cid:durableId="584730920">
    <w:abstractNumId w:val="5"/>
    <w:lvlOverride w:ilvl="0">
      <w:startOverride w:val="1"/>
    </w:lvlOverride>
  </w:num>
  <w:num w:numId="35" w16cid:durableId="1250000132">
    <w:abstractNumId w:val="5"/>
    <w:lvlOverride w:ilvl="0">
      <w:startOverride w:val="1"/>
    </w:lvlOverride>
  </w:num>
  <w:num w:numId="36" w16cid:durableId="827861164">
    <w:abstractNumId w:val="5"/>
    <w:lvlOverride w:ilvl="0">
      <w:startOverride w:val="1"/>
    </w:lvlOverride>
  </w:num>
  <w:num w:numId="37" w16cid:durableId="20405165">
    <w:abstractNumId w:val="5"/>
    <w:lvlOverride w:ilvl="0">
      <w:startOverride w:val="1"/>
    </w:lvlOverride>
  </w:num>
  <w:num w:numId="38" w16cid:durableId="543709950">
    <w:abstractNumId w:val="5"/>
    <w:lvlOverride w:ilvl="0">
      <w:startOverride w:val="1"/>
    </w:lvlOverride>
  </w:num>
  <w:num w:numId="39" w16cid:durableId="1340111822">
    <w:abstractNumId w:val="5"/>
    <w:lvlOverride w:ilvl="0">
      <w:startOverride w:val="1"/>
    </w:lvlOverride>
  </w:num>
  <w:num w:numId="40" w16cid:durableId="707798491">
    <w:abstractNumId w:val="5"/>
    <w:lvlOverride w:ilvl="0">
      <w:startOverride w:val="1"/>
    </w:lvlOverride>
  </w:num>
  <w:num w:numId="41" w16cid:durableId="1545217273">
    <w:abstractNumId w:val="5"/>
    <w:lvlOverride w:ilvl="0">
      <w:startOverride w:val="1"/>
    </w:lvlOverride>
  </w:num>
  <w:num w:numId="42" w16cid:durableId="1060593944">
    <w:abstractNumId w:val="5"/>
    <w:lvlOverride w:ilvl="0">
      <w:startOverride w:val="1"/>
    </w:lvlOverride>
  </w:num>
  <w:num w:numId="43" w16cid:durableId="1926693512">
    <w:abstractNumId w:val="5"/>
    <w:lvlOverride w:ilvl="0">
      <w:startOverride w:val="1"/>
    </w:lvlOverride>
  </w:num>
  <w:num w:numId="44" w16cid:durableId="480000914">
    <w:abstractNumId w:val="5"/>
    <w:lvlOverride w:ilvl="0">
      <w:startOverride w:val="1"/>
    </w:lvlOverride>
  </w:num>
  <w:num w:numId="45" w16cid:durableId="488132093">
    <w:abstractNumId w:val="5"/>
    <w:lvlOverride w:ilvl="0">
      <w:startOverride w:val="1"/>
    </w:lvlOverride>
  </w:num>
  <w:num w:numId="46" w16cid:durableId="916205791">
    <w:abstractNumId w:val="5"/>
    <w:lvlOverride w:ilvl="0">
      <w:startOverride w:val="1"/>
    </w:lvlOverride>
  </w:num>
  <w:num w:numId="47" w16cid:durableId="1680306594">
    <w:abstractNumId w:val="5"/>
    <w:lvlOverride w:ilvl="0">
      <w:startOverride w:val="1"/>
    </w:lvlOverride>
  </w:num>
  <w:num w:numId="48" w16cid:durableId="129246440">
    <w:abstractNumId w:val="5"/>
    <w:lvlOverride w:ilvl="0">
      <w:startOverride w:val="1"/>
    </w:lvlOverride>
  </w:num>
  <w:num w:numId="49" w16cid:durableId="1789275749">
    <w:abstractNumId w:val="5"/>
    <w:lvlOverride w:ilvl="0">
      <w:startOverride w:val="1"/>
    </w:lvlOverride>
  </w:num>
  <w:num w:numId="50" w16cid:durableId="2011827691">
    <w:abstractNumId w:val="13"/>
  </w:num>
  <w:num w:numId="51" w16cid:durableId="35206726">
    <w:abstractNumId w:val="5"/>
    <w:lvlOverride w:ilvl="0">
      <w:startOverride w:val="1"/>
    </w:lvlOverride>
  </w:num>
  <w:num w:numId="52" w16cid:durableId="679891982">
    <w:abstractNumId w:val="5"/>
    <w:lvlOverride w:ilvl="0">
      <w:startOverride w:val="1"/>
    </w:lvlOverride>
  </w:num>
  <w:num w:numId="53" w16cid:durableId="1299650003">
    <w:abstractNumId w:val="5"/>
    <w:lvlOverride w:ilvl="0">
      <w:startOverride w:val="1"/>
    </w:lvlOverride>
  </w:num>
  <w:num w:numId="54" w16cid:durableId="708335292">
    <w:abstractNumId w:val="5"/>
    <w:lvlOverride w:ilvl="0">
      <w:startOverride w:val="1"/>
    </w:lvlOverride>
  </w:num>
  <w:num w:numId="55" w16cid:durableId="1571427401">
    <w:abstractNumId w:val="5"/>
    <w:lvlOverride w:ilvl="0">
      <w:startOverride w:val="1"/>
    </w:lvlOverride>
  </w:num>
  <w:num w:numId="56" w16cid:durableId="406853387">
    <w:abstractNumId w:val="5"/>
    <w:lvlOverride w:ilvl="0">
      <w:startOverride w:val="1"/>
    </w:lvlOverride>
  </w:num>
  <w:num w:numId="57" w16cid:durableId="1216157175">
    <w:abstractNumId w:val="5"/>
    <w:lvlOverride w:ilvl="0">
      <w:startOverride w:val="1"/>
    </w:lvlOverride>
  </w:num>
  <w:num w:numId="58" w16cid:durableId="1694382612">
    <w:abstractNumId w:val="5"/>
    <w:lvlOverride w:ilvl="0">
      <w:startOverride w:val="1"/>
    </w:lvlOverride>
  </w:num>
  <w:num w:numId="59" w16cid:durableId="1313483187">
    <w:abstractNumId w:val="5"/>
    <w:lvlOverride w:ilvl="0">
      <w:startOverride w:val="1"/>
    </w:lvlOverride>
  </w:num>
  <w:num w:numId="60" w16cid:durableId="1204176543">
    <w:abstractNumId w:val="5"/>
    <w:lvlOverride w:ilvl="0">
      <w:startOverride w:val="1"/>
    </w:lvlOverride>
  </w:num>
  <w:num w:numId="61" w16cid:durableId="1055617671">
    <w:abstractNumId w:val="5"/>
    <w:lvlOverride w:ilvl="0">
      <w:startOverride w:val="1"/>
    </w:lvlOverride>
  </w:num>
  <w:num w:numId="62" w16cid:durableId="225920720">
    <w:abstractNumId w:val="19"/>
  </w:num>
  <w:num w:numId="63" w16cid:durableId="1940327408">
    <w:abstractNumId w:val="5"/>
    <w:lvlOverride w:ilvl="0">
      <w:startOverride w:val="1"/>
    </w:lvlOverride>
  </w:num>
  <w:num w:numId="64" w16cid:durableId="937441414">
    <w:abstractNumId w:val="5"/>
    <w:lvlOverride w:ilvl="0">
      <w:startOverride w:val="1"/>
    </w:lvlOverride>
  </w:num>
  <w:num w:numId="65" w16cid:durableId="1075781324">
    <w:abstractNumId w:val="5"/>
    <w:lvlOverride w:ilvl="0">
      <w:startOverride w:val="1"/>
    </w:lvlOverride>
  </w:num>
  <w:num w:numId="66" w16cid:durableId="996884939">
    <w:abstractNumId w:val="5"/>
    <w:lvlOverride w:ilvl="0">
      <w:startOverride w:val="1"/>
    </w:lvlOverride>
  </w:num>
  <w:num w:numId="67" w16cid:durableId="1566335757">
    <w:abstractNumId w:val="5"/>
    <w:lvlOverride w:ilvl="0">
      <w:startOverride w:val="1"/>
    </w:lvlOverride>
  </w:num>
  <w:num w:numId="68" w16cid:durableId="1457019073">
    <w:abstractNumId w:val="5"/>
    <w:lvlOverride w:ilvl="0">
      <w:startOverride w:val="1"/>
    </w:lvlOverride>
  </w:num>
  <w:num w:numId="69" w16cid:durableId="6565409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42972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99416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28098582">
    <w:abstractNumId w:val="16"/>
  </w:num>
  <w:num w:numId="73" w16cid:durableId="1000087538">
    <w:abstractNumId w:val="9"/>
  </w:num>
  <w:num w:numId="74" w16cid:durableId="1412386764">
    <w:abstractNumId w:val="5"/>
    <w:lvlOverride w:ilvl="0">
      <w:startOverride w:val="1"/>
    </w:lvlOverride>
  </w:num>
  <w:num w:numId="75" w16cid:durableId="2039119092">
    <w:abstractNumId w:val="5"/>
    <w:lvlOverride w:ilvl="0">
      <w:startOverride w:val="1"/>
    </w:lvlOverride>
  </w:num>
  <w:num w:numId="76" w16cid:durableId="1368915980">
    <w:abstractNumId w:val="5"/>
    <w:lvlOverride w:ilvl="0">
      <w:startOverride w:val="1"/>
    </w:lvlOverride>
  </w:num>
  <w:num w:numId="77" w16cid:durableId="1967999801">
    <w:abstractNumId w:val="5"/>
    <w:lvlOverride w:ilvl="0">
      <w:startOverride w:val="1"/>
    </w:lvlOverride>
  </w:num>
  <w:num w:numId="78" w16cid:durableId="928318104">
    <w:abstractNumId w:val="5"/>
    <w:lvlOverride w:ilvl="0">
      <w:startOverride w:val="1"/>
    </w:lvlOverride>
  </w:num>
  <w:num w:numId="79" w16cid:durableId="2034500916">
    <w:abstractNumId w:val="5"/>
    <w:lvlOverride w:ilvl="0">
      <w:startOverride w:val="1"/>
    </w:lvlOverride>
  </w:num>
  <w:num w:numId="80" w16cid:durableId="1912814269">
    <w:abstractNumId w:val="5"/>
    <w:lvlOverride w:ilvl="0">
      <w:startOverride w:val="1"/>
    </w:lvlOverride>
  </w:num>
  <w:num w:numId="81" w16cid:durableId="958269016">
    <w:abstractNumId w:val="5"/>
    <w:lvlOverride w:ilvl="0">
      <w:startOverride w:val="1"/>
    </w:lvlOverride>
  </w:num>
  <w:num w:numId="82" w16cid:durableId="39400681">
    <w:abstractNumId w:val="22"/>
  </w:num>
  <w:num w:numId="83" w16cid:durableId="566964935">
    <w:abstractNumId w:val="14"/>
  </w:num>
  <w:num w:numId="84" w16cid:durableId="517349936">
    <w:abstractNumId w:val="5"/>
    <w:lvlOverride w:ilvl="0">
      <w:startOverride w:val="1"/>
    </w:lvlOverride>
  </w:num>
  <w:num w:numId="85" w16cid:durableId="1046373681">
    <w:abstractNumId w:val="7"/>
  </w:num>
  <w:num w:numId="86" w16cid:durableId="59063931">
    <w:abstractNumId w:val="3"/>
  </w:num>
  <w:num w:numId="87" w16cid:durableId="923345553">
    <w:abstractNumId w:val="5"/>
    <w:lvlOverride w:ilvl="0">
      <w:startOverride w:val="1"/>
    </w:lvlOverride>
  </w:num>
  <w:num w:numId="88" w16cid:durableId="985819577">
    <w:abstractNumId w:val="5"/>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C09"/>
    <w:rsid w:val="00000053"/>
    <w:rsid w:val="0000010C"/>
    <w:rsid w:val="000008D8"/>
    <w:rsid w:val="00001323"/>
    <w:rsid w:val="00001589"/>
    <w:rsid w:val="000019B1"/>
    <w:rsid w:val="000022F7"/>
    <w:rsid w:val="000029FA"/>
    <w:rsid w:val="00002FE0"/>
    <w:rsid w:val="000035B3"/>
    <w:rsid w:val="00004128"/>
    <w:rsid w:val="0000490D"/>
    <w:rsid w:val="00005B98"/>
    <w:rsid w:val="00005D2E"/>
    <w:rsid w:val="00006BCB"/>
    <w:rsid w:val="00006E46"/>
    <w:rsid w:val="000070B4"/>
    <w:rsid w:val="000070EF"/>
    <w:rsid w:val="000073C0"/>
    <w:rsid w:val="000075B2"/>
    <w:rsid w:val="00007886"/>
    <w:rsid w:val="00007915"/>
    <w:rsid w:val="00007C02"/>
    <w:rsid w:val="00010AA8"/>
    <w:rsid w:val="0001160D"/>
    <w:rsid w:val="000118BB"/>
    <w:rsid w:val="00012388"/>
    <w:rsid w:val="00012D1A"/>
    <w:rsid w:val="00013406"/>
    <w:rsid w:val="00013A6E"/>
    <w:rsid w:val="0001548A"/>
    <w:rsid w:val="0001633E"/>
    <w:rsid w:val="000174E5"/>
    <w:rsid w:val="000174E8"/>
    <w:rsid w:val="00017837"/>
    <w:rsid w:val="000178A3"/>
    <w:rsid w:val="000205A8"/>
    <w:rsid w:val="0002109B"/>
    <w:rsid w:val="00021450"/>
    <w:rsid w:val="0002167C"/>
    <w:rsid w:val="00021B5C"/>
    <w:rsid w:val="00021F14"/>
    <w:rsid w:val="0002216C"/>
    <w:rsid w:val="00022351"/>
    <w:rsid w:val="0002237F"/>
    <w:rsid w:val="00022510"/>
    <w:rsid w:val="00023063"/>
    <w:rsid w:val="00023638"/>
    <w:rsid w:val="00024750"/>
    <w:rsid w:val="000248D5"/>
    <w:rsid w:val="00024BB9"/>
    <w:rsid w:val="00024CC3"/>
    <w:rsid w:val="000252D3"/>
    <w:rsid w:val="00025C45"/>
    <w:rsid w:val="0002738F"/>
    <w:rsid w:val="00030222"/>
    <w:rsid w:val="0003085F"/>
    <w:rsid w:val="00031ED2"/>
    <w:rsid w:val="00032E38"/>
    <w:rsid w:val="0003334F"/>
    <w:rsid w:val="000334F6"/>
    <w:rsid w:val="00033C7E"/>
    <w:rsid w:val="00033CF0"/>
    <w:rsid w:val="000340C5"/>
    <w:rsid w:val="00034A99"/>
    <w:rsid w:val="00035DAE"/>
    <w:rsid w:val="00035EE5"/>
    <w:rsid w:val="00036235"/>
    <w:rsid w:val="00036C90"/>
    <w:rsid w:val="00036F81"/>
    <w:rsid w:val="00037162"/>
    <w:rsid w:val="0003720C"/>
    <w:rsid w:val="00037739"/>
    <w:rsid w:val="00037A5D"/>
    <w:rsid w:val="00037FEB"/>
    <w:rsid w:val="0004024B"/>
    <w:rsid w:val="0004026E"/>
    <w:rsid w:val="0004043F"/>
    <w:rsid w:val="000407B0"/>
    <w:rsid w:val="00040CC4"/>
    <w:rsid w:val="00041379"/>
    <w:rsid w:val="00042018"/>
    <w:rsid w:val="000426EF"/>
    <w:rsid w:val="00042A8B"/>
    <w:rsid w:val="00042D86"/>
    <w:rsid w:val="00042E94"/>
    <w:rsid w:val="0004315A"/>
    <w:rsid w:val="00043237"/>
    <w:rsid w:val="00043A8F"/>
    <w:rsid w:val="00043E24"/>
    <w:rsid w:val="00044932"/>
    <w:rsid w:val="00045B38"/>
    <w:rsid w:val="00045DEA"/>
    <w:rsid w:val="00046470"/>
    <w:rsid w:val="00046C1A"/>
    <w:rsid w:val="0004701E"/>
    <w:rsid w:val="0004723D"/>
    <w:rsid w:val="00050C1B"/>
    <w:rsid w:val="000516FC"/>
    <w:rsid w:val="000517EE"/>
    <w:rsid w:val="000524B3"/>
    <w:rsid w:val="0005276C"/>
    <w:rsid w:val="0005277C"/>
    <w:rsid w:val="00052D77"/>
    <w:rsid w:val="00052E3D"/>
    <w:rsid w:val="00053604"/>
    <w:rsid w:val="0005391B"/>
    <w:rsid w:val="00053AC6"/>
    <w:rsid w:val="00053B99"/>
    <w:rsid w:val="00053FA0"/>
    <w:rsid w:val="000542E3"/>
    <w:rsid w:val="00054AA3"/>
    <w:rsid w:val="0005599B"/>
    <w:rsid w:val="000559A7"/>
    <w:rsid w:val="00056B39"/>
    <w:rsid w:val="00056DE3"/>
    <w:rsid w:val="000571FA"/>
    <w:rsid w:val="00057921"/>
    <w:rsid w:val="00060F64"/>
    <w:rsid w:val="00062080"/>
    <w:rsid w:val="0006235E"/>
    <w:rsid w:val="00062B6E"/>
    <w:rsid w:val="00062D0C"/>
    <w:rsid w:val="00063309"/>
    <w:rsid w:val="00063F1C"/>
    <w:rsid w:val="00064B4F"/>
    <w:rsid w:val="00064D6B"/>
    <w:rsid w:val="00065ACC"/>
    <w:rsid w:val="00065E24"/>
    <w:rsid w:val="000660E5"/>
    <w:rsid w:val="00066188"/>
    <w:rsid w:val="00066721"/>
    <w:rsid w:val="00066CD6"/>
    <w:rsid w:val="000675ED"/>
    <w:rsid w:val="00067732"/>
    <w:rsid w:val="00067C19"/>
    <w:rsid w:val="000704E5"/>
    <w:rsid w:val="00070E01"/>
    <w:rsid w:val="000711AA"/>
    <w:rsid w:val="0007145A"/>
    <w:rsid w:val="00071569"/>
    <w:rsid w:val="000715FA"/>
    <w:rsid w:val="00071C35"/>
    <w:rsid w:val="00071D2A"/>
    <w:rsid w:val="00071E91"/>
    <w:rsid w:val="00072AB8"/>
    <w:rsid w:val="00072BC5"/>
    <w:rsid w:val="00072C5E"/>
    <w:rsid w:val="00072F44"/>
    <w:rsid w:val="00073202"/>
    <w:rsid w:val="00073531"/>
    <w:rsid w:val="00073CF1"/>
    <w:rsid w:val="000746AC"/>
    <w:rsid w:val="00074AA6"/>
    <w:rsid w:val="000752CD"/>
    <w:rsid w:val="0007581C"/>
    <w:rsid w:val="00075846"/>
    <w:rsid w:val="00075A3C"/>
    <w:rsid w:val="00075DED"/>
    <w:rsid w:val="00075E65"/>
    <w:rsid w:val="00076874"/>
    <w:rsid w:val="00077449"/>
    <w:rsid w:val="0008001F"/>
    <w:rsid w:val="00080C26"/>
    <w:rsid w:val="00080D01"/>
    <w:rsid w:val="00080D53"/>
    <w:rsid w:val="0008153B"/>
    <w:rsid w:val="000816C5"/>
    <w:rsid w:val="0008219F"/>
    <w:rsid w:val="00082371"/>
    <w:rsid w:val="00082B6D"/>
    <w:rsid w:val="00082CB9"/>
    <w:rsid w:val="00083DD8"/>
    <w:rsid w:val="00085AA6"/>
    <w:rsid w:val="00086177"/>
    <w:rsid w:val="00086684"/>
    <w:rsid w:val="00086AF5"/>
    <w:rsid w:val="00086C85"/>
    <w:rsid w:val="00086F8D"/>
    <w:rsid w:val="00087173"/>
    <w:rsid w:val="00087691"/>
    <w:rsid w:val="00087E98"/>
    <w:rsid w:val="00090558"/>
    <w:rsid w:val="0009065A"/>
    <w:rsid w:val="00091153"/>
    <w:rsid w:val="00091208"/>
    <w:rsid w:val="0009141E"/>
    <w:rsid w:val="00091D4A"/>
    <w:rsid w:val="000920E3"/>
    <w:rsid w:val="00092587"/>
    <w:rsid w:val="00092A87"/>
    <w:rsid w:val="00093591"/>
    <w:rsid w:val="0009390F"/>
    <w:rsid w:val="00093910"/>
    <w:rsid w:val="00093BB9"/>
    <w:rsid w:val="00093EC5"/>
    <w:rsid w:val="00094155"/>
    <w:rsid w:val="00094360"/>
    <w:rsid w:val="00094407"/>
    <w:rsid w:val="00094451"/>
    <w:rsid w:val="00094A39"/>
    <w:rsid w:val="00094BDD"/>
    <w:rsid w:val="00094C48"/>
    <w:rsid w:val="00095270"/>
    <w:rsid w:val="00095284"/>
    <w:rsid w:val="0009532F"/>
    <w:rsid w:val="00095BF8"/>
    <w:rsid w:val="000961A9"/>
    <w:rsid w:val="0009680C"/>
    <w:rsid w:val="000969B5"/>
    <w:rsid w:val="00096F9E"/>
    <w:rsid w:val="000974B9"/>
    <w:rsid w:val="000978AF"/>
    <w:rsid w:val="00097991"/>
    <w:rsid w:val="000A04C8"/>
    <w:rsid w:val="000A07D3"/>
    <w:rsid w:val="000A0A16"/>
    <w:rsid w:val="000A0E7E"/>
    <w:rsid w:val="000A0F4E"/>
    <w:rsid w:val="000A1017"/>
    <w:rsid w:val="000A139F"/>
    <w:rsid w:val="000A13F6"/>
    <w:rsid w:val="000A1823"/>
    <w:rsid w:val="000A184E"/>
    <w:rsid w:val="000A1EC1"/>
    <w:rsid w:val="000A3F52"/>
    <w:rsid w:val="000A4B5C"/>
    <w:rsid w:val="000A4BEE"/>
    <w:rsid w:val="000A539A"/>
    <w:rsid w:val="000A5548"/>
    <w:rsid w:val="000A55D9"/>
    <w:rsid w:val="000A6448"/>
    <w:rsid w:val="000A6BF8"/>
    <w:rsid w:val="000A7374"/>
    <w:rsid w:val="000B06B8"/>
    <w:rsid w:val="000B09B0"/>
    <w:rsid w:val="000B0D4D"/>
    <w:rsid w:val="000B11A7"/>
    <w:rsid w:val="000B1C2F"/>
    <w:rsid w:val="000B1D22"/>
    <w:rsid w:val="000B2DC6"/>
    <w:rsid w:val="000B3003"/>
    <w:rsid w:val="000B3168"/>
    <w:rsid w:val="000B31A8"/>
    <w:rsid w:val="000B3356"/>
    <w:rsid w:val="000B4DA4"/>
    <w:rsid w:val="000B500E"/>
    <w:rsid w:val="000B509E"/>
    <w:rsid w:val="000B5151"/>
    <w:rsid w:val="000B518F"/>
    <w:rsid w:val="000B534A"/>
    <w:rsid w:val="000B54BE"/>
    <w:rsid w:val="000B58B8"/>
    <w:rsid w:val="000B6794"/>
    <w:rsid w:val="000B681C"/>
    <w:rsid w:val="000B6A2A"/>
    <w:rsid w:val="000B6D81"/>
    <w:rsid w:val="000B7739"/>
    <w:rsid w:val="000B7BB0"/>
    <w:rsid w:val="000C00E4"/>
    <w:rsid w:val="000C0192"/>
    <w:rsid w:val="000C0265"/>
    <w:rsid w:val="000C07D2"/>
    <w:rsid w:val="000C084D"/>
    <w:rsid w:val="000C099C"/>
    <w:rsid w:val="000C0D60"/>
    <w:rsid w:val="000C0E0F"/>
    <w:rsid w:val="000C1AFD"/>
    <w:rsid w:val="000C1E2E"/>
    <w:rsid w:val="000C2087"/>
    <w:rsid w:val="000C22D5"/>
    <w:rsid w:val="000C286B"/>
    <w:rsid w:val="000C33F8"/>
    <w:rsid w:val="000C392B"/>
    <w:rsid w:val="000C4126"/>
    <w:rsid w:val="000C4F52"/>
    <w:rsid w:val="000C4FBA"/>
    <w:rsid w:val="000C5200"/>
    <w:rsid w:val="000C53EB"/>
    <w:rsid w:val="000C55E4"/>
    <w:rsid w:val="000C5949"/>
    <w:rsid w:val="000C5B7C"/>
    <w:rsid w:val="000C5E8D"/>
    <w:rsid w:val="000C6BB8"/>
    <w:rsid w:val="000C6BE3"/>
    <w:rsid w:val="000C7CF8"/>
    <w:rsid w:val="000D02E2"/>
    <w:rsid w:val="000D052B"/>
    <w:rsid w:val="000D0790"/>
    <w:rsid w:val="000D1124"/>
    <w:rsid w:val="000D1184"/>
    <w:rsid w:val="000D1429"/>
    <w:rsid w:val="000D17C8"/>
    <w:rsid w:val="000D1FED"/>
    <w:rsid w:val="000D3133"/>
    <w:rsid w:val="000D3489"/>
    <w:rsid w:val="000D4AF0"/>
    <w:rsid w:val="000D51D6"/>
    <w:rsid w:val="000D51DA"/>
    <w:rsid w:val="000D54CF"/>
    <w:rsid w:val="000D7001"/>
    <w:rsid w:val="000D74B1"/>
    <w:rsid w:val="000D7929"/>
    <w:rsid w:val="000D794A"/>
    <w:rsid w:val="000E00EC"/>
    <w:rsid w:val="000E0447"/>
    <w:rsid w:val="000E0768"/>
    <w:rsid w:val="000E0FB3"/>
    <w:rsid w:val="000E17CD"/>
    <w:rsid w:val="000E1BEC"/>
    <w:rsid w:val="000E249B"/>
    <w:rsid w:val="000E2A2F"/>
    <w:rsid w:val="000E2D1D"/>
    <w:rsid w:val="000E2F9D"/>
    <w:rsid w:val="000E352C"/>
    <w:rsid w:val="000E4164"/>
    <w:rsid w:val="000E4562"/>
    <w:rsid w:val="000E4744"/>
    <w:rsid w:val="000E4D3D"/>
    <w:rsid w:val="000E5B64"/>
    <w:rsid w:val="000E5DC3"/>
    <w:rsid w:val="000E5F8B"/>
    <w:rsid w:val="000E5FC4"/>
    <w:rsid w:val="000E671D"/>
    <w:rsid w:val="000E6BF2"/>
    <w:rsid w:val="000E6C25"/>
    <w:rsid w:val="000E742D"/>
    <w:rsid w:val="000E7A42"/>
    <w:rsid w:val="000E7AD2"/>
    <w:rsid w:val="000E7B22"/>
    <w:rsid w:val="000E7D47"/>
    <w:rsid w:val="000F065D"/>
    <w:rsid w:val="000F0A5B"/>
    <w:rsid w:val="000F0FF3"/>
    <w:rsid w:val="000F1C63"/>
    <w:rsid w:val="000F1F8D"/>
    <w:rsid w:val="000F2075"/>
    <w:rsid w:val="000F2343"/>
    <w:rsid w:val="000F2B2E"/>
    <w:rsid w:val="000F32A7"/>
    <w:rsid w:val="000F3701"/>
    <w:rsid w:val="000F3A9C"/>
    <w:rsid w:val="000F3DA6"/>
    <w:rsid w:val="000F52AD"/>
    <w:rsid w:val="000F5793"/>
    <w:rsid w:val="000F6011"/>
    <w:rsid w:val="000F6538"/>
    <w:rsid w:val="000F6A33"/>
    <w:rsid w:val="000F7446"/>
    <w:rsid w:val="000F797E"/>
    <w:rsid w:val="0010065C"/>
    <w:rsid w:val="00100FD3"/>
    <w:rsid w:val="001012BA"/>
    <w:rsid w:val="00101826"/>
    <w:rsid w:val="00102EE5"/>
    <w:rsid w:val="0010319D"/>
    <w:rsid w:val="0010338C"/>
    <w:rsid w:val="001036F7"/>
    <w:rsid w:val="00103A1B"/>
    <w:rsid w:val="00103FFB"/>
    <w:rsid w:val="0010410E"/>
    <w:rsid w:val="00104ADC"/>
    <w:rsid w:val="00104E7A"/>
    <w:rsid w:val="001055D4"/>
    <w:rsid w:val="00105829"/>
    <w:rsid w:val="00106008"/>
    <w:rsid w:val="0010662F"/>
    <w:rsid w:val="001066EA"/>
    <w:rsid w:val="00107106"/>
    <w:rsid w:val="00107DD2"/>
    <w:rsid w:val="0011068A"/>
    <w:rsid w:val="00110D57"/>
    <w:rsid w:val="00110F12"/>
    <w:rsid w:val="001111BE"/>
    <w:rsid w:val="00111434"/>
    <w:rsid w:val="00111F2C"/>
    <w:rsid w:val="001121BA"/>
    <w:rsid w:val="001122CB"/>
    <w:rsid w:val="00113148"/>
    <w:rsid w:val="00113489"/>
    <w:rsid w:val="001136E8"/>
    <w:rsid w:val="00113D0C"/>
    <w:rsid w:val="001156CF"/>
    <w:rsid w:val="00115963"/>
    <w:rsid w:val="00115DAD"/>
    <w:rsid w:val="00115F4A"/>
    <w:rsid w:val="00116611"/>
    <w:rsid w:val="001172A0"/>
    <w:rsid w:val="00117525"/>
    <w:rsid w:val="00117BAE"/>
    <w:rsid w:val="00117CD5"/>
    <w:rsid w:val="00117F2B"/>
    <w:rsid w:val="00121E34"/>
    <w:rsid w:val="0012250A"/>
    <w:rsid w:val="00122FB5"/>
    <w:rsid w:val="00123606"/>
    <w:rsid w:val="00123909"/>
    <w:rsid w:val="00123BA2"/>
    <w:rsid w:val="001240B8"/>
    <w:rsid w:val="001241D0"/>
    <w:rsid w:val="001243B1"/>
    <w:rsid w:val="001243E7"/>
    <w:rsid w:val="00124583"/>
    <w:rsid w:val="00124A6D"/>
    <w:rsid w:val="0012560D"/>
    <w:rsid w:val="00125C98"/>
    <w:rsid w:val="0012647F"/>
    <w:rsid w:val="00126E1C"/>
    <w:rsid w:val="0012726C"/>
    <w:rsid w:val="00127A71"/>
    <w:rsid w:val="00127C18"/>
    <w:rsid w:val="001304F4"/>
    <w:rsid w:val="001306EC"/>
    <w:rsid w:val="00130E7A"/>
    <w:rsid w:val="001319F7"/>
    <w:rsid w:val="00131A5D"/>
    <w:rsid w:val="001321DD"/>
    <w:rsid w:val="00132BE7"/>
    <w:rsid w:val="00132E10"/>
    <w:rsid w:val="00133664"/>
    <w:rsid w:val="001339DC"/>
    <w:rsid w:val="00133FDE"/>
    <w:rsid w:val="00134C32"/>
    <w:rsid w:val="00134C64"/>
    <w:rsid w:val="00134C76"/>
    <w:rsid w:val="00134FED"/>
    <w:rsid w:val="00135049"/>
    <w:rsid w:val="00135448"/>
    <w:rsid w:val="0013549B"/>
    <w:rsid w:val="001357C0"/>
    <w:rsid w:val="001357FC"/>
    <w:rsid w:val="00135D97"/>
    <w:rsid w:val="0013618D"/>
    <w:rsid w:val="00136E35"/>
    <w:rsid w:val="0013721C"/>
    <w:rsid w:val="00137486"/>
    <w:rsid w:val="00137F09"/>
    <w:rsid w:val="00140515"/>
    <w:rsid w:val="001417C9"/>
    <w:rsid w:val="00141A5B"/>
    <w:rsid w:val="00141FB6"/>
    <w:rsid w:val="00142BE6"/>
    <w:rsid w:val="0014307C"/>
    <w:rsid w:val="001432A4"/>
    <w:rsid w:val="001439DC"/>
    <w:rsid w:val="0014468F"/>
    <w:rsid w:val="00144A53"/>
    <w:rsid w:val="00145505"/>
    <w:rsid w:val="00146660"/>
    <w:rsid w:val="001466F6"/>
    <w:rsid w:val="00146D65"/>
    <w:rsid w:val="00147DE4"/>
    <w:rsid w:val="0015137A"/>
    <w:rsid w:val="00151662"/>
    <w:rsid w:val="0015197E"/>
    <w:rsid w:val="00151CB7"/>
    <w:rsid w:val="00152A57"/>
    <w:rsid w:val="00153D1B"/>
    <w:rsid w:val="00154290"/>
    <w:rsid w:val="0015434B"/>
    <w:rsid w:val="00154AF8"/>
    <w:rsid w:val="0015559D"/>
    <w:rsid w:val="00156B50"/>
    <w:rsid w:val="00157199"/>
    <w:rsid w:val="00157521"/>
    <w:rsid w:val="00157B6D"/>
    <w:rsid w:val="00157DD3"/>
    <w:rsid w:val="00160BC0"/>
    <w:rsid w:val="0016149E"/>
    <w:rsid w:val="00161A4C"/>
    <w:rsid w:val="00161C87"/>
    <w:rsid w:val="00161CC5"/>
    <w:rsid w:val="00162767"/>
    <w:rsid w:val="00162EE0"/>
    <w:rsid w:val="0016319E"/>
    <w:rsid w:val="0016329B"/>
    <w:rsid w:val="0016372F"/>
    <w:rsid w:val="001639C9"/>
    <w:rsid w:val="001642C5"/>
    <w:rsid w:val="0016465D"/>
    <w:rsid w:val="00164C49"/>
    <w:rsid w:val="00164D36"/>
    <w:rsid w:val="00166052"/>
    <w:rsid w:val="001667C6"/>
    <w:rsid w:val="00167D4E"/>
    <w:rsid w:val="00170540"/>
    <w:rsid w:val="0017065E"/>
    <w:rsid w:val="001707A5"/>
    <w:rsid w:val="00170CD8"/>
    <w:rsid w:val="001712B8"/>
    <w:rsid w:val="00171E86"/>
    <w:rsid w:val="00172A90"/>
    <w:rsid w:val="00172C23"/>
    <w:rsid w:val="00172D1A"/>
    <w:rsid w:val="00173111"/>
    <w:rsid w:val="00173385"/>
    <w:rsid w:val="00173623"/>
    <w:rsid w:val="00173B04"/>
    <w:rsid w:val="001745C0"/>
    <w:rsid w:val="00174781"/>
    <w:rsid w:val="001748AE"/>
    <w:rsid w:val="0017494F"/>
    <w:rsid w:val="00174974"/>
    <w:rsid w:val="001757B8"/>
    <w:rsid w:val="00175A5A"/>
    <w:rsid w:val="0017617E"/>
    <w:rsid w:val="001762BF"/>
    <w:rsid w:val="001767E0"/>
    <w:rsid w:val="00176AEC"/>
    <w:rsid w:val="00176BDB"/>
    <w:rsid w:val="00177D9D"/>
    <w:rsid w:val="00177E5A"/>
    <w:rsid w:val="0018077F"/>
    <w:rsid w:val="00180F28"/>
    <w:rsid w:val="00180FBD"/>
    <w:rsid w:val="00181044"/>
    <w:rsid w:val="00181218"/>
    <w:rsid w:val="00181389"/>
    <w:rsid w:val="00181691"/>
    <w:rsid w:val="0018177A"/>
    <w:rsid w:val="00181C6A"/>
    <w:rsid w:val="00181C7F"/>
    <w:rsid w:val="00182209"/>
    <w:rsid w:val="00182319"/>
    <w:rsid w:val="00182779"/>
    <w:rsid w:val="00182821"/>
    <w:rsid w:val="001828EA"/>
    <w:rsid w:val="00182A7D"/>
    <w:rsid w:val="00182D9B"/>
    <w:rsid w:val="00183A89"/>
    <w:rsid w:val="00183BD9"/>
    <w:rsid w:val="00184498"/>
    <w:rsid w:val="00184DF3"/>
    <w:rsid w:val="00184EAF"/>
    <w:rsid w:val="001853D4"/>
    <w:rsid w:val="00185637"/>
    <w:rsid w:val="0018603B"/>
    <w:rsid w:val="00186280"/>
    <w:rsid w:val="001862CE"/>
    <w:rsid w:val="00186DE4"/>
    <w:rsid w:val="00186FD5"/>
    <w:rsid w:val="0018717E"/>
    <w:rsid w:val="0018722C"/>
    <w:rsid w:val="00187B4E"/>
    <w:rsid w:val="001910C4"/>
    <w:rsid w:val="0019173A"/>
    <w:rsid w:val="00191DC8"/>
    <w:rsid w:val="00192C3B"/>
    <w:rsid w:val="0019302E"/>
    <w:rsid w:val="001933F8"/>
    <w:rsid w:val="0019350F"/>
    <w:rsid w:val="00193C4F"/>
    <w:rsid w:val="00193D6E"/>
    <w:rsid w:val="00193F69"/>
    <w:rsid w:val="001940A8"/>
    <w:rsid w:val="00195B3A"/>
    <w:rsid w:val="00195D73"/>
    <w:rsid w:val="00196848"/>
    <w:rsid w:val="00196BE6"/>
    <w:rsid w:val="00197101"/>
    <w:rsid w:val="0019712B"/>
    <w:rsid w:val="00197327"/>
    <w:rsid w:val="00197350"/>
    <w:rsid w:val="00197452"/>
    <w:rsid w:val="001974EE"/>
    <w:rsid w:val="00197D13"/>
    <w:rsid w:val="001A0403"/>
    <w:rsid w:val="001A0AB1"/>
    <w:rsid w:val="001A0E16"/>
    <w:rsid w:val="001A18A1"/>
    <w:rsid w:val="001A1947"/>
    <w:rsid w:val="001A24AF"/>
    <w:rsid w:val="001A250D"/>
    <w:rsid w:val="001A2794"/>
    <w:rsid w:val="001A27E9"/>
    <w:rsid w:val="001A3375"/>
    <w:rsid w:val="001A37FA"/>
    <w:rsid w:val="001A3D3E"/>
    <w:rsid w:val="001A4409"/>
    <w:rsid w:val="001A48DF"/>
    <w:rsid w:val="001A4B87"/>
    <w:rsid w:val="001A7300"/>
    <w:rsid w:val="001A76A5"/>
    <w:rsid w:val="001A7937"/>
    <w:rsid w:val="001A7F03"/>
    <w:rsid w:val="001B03B7"/>
    <w:rsid w:val="001B054F"/>
    <w:rsid w:val="001B08EB"/>
    <w:rsid w:val="001B0EA5"/>
    <w:rsid w:val="001B1018"/>
    <w:rsid w:val="001B1136"/>
    <w:rsid w:val="001B1EB0"/>
    <w:rsid w:val="001B2106"/>
    <w:rsid w:val="001B285B"/>
    <w:rsid w:val="001B2C4B"/>
    <w:rsid w:val="001B3DE4"/>
    <w:rsid w:val="001B45E8"/>
    <w:rsid w:val="001B4C31"/>
    <w:rsid w:val="001B4CE9"/>
    <w:rsid w:val="001B4CED"/>
    <w:rsid w:val="001B4F5B"/>
    <w:rsid w:val="001B540D"/>
    <w:rsid w:val="001B5695"/>
    <w:rsid w:val="001B5718"/>
    <w:rsid w:val="001B5847"/>
    <w:rsid w:val="001B5C6D"/>
    <w:rsid w:val="001B63D2"/>
    <w:rsid w:val="001B788D"/>
    <w:rsid w:val="001B794F"/>
    <w:rsid w:val="001B7D12"/>
    <w:rsid w:val="001C01A3"/>
    <w:rsid w:val="001C0F43"/>
    <w:rsid w:val="001C1019"/>
    <w:rsid w:val="001C22C6"/>
    <w:rsid w:val="001C2CB1"/>
    <w:rsid w:val="001C3357"/>
    <w:rsid w:val="001C3DC8"/>
    <w:rsid w:val="001C4AF3"/>
    <w:rsid w:val="001C4E51"/>
    <w:rsid w:val="001C5804"/>
    <w:rsid w:val="001C58B9"/>
    <w:rsid w:val="001C5913"/>
    <w:rsid w:val="001C5A0B"/>
    <w:rsid w:val="001C5D4F"/>
    <w:rsid w:val="001C5EFD"/>
    <w:rsid w:val="001C6B18"/>
    <w:rsid w:val="001C7C21"/>
    <w:rsid w:val="001C7C83"/>
    <w:rsid w:val="001D0669"/>
    <w:rsid w:val="001D1CA1"/>
    <w:rsid w:val="001D1E25"/>
    <w:rsid w:val="001D210A"/>
    <w:rsid w:val="001D237B"/>
    <w:rsid w:val="001D2828"/>
    <w:rsid w:val="001D3CB8"/>
    <w:rsid w:val="001D3DC9"/>
    <w:rsid w:val="001D3E6D"/>
    <w:rsid w:val="001D4C16"/>
    <w:rsid w:val="001D4E03"/>
    <w:rsid w:val="001D59D0"/>
    <w:rsid w:val="001D5A76"/>
    <w:rsid w:val="001D604D"/>
    <w:rsid w:val="001D6BB9"/>
    <w:rsid w:val="001D70C3"/>
    <w:rsid w:val="001E01E5"/>
    <w:rsid w:val="001E020F"/>
    <w:rsid w:val="001E04D7"/>
    <w:rsid w:val="001E076E"/>
    <w:rsid w:val="001E1DA5"/>
    <w:rsid w:val="001E25C4"/>
    <w:rsid w:val="001E28BB"/>
    <w:rsid w:val="001E3758"/>
    <w:rsid w:val="001E39DF"/>
    <w:rsid w:val="001E44A6"/>
    <w:rsid w:val="001E499E"/>
    <w:rsid w:val="001E4A2A"/>
    <w:rsid w:val="001E6656"/>
    <w:rsid w:val="001E67CC"/>
    <w:rsid w:val="001E684F"/>
    <w:rsid w:val="001E689D"/>
    <w:rsid w:val="001E706A"/>
    <w:rsid w:val="001E7179"/>
    <w:rsid w:val="001F06F0"/>
    <w:rsid w:val="001F0BB5"/>
    <w:rsid w:val="001F0D42"/>
    <w:rsid w:val="001F1547"/>
    <w:rsid w:val="001F1679"/>
    <w:rsid w:val="001F16FE"/>
    <w:rsid w:val="001F1A0C"/>
    <w:rsid w:val="001F1D3C"/>
    <w:rsid w:val="001F23B1"/>
    <w:rsid w:val="001F265E"/>
    <w:rsid w:val="001F2D5C"/>
    <w:rsid w:val="001F3166"/>
    <w:rsid w:val="001F4350"/>
    <w:rsid w:val="001F45F8"/>
    <w:rsid w:val="001F4CA3"/>
    <w:rsid w:val="001F595D"/>
    <w:rsid w:val="001F5F4C"/>
    <w:rsid w:val="001F6107"/>
    <w:rsid w:val="001F6137"/>
    <w:rsid w:val="001F6615"/>
    <w:rsid w:val="001F6C1C"/>
    <w:rsid w:val="001F7447"/>
    <w:rsid w:val="001F7817"/>
    <w:rsid w:val="001F795E"/>
    <w:rsid w:val="001F7B83"/>
    <w:rsid w:val="001F7EC0"/>
    <w:rsid w:val="002004D9"/>
    <w:rsid w:val="002006CF"/>
    <w:rsid w:val="00200814"/>
    <w:rsid w:val="00200D30"/>
    <w:rsid w:val="0020206F"/>
    <w:rsid w:val="00202DA2"/>
    <w:rsid w:val="00203D08"/>
    <w:rsid w:val="002040DD"/>
    <w:rsid w:val="00204B6A"/>
    <w:rsid w:val="00204B8D"/>
    <w:rsid w:val="00204F5F"/>
    <w:rsid w:val="0020555C"/>
    <w:rsid w:val="00205591"/>
    <w:rsid w:val="00205B5B"/>
    <w:rsid w:val="00205EB2"/>
    <w:rsid w:val="002063F8"/>
    <w:rsid w:val="00206462"/>
    <w:rsid w:val="002070AE"/>
    <w:rsid w:val="00207494"/>
    <w:rsid w:val="00207BE0"/>
    <w:rsid w:val="00207C0D"/>
    <w:rsid w:val="00207F1E"/>
    <w:rsid w:val="002105A7"/>
    <w:rsid w:val="0021096B"/>
    <w:rsid w:val="00210BBB"/>
    <w:rsid w:val="0021100C"/>
    <w:rsid w:val="00211D28"/>
    <w:rsid w:val="00211F12"/>
    <w:rsid w:val="0021216A"/>
    <w:rsid w:val="00212792"/>
    <w:rsid w:val="002133CA"/>
    <w:rsid w:val="002134AD"/>
    <w:rsid w:val="00213D70"/>
    <w:rsid w:val="00215281"/>
    <w:rsid w:val="002161D6"/>
    <w:rsid w:val="0021667B"/>
    <w:rsid w:val="00216C4E"/>
    <w:rsid w:val="0021756E"/>
    <w:rsid w:val="002177A4"/>
    <w:rsid w:val="00217C2F"/>
    <w:rsid w:val="00221810"/>
    <w:rsid w:val="00221838"/>
    <w:rsid w:val="00221B11"/>
    <w:rsid w:val="00221C94"/>
    <w:rsid w:val="00222199"/>
    <w:rsid w:val="002224F3"/>
    <w:rsid w:val="002232C6"/>
    <w:rsid w:val="00223F7C"/>
    <w:rsid w:val="0022496F"/>
    <w:rsid w:val="002252FE"/>
    <w:rsid w:val="002254C8"/>
    <w:rsid w:val="002256B6"/>
    <w:rsid w:val="00225F90"/>
    <w:rsid w:val="00226183"/>
    <w:rsid w:val="00226350"/>
    <w:rsid w:val="00226A10"/>
    <w:rsid w:val="00226E34"/>
    <w:rsid w:val="002270F2"/>
    <w:rsid w:val="0022766D"/>
    <w:rsid w:val="002301C8"/>
    <w:rsid w:val="002313AC"/>
    <w:rsid w:val="0023189B"/>
    <w:rsid w:val="002321ED"/>
    <w:rsid w:val="002339B1"/>
    <w:rsid w:val="00233B4C"/>
    <w:rsid w:val="00234632"/>
    <w:rsid w:val="002348D4"/>
    <w:rsid w:val="00234A6F"/>
    <w:rsid w:val="00234C5F"/>
    <w:rsid w:val="0023524F"/>
    <w:rsid w:val="00236228"/>
    <w:rsid w:val="00236267"/>
    <w:rsid w:val="00236CBB"/>
    <w:rsid w:val="00236FE4"/>
    <w:rsid w:val="002372C3"/>
    <w:rsid w:val="002378C7"/>
    <w:rsid w:val="002378F6"/>
    <w:rsid w:val="00237AC9"/>
    <w:rsid w:val="00240080"/>
    <w:rsid w:val="00242174"/>
    <w:rsid w:val="002424CC"/>
    <w:rsid w:val="002428A8"/>
    <w:rsid w:val="00242F5E"/>
    <w:rsid w:val="002435BD"/>
    <w:rsid w:val="00243EA9"/>
    <w:rsid w:val="002450E5"/>
    <w:rsid w:val="00245728"/>
    <w:rsid w:val="00245CA3"/>
    <w:rsid w:val="00245D9B"/>
    <w:rsid w:val="002460F4"/>
    <w:rsid w:val="002463F4"/>
    <w:rsid w:val="0024734E"/>
    <w:rsid w:val="002475AF"/>
    <w:rsid w:val="00247A13"/>
    <w:rsid w:val="00247D20"/>
    <w:rsid w:val="0025110B"/>
    <w:rsid w:val="0025167A"/>
    <w:rsid w:val="002516D7"/>
    <w:rsid w:val="00252089"/>
    <w:rsid w:val="00252A01"/>
    <w:rsid w:val="00252AFF"/>
    <w:rsid w:val="0025301E"/>
    <w:rsid w:val="00253408"/>
    <w:rsid w:val="00253902"/>
    <w:rsid w:val="00253CA3"/>
    <w:rsid w:val="00254509"/>
    <w:rsid w:val="002551F2"/>
    <w:rsid w:val="00256240"/>
    <w:rsid w:val="00256551"/>
    <w:rsid w:val="00256B62"/>
    <w:rsid w:val="00256DE0"/>
    <w:rsid w:val="002572FC"/>
    <w:rsid w:val="0025741E"/>
    <w:rsid w:val="00260118"/>
    <w:rsid w:val="0026056F"/>
    <w:rsid w:val="00260914"/>
    <w:rsid w:val="00261585"/>
    <w:rsid w:val="00261E8B"/>
    <w:rsid w:val="002623A9"/>
    <w:rsid w:val="00262A29"/>
    <w:rsid w:val="00263207"/>
    <w:rsid w:val="00263ECA"/>
    <w:rsid w:val="002645AA"/>
    <w:rsid w:val="00264C40"/>
    <w:rsid w:val="00264C61"/>
    <w:rsid w:val="00264DF5"/>
    <w:rsid w:val="00265AF1"/>
    <w:rsid w:val="00265B9D"/>
    <w:rsid w:val="00265DC7"/>
    <w:rsid w:val="002661C7"/>
    <w:rsid w:val="002662C5"/>
    <w:rsid w:val="002672E4"/>
    <w:rsid w:val="0026744E"/>
    <w:rsid w:val="00267942"/>
    <w:rsid w:val="00267AC7"/>
    <w:rsid w:val="00267C24"/>
    <w:rsid w:val="00267F73"/>
    <w:rsid w:val="002705B3"/>
    <w:rsid w:val="00270BA9"/>
    <w:rsid w:val="00270C0F"/>
    <w:rsid w:val="00270E82"/>
    <w:rsid w:val="00272271"/>
    <w:rsid w:val="002725E3"/>
    <w:rsid w:val="002737FD"/>
    <w:rsid w:val="00273AF6"/>
    <w:rsid w:val="00273BC4"/>
    <w:rsid w:val="00274175"/>
    <w:rsid w:val="0027499B"/>
    <w:rsid w:val="0027582E"/>
    <w:rsid w:val="00275913"/>
    <w:rsid w:val="00275C0B"/>
    <w:rsid w:val="002760A9"/>
    <w:rsid w:val="00276142"/>
    <w:rsid w:val="002761FA"/>
    <w:rsid w:val="00276564"/>
    <w:rsid w:val="002765D2"/>
    <w:rsid w:val="00276DAE"/>
    <w:rsid w:val="00277701"/>
    <w:rsid w:val="002804D8"/>
    <w:rsid w:val="00280812"/>
    <w:rsid w:val="00280A2C"/>
    <w:rsid w:val="00280BFD"/>
    <w:rsid w:val="002811EC"/>
    <w:rsid w:val="00281828"/>
    <w:rsid w:val="002822FF"/>
    <w:rsid w:val="0028231A"/>
    <w:rsid w:val="0028280D"/>
    <w:rsid w:val="00282C25"/>
    <w:rsid w:val="00283B4A"/>
    <w:rsid w:val="00284053"/>
    <w:rsid w:val="002842C5"/>
    <w:rsid w:val="00284618"/>
    <w:rsid w:val="00284686"/>
    <w:rsid w:val="00284AA4"/>
    <w:rsid w:val="00284B17"/>
    <w:rsid w:val="00284BEC"/>
    <w:rsid w:val="00284F52"/>
    <w:rsid w:val="0028512B"/>
    <w:rsid w:val="0028537E"/>
    <w:rsid w:val="00285707"/>
    <w:rsid w:val="00285D1B"/>
    <w:rsid w:val="00285D6B"/>
    <w:rsid w:val="00285DC4"/>
    <w:rsid w:val="00285E47"/>
    <w:rsid w:val="002863B3"/>
    <w:rsid w:val="002866AA"/>
    <w:rsid w:val="002866B4"/>
    <w:rsid w:val="00286F6E"/>
    <w:rsid w:val="00287310"/>
    <w:rsid w:val="00287889"/>
    <w:rsid w:val="00290075"/>
    <w:rsid w:val="002900DE"/>
    <w:rsid w:val="0029068C"/>
    <w:rsid w:val="00290CD9"/>
    <w:rsid w:val="00290E88"/>
    <w:rsid w:val="00291452"/>
    <w:rsid w:val="00292709"/>
    <w:rsid w:val="00292B98"/>
    <w:rsid w:val="00292DFD"/>
    <w:rsid w:val="00293053"/>
    <w:rsid w:val="00293595"/>
    <w:rsid w:val="00293E3E"/>
    <w:rsid w:val="0029420B"/>
    <w:rsid w:val="00294D0B"/>
    <w:rsid w:val="00295B82"/>
    <w:rsid w:val="002963FB"/>
    <w:rsid w:val="00296465"/>
    <w:rsid w:val="00296A59"/>
    <w:rsid w:val="00296DB7"/>
    <w:rsid w:val="002972E5"/>
    <w:rsid w:val="00297308"/>
    <w:rsid w:val="00297666"/>
    <w:rsid w:val="002A0AEF"/>
    <w:rsid w:val="002A1434"/>
    <w:rsid w:val="002A1CB6"/>
    <w:rsid w:val="002A25A2"/>
    <w:rsid w:val="002A2B8E"/>
    <w:rsid w:val="002A2E4A"/>
    <w:rsid w:val="002A37BB"/>
    <w:rsid w:val="002A3D60"/>
    <w:rsid w:val="002A40D5"/>
    <w:rsid w:val="002A4172"/>
    <w:rsid w:val="002A41E7"/>
    <w:rsid w:val="002A4498"/>
    <w:rsid w:val="002A4CB3"/>
    <w:rsid w:val="002A5557"/>
    <w:rsid w:val="002A5C34"/>
    <w:rsid w:val="002A6583"/>
    <w:rsid w:val="002A74EA"/>
    <w:rsid w:val="002A75A3"/>
    <w:rsid w:val="002B03AB"/>
    <w:rsid w:val="002B06B7"/>
    <w:rsid w:val="002B0B2E"/>
    <w:rsid w:val="002B10D7"/>
    <w:rsid w:val="002B12BC"/>
    <w:rsid w:val="002B142D"/>
    <w:rsid w:val="002B15D7"/>
    <w:rsid w:val="002B194A"/>
    <w:rsid w:val="002B1996"/>
    <w:rsid w:val="002B1C7D"/>
    <w:rsid w:val="002B1FEF"/>
    <w:rsid w:val="002B216F"/>
    <w:rsid w:val="002B26C9"/>
    <w:rsid w:val="002B3209"/>
    <w:rsid w:val="002B35D0"/>
    <w:rsid w:val="002B3FED"/>
    <w:rsid w:val="002B4A06"/>
    <w:rsid w:val="002B4C64"/>
    <w:rsid w:val="002B5057"/>
    <w:rsid w:val="002B55C0"/>
    <w:rsid w:val="002B630C"/>
    <w:rsid w:val="002B6ABF"/>
    <w:rsid w:val="002B6B25"/>
    <w:rsid w:val="002B6D04"/>
    <w:rsid w:val="002B7562"/>
    <w:rsid w:val="002B7C53"/>
    <w:rsid w:val="002C02DA"/>
    <w:rsid w:val="002C0337"/>
    <w:rsid w:val="002C04F4"/>
    <w:rsid w:val="002C0F5C"/>
    <w:rsid w:val="002C1F83"/>
    <w:rsid w:val="002C1FD5"/>
    <w:rsid w:val="002C243D"/>
    <w:rsid w:val="002C2664"/>
    <w:rsid w:val="002C284E"/>
    <w:rsid w:val="002C2C1F"/>
    <w:rsid w:val="002C2F9A"/>
    <w:rsid w:val="002C305E"/>
    <w:rsid w:val="002C32ED"/>
    <w:rsid w:val="002C41CA"/>
    <w:rsid w:val="002C42C3"/>
    <w:rsid w:val="002C4B78"/>
    <w:rsid w:val="002C518C"/>
    <w:rsid w:val="002C547C"/>
    <w:rsid w:val="002C54FF"/>
    <w:rsid w:val="002C630F"/>
    <w:rsid w:val="002C6501"/>
    <w:rsid w:val="002C66C6"/>
    <w:rsid w:val="002C77CB"/>
    <w:rsid w:val="002C7A51"/>
    <w:rsid w:val="002C7DD2"/>
    <w:rsid w:val="002D00C4"/>
    <w:rsid w:val="002D0227"/>
    <w:rsid w:val="002D039F"/>
    <w:rsid w:val="002D066F"/>
    <w:rsid w:val="002D1250"/>
    <w:rsid w:val="002D1ACA"/>
    <w:rsid w:val="002D233A"/>
    <w:rsid w:val="002D2B97"/>
    <w:rsid w:val="002D2E95"/>
    <w:rsid w:val="002D33C3"/>
    <w:rsid w:val="002D3931"/>
    <w:rsid w:val="002D3952"/>
    <w:rsid w:val="002D3A56"/>
    <w:rsid w:val="002D4102"/>
    <w:rsid w:val="002D4511"/>
    <w:rsid w:val="002D5276"/>
    <w:rsid w:val="002D52DB"/>
    <w:rsid w:val="002D596E"/>
    <w:rsid w:val="002D62A5"/>
    <w:rsid w:val="002D6398"/>
    <w:rsid w:val="002D63AC"/>
    <w:rsid w:val="002D6877"/>
    <w:rsid w:val="002D6B64"/>
    <w:rsid w:val="002D6E62"/>
    <w:rsid w:val="002D726D"/>
    <w:rsid w:val="002D7670"/>
    <w:rsid w:val="002E107A"/>
    <w:rsid w:val="002E1252"/>
    <w:rsid w:val="002E199F"/>
    <w:rsid w:val="002E3349"/>
    <w:rsid w:val="002E3680"/>
    <w:rsid w:val="002E3A2A"/>
    <w:rsid w:val="002E3A75"/>
    <w:rsid w:val="002E3B75"/>
    <w:rsid w:val="002E425E"/>
    <w:rsid w:val="002E51A4"/>
    <w:rsid w:val="002E57CB"/>
    <w:rsid w:val="002E596B"/>
    <w:rsid w:val="002E5A70"/>
    <w:rsid w:val="002E62EB"/>
    <w:rsid w:val="002E6DEB"/>
    <w:rsid w:val="002E6EDE"/>
    <w:rsid w:val="002E6EEA"/>
    <w:rsid w:val="002E6FCC"/>
    <w:rsid w:val="002E72AF"/>
    <w:rsid w:val="002F00D0"/>
    <w:rsid w:val="002F0894"/>
    <w:rsid w:val="002F08BE"/>
    <w:rsid w:val="002F0D2A"/>
    <w:rsid w:val="002F1011"/>
    <w:rsid w:val="002F1423"/>
    <w:rsid w:val="002F1601"/>
    <w:rsid w:val="002F1D15"/>
    <w:rsid w:val="002F290D"/>
    <w:rsid w:val="002F2C14"/>
    <w:rsid w:val="002F2CB0"/>
    <w:rsid w:val="002F37A6"/>
    <w:rsid w:val="002F4152"/>
    <w:rsid w:val="002F41AC"/>
    <w:rsid w:val="002F476E"/>
    <w:rsid w:val="002F4C71"/>
    <w:rsid w:val="002F5E92"/>
    <w:rsid w:val="002F7096"/>
    <w:rsid w:val="002F7475"/>
    <w:rsid w:val="002F7D16"/>
    <w:rsid w:val="002F7E2E"/>
    <w:rsid w:val="00300204"/>
    <w:rsid w:val="00300F60"/>
    <w:rsid w:val="00301191"/>
    <w:rsid w:val="003022A5"/>
    <w:rsid w:val="00302D64"/>
    <w:rsid w:val="00303AAF"/>
    <w:rsid w:val="003047FD"/>
    <w:rsid w:val="003049DB"/>
    <w:rsid w:val="00304D16"/>
    <w:rsid w:val="00304EA1"/>
    <w:rsid w:val="0030503A"/>
    <w:rsid w:val="00306550"/>
    <w:rsid w:val="003072C5"/>
    <w:rsid w:val="003074B9"/>
    <w:rsid w:val="003077D4"/>
    <w:rsid w:val="00307D37"/>
    <w:rsid w:val="0031005A"/>
    <w:rsid w:val="00311043"/>
    <w:rsid w:val="0031119E"/>
    <w:rsid w:val="003114FA"/>
    <w:rsid w:val="00311904"/>
    <w:rsid w:val="00311C9C"/>
    <w:rsid w:val="003124FB"/>
    <w:rsid w:val="00312643"/>
    <w:rsid w:val="00312847"/>
    <w:rsid w:val="00313109"/>
    <w:rsid w:val="003131E1"/>
    <w:rsid w:val="003137FE"/>
    <w:rsid w:val="0031394C"/>
    <w:rsid w:val="0031399E"/>
    <w:rsid w:val="00313DD4"/>
    <w:rsid w:val="00314C63"/>
    <w:rsid w:val="003150FA"/>
    <w:rsid w:val="003156AF"/>
    <w:rsid w:val="00315D08"/>
    <w:rsid w:val="00316705"/>
    <w:rsid w:val="00316932"/>
    <w:rsid w:val="003173B7"/>
    <w:rsid w:val="003177B1"/>
    <w:rsid w:val="00317B64"/>
    <w:rsid w:val="0032070D"/>
    <w:rsid w:val="00320E64"/>
    <w:rsid w:val="00321028"/>
    <w:rsid w:val="00322012"/>
    <w:rsid w:val="00322438"/>
    <w:rsid w:val="00322E18"/>
    <w:rsid w:val="00323065"/>
    <w:rsid w:val="003236D6"/>
    <w:rsid w:val="00323C2A"/>
    <w:rsid w:val="00323D3E"/>
    <w:rsid w:val="00324D40"/>
    <w:rsid w:val="00324DCF"/>
    <w:rsid w:val="003251AC"/>
    <w:rsid w:val="00325597"/>
    <w:rsid w:val="00325974"/>
    <w:rsid w:val="00325EAB"/>
    <w:rsid w:val="00325F32"/>
    <w:rsid w:val="00326082"/>
    <w:rsid w:val="0032629B"/>
    <w:rsid w:val="003278E2"/>
    <w:rsid w:val="00330FF8"/>
    <w:rsid w:val="003318CA"/>
    <w:rsid w:val="00331AB8"/>
    <w:rsid w:val="00331F9A"/>
    <w:rsid w:val="00332A37"/>
    <w:rsid w:val="00332BD9"/>
    <w:rsid w:val="0033351D"/>
    <w:rsid w:val="00333C4B"/>
    <w:rsid w:val="00333CC1"/>
    <w:rsid w:val="00334B5B"/>
    <w:rsid w:val="00334B6F"/>
    <w:rsid w:val="0033509F"/>
    <w:rsid w:val="0033537A"/>
    <w:rsid w:val="003356AB"/>
    <w:rsid w:val="00335B8A"/>
    <w:rsid w:val="003366CD"/>
    <w:rsid w:val="00337ADD"/>
    <w:rsid w:val="00337B8D"/>
    <w:rsid w:val="003402A2"/>
    <w:rsid w:val="00340A08"/>
    <w:rsid w:val="003411CA"/>
    <w:rsid w:val="0034144E"/>
    <w:rsid w:val="00341526"/>
    <w:rsid w:val="003415ED"/>
    <w:rsid w:val="00342DDE"/>
    <w:rsid w:val="00342F4E"/>
    <w:rsid w:val="00343C36"/>
    <w:rsid w:val="00343E6D"/>
    <w:rsid w:val="00345261"/>
    <w:rsid w:val="003456A6"/>
    <w:rsid w:val="00345778"/>
    <w:rsid w:val="003457AB"/>
    <w:rsid w:val="003460B2"/>
    <w:rsid w:val="003460C2"/>
    <w:rsid w:val="003463A8"/>
    <w:rsid w:val="003463DA"/>
    <w:rsid w:val="003463EF"/>
    <w:rsid w:val="0034645C"/>
    <w:rsid w:val="003465E9"/>
    <w:rsid w:val="00346B7E"/>
    <w:rsid w:val="0034737D"/>
    <w:rsid w:val="00347DBD"/>
    <w:rsid w:val="003500F6"/>
    <w:rsid w:val="00350243"/>
    <w:rsid w:val="003504D4"/>
    <w:rsid w:val="00350BCA"/>
    <w:rsid w:val="00351BE4"/>
    <w:rsid w:val="0035249B"/>
    <w:rsid w:val="00352711"/>
    <w:rsid w:val="003527A6"/>
    <w:rsid w:val="00352832"/>
    <w:rsid w:val="003531C5"/>
    <w:rsid w:val="00353504"/>
    <w:rsid w:val="00353F95"/>
    <w:rsid w:val="003541E5"/>
    <w:rsid w:val="003543A1"/>
    <w:rsid w:val="0035444A"/>
    <w:rsid w:val="0035484D"/>
    <w:rsid w:val="00354DF7"/>
    <w:rsid w:val="00355270"/>
    <w:rsid w:val="003557AC"/>
    <w:rsid w:val="00355BD9"/>
    <w:rsid w:val="00356605"/>
    <w:rsid w:val="00356676"/>
    <w:rsid w:val="00356F31"/>
    <w:rsid w:val="00356FE0"/>
    <w:rsid w:val="003579BE"/>
    <w:rsid w:val="00357AAF"/>
    <w:rsid w:val="00360115"/>
    <w:rsid w:val="00360574"/>
    <w:rsid w:val="00360772"/>
    <w:rsid w:val="00360B06"/>
    <w:rsid w:val="003615EE"/>
    <w:rsid w:val="003616EF"/>
    <w:rsid w:val="0036219C"/>
    <w:rsid w:val="003629C9"/>
    <w:rsid w:val="00363410"/>
    <w:rsid w:val="003639E5"/>
    <w:rsid w:val="00363E63"/>
    <w:rsid w:val="00363EB7"/>
    <w:rsid w:val="003647A9"/>
    <w:rsid w:val="003659EB"/>
    <w:rsid w:val="00365DE1"/>
    <w:rsid w:val="00366B82"/>
    <w:rsid w:val="00367335"/>
    <w:rsid w:val="00367616"/>
    <w:rsid w:val="00367628"/>
    <w:rsid w:val="00367785"/>
    <w:rsid w:val="00370C33"/>
    <w:rsid w:val="00370F0A"/>
    <w:rsid w:val="00372209"/>
    <w:rsid w:val="00372A0B"/>
    <w:rsid w:val="00372BF7"/>
    <w:rsid w:val="0037360F"/>
    <w:rsid w:val="00373F1F"/>
    <w:rsid w:val="00373FDE"/>
    <w:rsid w:val="00374A76"/>
    <w:rsid w:val="00374A8F"/>
    <w:rsid w:val="00374FAF"/>
    <w:rsid w:val="00375C02"/>
    <w:rsid w:val="00376385"/>
    <w:rsid w:val="00376716"/>
    <w:rsid w:val="0037696F"/>
    <w:rsid w:val="00377851"/>
    <w:rsid w:val="00377B40"/>
    <w:rsid w:val="00377F97"/>
    <w:rsid w:val="0038037B"/>
    <w:rsid w:val="003809EE"/>
    <w:rsid w:val="003816E7"/>
    <w:rsid w:val="00381723"/>
    <w:rsid w:val="00381DDE"/>
    <w:rsid w:val="00382146"/>
    <w:rsid w:val="00382AF6"/>
    <w:rsid w:val="00382D00"/>
    <w:rsid w:val="00383C30"/>
    <w:rsid w:val="00384291"/>
    <w:rsid w:val="00384388"/>
    <w:rsid w:val="00384E8B"/>
    <w:rsid w:val="00385159"/>
    <w:rsid w:val="00385601"/>
    <w:rsid w:val="00385602"/>
    <w:rsid w:val="003859C1"/>
    <w:rsid w:val="00385F8C"/>
    <w:rsid w:val="003860CA"/>
    <w:rsid w:val="0038618A"/>
    <w:rsid w:val="00386562"/>
    <w:rsid w:val="00386B52"/>
    <w:rsid w:val="003872C0"/>
    <w:rsid w:val="003872F8"/>
    <w:rsid w:val="003877C5"/>
    <w:rsid w:val="003877F1"/>
    <w:rsid w:val="00387A83"/>
    <w:rsid w:val="00387C53"/>
    <w:rsid w:val="00387C57"/>
    <w:rsid w:val="003907E6"/>
    <w:rsid w:val="00390D20"/>
    <w:rsid w:val="0039143E"/>
    <w:rsid w:val="003917F1"/>
    <w:rsid w:val="00391CD5"/>
    <w:rsid w:val="00391E91"/>
    <w:rsid w:val="00392B8D"/>
    <w:rsid w:val="00392EB8"/>
    <w:rsid w:val="003930D3"/>
    <w:rsid w:val="0039329F"/>
    <w:rsid w:val="003939B3"/>
    <w:rsid w:val="00393C6C"/>
    <w:rsid w:val="00393E49"/>
    <w:rsid w:val="0039404D"/>
    <w:rsid w:val="0039410D"/>
    <w:rsid w:val="00395E53"/>
    <w:rsid w:val="003961B4"/>
    <w:rsid w:val="003964DB"/>
    <w:rsid w:val="00396723"/>
    <w:rsid w:val="00396A14"/>
    <w:rsid w:val="00396AFF"/>
    <w:rsid w:val="00396FFD"/>
    <w:rsid w:val="003A080F"/>
    <w:rsid w:val="003A08EF"/>
    <w:rsid w:val="003A1347"/>
    <w:rsid w:val="003A1410"/>
    <w:rsid w:val="003A1829"/>
    <w:rsid w:val="003A1D35"/>
    <w:rsid w:val="003A200E"/>
    <w:rsid w:val="003A21BA"/>
    <w:rsid w:val="003A235D"/>
    <w:rsid w:val="003A28D3"/>
    <w:rsid w:val="003A2C7F"/>
    <w:rsid w:val="003A2FF4"/>
    <w:rsid w:val="003A3538"/>
    <w:rsid w:val="003A3F2B"/>
    <w:rsid w:val="003A3FEE"/>
    <w:rsid w:val="003A4D33"/>
    <w:rsid w:val="003A501A"/>
    <w:rsid w:val="003A5463"/>
    <w:rsid w:val="003A5638"/>
    <w:rsid w:val="003A57A3"/>
    <w:rsid w:val="003A5BC5"/>
    <w:rsid w:val="003A6617"/>
    <w:rsid w:val="003A6AE4"/>
    <w:rsid w:val="003A6AFF"/>
    <w:rsid w:val="003A716E"/>
    <w:rsid w:val="003A77D6"/>
    <w:rsid w:val="003A7D53"/>
    <w:rsid w:val="003B0771"/>
    <w:rsid w:val="003B1197"/>
    <w:rsid w:val="003B273B"/>
    <w:rsid w:val="003B305F"/>
    <w:rsid w:val="003B322F"/>
    <w:rsid w:val="003B35C3"/>
    <w:rsid w:val="003B3F5D"/>
    <w:rsid w:val="003B430E"/>
    <w:rsid w:val="003B4422"/>
    <w:rsid w:val="003B4A9E"/>
    <w:rsid w:val="003B61D4"/>
    <w:rsid w:val="003B6778"/>
    <w:rsid w:val="003B6917"/>
    <w:rsid w:val="003B6C15"/>
    <w:rsid w:val="003B6D82"/>
    <w:rsid w:val="003B721B"/>
    <w:rsid w:val="003B7621"/>
    <w:rsid w:val="003C0129"/>
    <w:rsid w:val="003C026C"/>
    <w:rsid w:val="003C0863"/>
    <w:rsid w:val="003C136C"/>
    <w:rsid w:val="003C13B1"/>
    <w:rsid w:val="003C1760"/>
    <w:rsid w:val="003C2C91"/>
    <w:rsid w:val="003C2CEB"/>
    <w:rsid w:val="003C42B6"/>
    <w:rsid w:val="003C4559"/>
    <w:rsid w:val="003C4EC3"/>
    <w:rsid w:val="003C783F"/>
    <w:rsid w:val="003C7929"/>
    <w:rsid w:val="003C798A"/>
    <w:rsid w:val="003C7A28"/>
    <w:rsid w:val="003C7BB6"/>
    <w:rsid w:val="003C7C0F"/>
    <w:rsid w:val="003D035A"/>
    <w:rsid w:val="003D054E"/>
    <w:rsid w:val="003D0A6C"/>
    <w:rsid w:val="003D0D52"/>
    <w:rsid w:val="003D0E6C"/>
    <w:rsid w:val="003D11B1"/>
    <w:rsid w:val="003D1711"/>
    <w:rsid w:val="003D47A5"/>
    <w:rsid w:val="003D4EF9"/>
    <w:rsid w:val="003D66CD"/>
    <w:rsid w:val="003D73E6"/>
    <w:rsid w:val="003D75D0"/>
    <w:rsid w:val="003D7739"/>
    <w:rsid w:val="003D7796"/>
    <w:rsid w:val="003D782C"/>
    <w:rsid w:val="003D78BD"/>
    <w:rsid w:val="003D7E04"/>
    <w:rsid w:val="003E00BF"/>
    <w:rsid w:val="003E0ED2"/>
    <w:rsid w:val="003E17DB"/>
    <w:rsid w:val="003E18B3"/>
    <w:rsid w:val="003E2108"/>
    <w:rsid w:val="003E2201"/>
    <w:rsid w:val="003E22B3"/>
    <w:rsid w:val="003E2B91"/>
    <w:rsid w:val="003E2E95"/>
    <w:rsid w:val="003E2F92"/>
    <w:rsid w:val="003E3229"/>
    <w:rsid w:val="003E3432"/>
    <w:rsid w:val="003E3AC4"/>
    <w:rsid w:val="003E3D56"/>
    <w:rsid w:val="003E4EDA"/>
    <w:rsid w:val="003E56CB"/>
    <w:rsid w:val="003E56D5"/>
    <w:rsid w:val="003E653F"/>
    <w:rsid w:val="003E70E7"/>
    <w:rsid w:val="003E77F2"/>
    <w:rsid w:val="003F0399"/>
    <w:rsid w:val="003F03BA"/>
    <w:rsid w:val="003F07CC"/>
    <w:rsid w:val="003F080C"/>
    <w:rsid w:val="003F09FC"/>
    <w:rsid w:val="003F12D5"/>
    <w:rsid w:val="003F1E21"/>
    <w:rsid w:val="003F201F"/>
    <w:rsid w:val="003F20FD"/>
    <w:rsid w:val="003F23FB"/>
    <w:rsid w:val="003F2491"/>
    <w:rsid w:val="003F250C"/>
    <w:rsid w:val="003F280C"/>
    <w:rsid w:val="003F2E98"/>
    <w:rsid w:val="003F3E29"/>
    <w:rsid w:val="003F6438"/>
    <w:rsid w:val="003F6716"/>
    <w:rsid w:val="003F79F5"/>
    <w:rsid w:val="003F7CB7"/>
    <w:rsid w:val="004009A8"/>
    <w:rsid w:val="004012E8"/>
    <w:rsid w:val="00401A3C"/>
    <w:rsid w:val="004022D0"/>
    <w:rsid w:val="00402424"/>
    <w:rsid w:val="00402636"/>
    <w:rsid w:val="004029E0"/>
    <w:rsid w:val="0040416E"/>
    <w:rsid w:val="0040421F"/>
    <w:rsid w:val="00404D9D"/>
    <w:rsid w:val="0040590E"/>
    <w:rsid w:val="00406C11"/>
    <w:rsid w:val="00407688"/>
    <w:rsid w:val="00407936"/>
    <w:rsid w:val="00407D33"/>
    <w:rsid w:val="00407EF8"/>
    <w:rsid w:val="00407F44"/>
    <w:rsid w:val="00410139"/>
    <w:rsid w:val="00410277"/>
    <w:rsid w:val="004105FA"/>
    <w:rsid w:val="00411092"/>
    <w:rsid w:val="00411E1A"/>
    <w:rsid w:val="00412267"/>
    <w:rsid w:val="004137CA"/>
    <w:rsid w:val="00413ECA"/>
    <w:rsid w:val="004141F6"/>
    <w:rsid w:val="004142F5"/>
    <w:rsid w:val="00414C81"/>
    <w:rsid w:val="00415A62"/>
    <w:rsid w:val="00415D96"/>
    <w:rsid w:val="00415E51"/>
    <w:rsid w:val="0041662E"/>
    <w:rsid w:val="00416819"/>
    <w:rsid w:val="00416A79"/>
    <w:rsid w:val="00416E75"/>
    <w:rsid w:val="00417593"/>
    <w:rsid w:val="00417D09"/>
    <w:rsid w:val="00420064"/>
    <w:rsid w:val="00420991"/>
    <w:rsid w:val="004211DC"/>
    <w:rsid w:val="004214C9"/>
    <w:rsid w:val="00422171"/>
    <w:rsid w:val="00422C91"/>
    <w:rsid w:val="0042397D"/>
    <w:rsid w:val="00423AC7"/>
    <w:rsid w:val="00423C08"/>
    <w:rsid w:val="00423CF7"/>
    <w:rsid w:val="004240A7"/>
    <w:rsid w:val="004245AF"/>
    <w:rsid w:val="00424A71"/>
    <w:rsid w:val="00424CB7"/>
    <w:rsid w:val="00425134"/>
    <w:rsid w:val="0042531B"/>
    <w:rsid w:val="004256D7"/>
    <w:rsid w:val="00425B31"/>
    <w:rsid w:val="0042607D"/>
    <w:rsid w:val="00426E01"/>
    <w:rsid w:val="004270A2"/>
    <w:rsid w:val="00427B0E"/>
    <w:rsid w:val="00427DA1"/>
    <w:rsid w:val="004300B9"/>
    <w:rsid w:val="004309D5"/>
    <w:rsid w:val="004313A1"/>
    <w:rsid w:val="00431D8C"/>
    <w:rsid w:val="00432CB5"/>
    <w:rsid w:val="00432E01"/>
    <w:rsid w:val="00432EC4"/>
    <w:rsid w:val="004330FA"/>
    <w:rsid w:val="00433E6B"/>
    <w:rsid w:val="00433F46"/>
    <w:rsid w:val="00434DB5"/>
    <w:rsid w:val="00434DC0"/>
    <w:rsid w:val="004353BF"/>
    <w:rsid w:val="00440808"/>
    <w:rsid w:val="0044089A"/>
    <w:rsid w:val="00440EE0"/>
    <w:rsid w:val="0044127D"/>
    <w:rsid w:val="00441E9C"/>
    <w:rsid w:val="00441EFE"/>
    <w:rsid w:val="00442078"/>
    <w:rsid w:val="00442CB3"/>
    <w:rsid w:val="00442D3A"/>
    <w:rsid w:val="00443675"/>
    <w:rsid w:val="004438D0"/>
    <w:rsid w:val="00443C26"/>
    <w:rsid w:val="00443E7B"/>
    <w:rsid w:val="004441A1"/>
    <w:rsid w:val="004442FD"/>
    <w:rsid w:val="004456BD"/>
    <w:rsid w:val="004456D8"/>
    <w:rsid w:val="00445A23"/>
    <w:rsid w:val="00445ED5"/>
    <w:rsid w:val="004460E5"/>
    <w:rsid w:val="004461C9"/>
    <w:rsid w:val="00446450"/>
    <w:rsid w:val="00446679"/>
    <w:rsid w:val="00446BD4"/>
    <w:rsid w:val="0044709B"/>
    <w:rsid w:val="004475E3"/>
    <w:rsid w:val="0045074E"/>
    <w:rsid w:val="00450A0E"/>
    <w:rsid w:val="00450CF5"/>
    <w:rsid w:val="00450F07"/>
    <w:rsid w:val="0045176A"/>
    <w:rsid w:val="00452017"/>
    <w:rsid w:val="00452189"/>
    <w:rsid w:val="00452AD3"/>
    <w:rsid w:val="00452EB9"/>
    <w:rsid w:val="0045317A"/>
    <w:rsid w:val="00453633"/>
    <w:rsid w:val="0045399C"/>
    <w:rsid w:val="00453A96"/>
    <w:rsid w:val="00453D29"/>
    <w:rsid w:val="00454778"/>
    <w:rsid w:val="00455CAB"/>
    <w:rsid w:val="004561BD"/>
    <w:rsid w:val="00456A24"/>
    <w:rsid w:val="00456D13"/>
    <w:rsid w:val="00456D33"/>
    <w:rsid w:val="004575CD"/>
    <w:rsid w:val="0045795B"/>
    <w:rsid w:val="00460385"/>
    <w:rsid w:val="00460409"/>
    <w:rsid w:val="0046107A"/>
    <w:rsid w:val="00461889"/>
    <w:rsid w:val="00462B9F"/>
    <w:rsid w:val="00462E1B"/>
    <w:rsid w:val="004631D5"/>
    <w:rsid w:val="0046332F"/>
    <w:rsid w:val="004634C9"/>
    <w:rsid w:val="0046373E"/>
    <w:rsid w:val="00463B99"/>
    <w:rsid w:val="00463E2F"/>
    <w:rsid w:val="004647DC"/>
    <w:rsid w:val="00465636"/>
    <w:rsid w:val="00465BF9"/>
    <w:rsid w:val="004662F0"/>
    <w:rsid w:val="00466FE6"/>
    <w:rsid w:val="004701ED"/>
    <w:rsid w:val="0047098A"/>
    <w:rsid w:val="00470F10"/>
    <w:rsid w:val="00471110"/>
    <w:rsid w:val="00471B46"/>
    <w:rsid w:val="00471CB7"/>
    <w:rsid w:val="00471D44"/>
    <w:rsid w:val="00472024"/>
    <w:rsid w:val="004723E5"/>
    <w:rsid w:val="00472F2A"/>
    <w:rsid w:val="00473D3A"/>
    <w:rsid w:val="00473F92"/>
    <w:rsid w:val="00473FDE"/>
    <w:rsid w:val="00474A2A"/>
    <w:rsid w:val="00474CD4"/>
    <w:rsid w:val="004754D1"/>
    <w:rsid w:val="00475E1F"/>
    <w:rsid w:val="004763AD"/>
    <w:rsid w:val="004772F8"/>
    <w:rsid w:val="0047761F"/>
    <w:rsid w:val="004777F4"/>
    <w:rsid w:val="004800F3"/>
    <w:rsid w:val="00480D9E"/>
    <w:rsid w:val="00480DD2"/>
    <w:rsid w:val="004812F4"/>
    <w:rsid w:val="004829C0"/>
    <w:rsid w:val="00482B33"/>
    <w:rsid w:val="00482C79"/>
    <w:rsid w:val="00482F98"/>
    <w:rsid w:val="00482FFB"/>
    <w:rsid w:val="00483512"/>
    <w:rsid w:val="00483B04"/>
    <w:rsid w:val="004845A6"/>
    <w:rsid w:val="00484D77"/>
    <w:rsid w:val="00485173"/>
    <w:rsid w:val="004854D5"/>
    <w:rsid w:val="00485C5B"/>
    <w:rsid w:val="00485D42"/>
    <w:rsid w:val="004860A3"/>
    <w:rsid w:val="004860F4"/>
    <w:rsid w:val="0048620C"/>
    <w:rsid w:val="004866CE"/>
    <w:rsid w:val="00486858"/>
    <w:rsid w:val="00486BD8"/>
    <w:rsid w:val="00486E7A"/>
    <w:rsid w:val="00487181"/>
    <w:rsid w:val="00487F1F"/>
    <w:rsid w:val="00490341"/>
    <w:rsid w:val="004903FC"/>
    <w:rsid w:val="00490705"/>
    <w:rsid w:val="00490E79"/>
    <w:rsid w:val="004912DD"/>
    <w:rsid w:val="0049158C"/>
    <w:rsid w:val="0049187E"/>
    <w:rsid w:val="00491F34"/>
    <w:rsid w:val="00492171"/>
    <w:rsid w:val="00492356"/>
    <w:rsid w:val="004923B6"/>
    <w:rsid w:val="00494440"/>
    <w:rsid w:val="00495060"/>
    <w:rsid w:val="00495A79"/>
    <w:rsid w:val="00495C99"/>
    <w:rsid w:val="004960D2"/>
    <w:rsid w:val="0049640D"/>
    <w:rsid w:val="0049649A"/>
    <w:rsid w:val="004966E2"/>
    <w:rsid w:val="00496DEB"/>
    <w:rsid w:val="00496FC5"/>
    <w:rsid w:val="004A0411"/>
    <w:rsid w:val="004A0C6B"/>
    <w:rsid w:val="004A1244"/>
    <w:rsid w:val="004A14BF"/>
    <w:rsid w:val="004A1BA1"/>
    <w:rsid w:val="004A2A43"/>
    <w:rsid w:val="004A58D0"/>
    <w:rsid w:val="004A5D7E"/>
    <w:rsid w:val="004A6A2D"/>
    <w:rsid w:val="004A6BE7"/>
    <w:rsid w:val="004A6C11"/>
    <w:rsid w:val="004A7486"/>
    <w:rsid w:val="004A74F3"/>
    <w:rsid w:val="004A7C4C"/>
    <w:rsid w:val="004B00FB"/>
    <w:rsid w:val="004B0B2A"/>
    <w:rsid w:val="004B1B55"/>
    <w:rsid w:val="004B1E6B"/>
    <w:rsid w:val="004B2F4F"/>
    <w:rsid w:val="004B2FD0"/>
    <w:rsid w:val="004B3951"/>
    <w:rsid w:val="004B395D"/>
    <w:rsid w:val="004B3FE3"/>
    <w:rsid w:val="004B45CC"/>
    <w:rsid w:val="004B476A"/>
    <w:rsid w:val="004B4F89"/>
    <w:rsid w:val="004B52F8"/>
    <w:rsid w:val="004B5418"/>
    <w:rsid w:val="004B59B5"/>
    <w:rsid w:val="004B6018"/>
    <w:rsid w:val="004B63D5"/>
    <w:rsid w:val="004B6641"/>
    <w:rsid w:val="004B6736"/>
    <w:rsid w:val="004B6B68"/>
    <w:rsid w:val="004B726D"/>
    <w:rsid w:val="004B72A2"/>
    <w:rsid w:val="004B7CC8"/>
    <w:rsid w:val="004B7E5E"/>
    <w:rsid w:val="004C0593"/>
    <w:rsid w:val="004C05AD"/>
    <w:rsid w:val="004C0ACE"/>
    <w:rsid w:val="004C0D2C"/>
    <w:rsid w:val="004C0E45"/>
    <w:rsid w:val="004C0E6C"/>
    <w:rsid w:val="004C0EC1"/>
    <w:rsid w:val="004C16B7"/>
    <w:rsid w:val="004C1BC1"/>
    <w:rsid w:val="004C1FD2"/>
    <w:rsid w:val="004C2A19"/>
    <w:rsid w:val="004C2F30"/>
    <w:rsid w:val="004C352E"/>
    <w:rsid w:val="004C37FD"/>
    <w:rsid w:val="004C3882"/>
    <w:rsid w:val="004C426C"/>
    <w:rsid w:val="004C4837"/>
    <w:rsid w:val="004C4BCA"/>
    <w:rsid w:val="004C4CB1"/>
    <w:rsid w:val="004C4EAE"/>
    <w:rsid w:val="004C533D"/>
    <w:rsid w:val="004C6A1C"/>
    <w:rsid w:val="004C6B7A"/>
    <w:rsid w:val="004C6C88"/>
    <w:rsid w:val="004C6EBC"/>
    <w:rsid w:val="004C6F02"/>
    <w:rsid w:val="004C75F0"/>
    <w:rsid w:val="004C76CC"/>
    <w:rsid w:val="004C772F"/>
    <w:rsid w:val="004C77A8"/>
    <w:rsid w:val="004C7DD9"/>
    <w:rsid w:val="004C7EAA"/>
    <w:rsid w:val="004C7F35"/>
    <w:rsid w:val="004D08D5"/>
    <w:rsid w:val="004D0D4F"/>
    <w:rsid w:val="004D181C"/>
    <w:rsid w:val="004D1F53"/>
    <w:rsid w:val="004D223F"/>
    <w:rsid w:val="004D32FD"/>
    <w:rsid w:val="004D40C9"/>
    <w:rsid w:val="004D527F"/>
    <w:rsid w:val="004D6133"/>
    <w:rsid w:val="004D64B3"/>
    <w:rsid w:val="004D6594"/>
    <w:rsid w:val="004D6886"/>
    <w:rsid w:val="004D6AEA"/>
    <w:rsid w:val="004D74F1"/>
    <w:rsid w:val="004E0488"/>
    <w:rsid w:val="004E055F"/>
    <w:rsid w:val="004E11F5"/>
    <w:rsid w:val="004E12A8"/>
    <w:rsid w:val="004E1BB9"/>
    <w:rsid w:val="004E3060"/>
    <w:rsid w:val="004E33EA"/>
    <w:rsid w:val="004E34AF"/>
    <w:rsid w:val="004E351B"/>
    <w:rsid w:val="004E3950"/>
    <w:rsid w:val="004E431B"/>
    <w:rsid w:val="004E4335"/>
    <w:rsid w:val="004E4FEC"/>
    <w:rsid w:val="004E6033"/>
    <w:rsid w:val="004E6894"/>
    <w:rsid w:val="004E6D36"/>
    <w:rsid w:val="004E7860"/>
    <w:rsid w:val="004E7924"/>
    <w:rsid w:val="004F0448"/>
    <w:rsid w:val="004F0551"/>
    <w:rsid w:val="004F0620"/>
    <w:rsid w:val="004F07B3"/>
    <w:rsid w:val="004F1702"/>
    <w:rsid w:val="004F1D4C"/>
    <w:rsid w:val="004F1E1A"/>
    <w:rsid w:val="004F27AE"/>
    <w:rsid w:val="004F28BB"/>
    <w:rsid w:val="004F29E9"/>
    <w:rsid w:val="004F3029"/>
    <w:rsid w:val="004F3161"/>
    <w:rsid w:val="004F3517"/>
    <w:rsid w:val="004F37D7"/>
    <w:rsid w:val="004F424D"/>
    <w:rsid w:val="004F4401"/>
    <w:rsid w:val="004F46B3"/>
    <w:rsid w:val="004F4AF5"/>
    <w:rsid w:val="004F4B51"/>
    <w:rsid w:val="004F4BAC"/>
    <w:rsid w:val="004F686E"/>
    <w:rsid w:val="004F6B36"/>
    <w:rsid w:val="004F6D72"/>
    <w:rsid w:val="004F7071"/>
    <w:rsid w:val="004F7299"/>
    <w:rsid w:val="004F73CC"/>
    <w:rsid w:val="004F7BEB"/>
    <w:rsid w:val="00500417"/>
    <w:rsid w:val="0050043B"/>
    <w:rsid w:val="00500855"/>
    <w:rsid w:val="00500C1C"/>
    <w:rsid w:val="00500C4E"/>
    <w:rsid w:val="00500F2A"/>
    <w:rsid w:val="00501051"/>
    <w:rsid w:val="00501476"/>
    <w:rsid w:val="005016C1"/>
    <w:rsid w:val="005016F6"/>
    <w:rsid w:val="005017B4"/>
    <w:rsid w:val="005018FF"/>
    <w:rsid w:val="00501991"/>
    <w:rsid w:val="00501D62"/>
    <w:rsid w:val="005025D8"/>
    <w:rsid w:val="005026CF"/>
    <w:rsid w:val="0050280A"/>
    <w:rsid w:val="00503AB1"/>
    <w:rsid w:val="00504B96"/>
    <w:rsid w:val="00505128"/>
    <w:rsid w:val="00505A73"/>
    <w:rsid w:val="00505D9A"/>
    <w:rsid w:val="00505F84"/>
    <w:rsid w:val="00505FE1"/>
    <w:rsid w:val="0050605E"/>
    <w:rsid w:val="005062CC"/>
    <w:rsid w:val="005066BA"/>
    <w:rsid w:val="00506CF1"/>
    <w:rsid w:val="005072E1"/>
    <w:rsid w:val="005072EF"/>
    <w:rsid w:val="00507513"/>
    <w:rsid w:val="005076AC"/>
    <w:rsid w:val="00507B87"/>
    <w:rsid w:val="00507D8E"/>
    <w:rsid w:val="00507DD8"/>
    <w:rsid w:val="00507FD7"/>
    <w:rsid w:val="005102F8"/>
    <w:rsid w:val="005107FF"/>
    <w:rsid w:val="00510909"/>
    <w:rsid w:val="00510B1B"/>
    <w:rsid w:val="00510E0A"/>
    <w:rsid w:val="0051138D"/>
    <w:rsid w:val="0051146B"/>
    <w:rsid w:val="005114B2"/>
    <w:rsid w:val="00511A7C"/>
    <w:rsid w:val="00511C5B"/>
    <w:rsid w:val="00511F57"/>
    <w:rsid w:val="00512010"/>
    <w:rsid w:val="00512BDB"/>
    <w:rsid w:val="00513592"/>
    <w:rsid w:val="00513797"/>
    <w:rsid w:val="0051443D"/>
    <w:rsid w:val="005145E6"/>
    <w:rsid w:val="005150FE"/>
    <w:rsid w:val="00515685"/>
    <w:rsid w:val="00515A6A"/>
    <w:rsid w:val="005167BB"/>
    <w:rsid w:val="00516C25"/>
    <w:rsid w:val="00516DC8"/>
    <w:rsid w:val="005179B5"/>
    <w:rsid w:val="0052008F"/>
    <w:rsid w:val="00520B36"/>
    <w:rsid w:val="00520B3B"/>
    <w:rsid w:val="00521949"/>
    <w:rsid w:val="00521977"/>
    <w:rsid w:val="00521986"/>
    <w:rsid w:val="00521F51"/>
    <w:rsid w:val="0052296A"/>
    <w:rsid w:val="0052299E"/>
    <w:rsid w:val="00522CE6"/>
    <w:rsid w:val="005233C4"/>
    <w:rsid w:val="005238E5"/>
    <w:rsid w:val="00523B24"/>
    <w:rsid w:val="00524135"/>
    <w:rsid w:val="00524231"/>
    <w:rsid w:val="0052495C"/>
    <w:rsid w:val="00524DDC"/>
    <w:rsid w:val="00524EA8"/>
    <w:rsid w:val="00524F69"/>
    <w:rsid w:val="005250B2"/>
    <w:rsid w:val="0052523E"/>
    <w:rsid w:val="005258C3"/>
    <w:rsid w:val="00525BC9"/>
    <w:rsid w:val="00525C06"/>
    <w:rsid w:val="00526128"/>
    <w:rsid w:val="00526538"/>
    <w:rsid w:val="00526B30"/>
    <w:rsid w:val="00526BD3"/>
    <w:rsid w:val="00526F88"/>
    <w:rsid w:val="00527160"/>
    <w:rsid w:val="005275C5"/>
    <w:rsid w:val="00527CCF"/>
    <w:rsid w:val="00530474"/>
    <w:rsid w:val="005308E2"/>
    <w:rsid w:val="00530A66"/>
    <w:rsid w:val="00530FC1"/>
    <w:rsid w:val="00531396"/>
    <w:rsid w:val="00531524"/>
    <w:rsid w:val="00531A9D"/>
    <w:rsid w:val="00532061"/>
    <w:rsid w:val="00532088"/>
    <w:rsid w:val="0053216D"/>
    <w:rsid w:val="0053226B"/>
    <w:rsid w:val="00532660"/>
    <w:rsid w:val="00532781"/>
    <w:rsid w:val="00532CF3"/>
    <w:rsid w:val="005333C3"/>
    <w:rsid w:val="00533D02"/>
    <w:rsid w:val="005340EE"/>
    <w:rsid w:val="0053419E"/>
    <w:rsid w:val="005350B9"/>
    <w:rsid w:val="005358EB"/>
    <w:rsid w:val="00535BCA"/>
    <w:rsid w:val="005364EA"/>
    <w:rsid w:val="00537154"/>
    <w:rsid w:val="0054029A"/>
    <w:rsid w:val="005404D9"/>
    <w:rsid w:val="00540A81"/>
    <w:rsid w:val="00540A8E"/>
    <w:rsid w:val="00540B1C"/>
    <w:rsid w:val="00540B48"/>
    <w:rsid w:val="0054193C"/>
    <w:rsid w:val="00541A1B"/>
    <w:rsid w:val="00541E68"/>
    <w:rsid w:val="00541E9F"/>
    <w:rsid w:val="00541F8C"/>
    <w:rsid w:val="005433C5"/>
    <w:rsid w:val="00543E84"/>
    <w:rsid w:val="00544D75"/>
    <w:rsid w:val="00544F5B"/>
    <w:rsid w:val="00545432"/>
    <w:rsid w:val="00547601"/>
    <w:rsid w:val="00547A24"/>
    <w:rsid w:val="0055044F"/>
    <w:rsid w:val="00550850"/>
    <w:rsid w:val="00550AD5"/>
    <w:rsid w:val="0055148F"/>
    <w:rsid w:val="00551504"/>
    <w:rsid w:val="0055180C"/>
    <w:rsid w:val="0055210F"/>
    <w:rsid w:val="005528A7"/>
    <w:rsid w:val="00552A49"/>
    <w:rsid w:val="00553161"/>
    <w:rsid w:val="00553D0D"/>
    <w:rsid w:val="0055436D"/>
    <w:rsid w:val="005545C7"/>
    <w:rsid w:val="005547A4"/>
    <w:rsid w:val="005552D9"/>
    <w:rsid w:val="00555391"/>
    <w:rsid w:val="00555E3A"/>
    <w:rsid w:val="005561DB"/>
    <w:rsid w:val="00556539"/>
    <w:rsid w:val="00556575"/>
    <w:rsid w:val="005567D5"/>
    <w:rsid w:val="00556C02"/>
    <w:rsid w:val="005575A4"/>
    <w:rsid w:val="005575C3"/>
    <w:rsid w:val="0055777D"/>
    <w:rsid w:val="005579A4"/>
    <w:rsid w:val="005600A7"/>
    <w:rsid w:val="005600AE"/>
    <w:rsid w:val="0056021D"/>
    <w:rsid w:val="0056060C"/>
    <w:rsid w:val="00560632"/>
    <w:rsid w:val="00560A83"/>
    <w:rsid w:val="0056134A"/>
    <w:rsid w:val="005616F4"/>
    <w:rsid w:val="00561704"/>
    <w:rsid w:val="00561EDF"/>
    <w:rsid w:val="00561FF7"/>
    <w:rsid w:val="005629BC"/>
    <w:rsid w:val="00562AF7"/>
    <w:rsid w:val="005634EE"/>
    <w:rsid w:val="00563546"/>
    <w:rsid w:val="005636D5"/>
    <w:rsid w:val="00564063"/>
    <w:rsid w:val="0056416D"/>
    <w:rsid w:val="0056465F"/>
    <w:rsid w:val="00564BF4"/>
    <w:rsid w:val="00564CC1"/>
    <w:rsid w:val="005652DC"/>
    <w:rsid w:val="00565F1B"/>
    <w:rsid w:val="00565FB0"/>
    <w:rsid w:val="00566821"/>
    <w:rsid w:val="00566B0F"/>
    <w:rsid w:val="005677B6"/>
    <w:rsid w:val="00567D89"/>
    <w:rsid w:val="00567DB1"/>
    <w:rsid w:val="00567F10"/>
    <w:rsid w:val="005702E4"/>
    <w:rsid w:val="00570401"/>
    <w:rsid w:val="005704CC"/>
    <w:rsid w:val="005711CB"/>
    <w:rsid w:val="0057134A"/>
    <w:rsid w:val="00571834"/>
    <w:rsid w:val="00571C61"/>
    <w:rsid w:val="005722AD"/>
    <w:rsid w:val="005728C2"/>
    <w:rsid w:val="00573724"/>
    <w:rsid w:val="005737CE"/>
    <w:rsid w:val="00574765"/>
    <w:rsid w:val="00574835"/>
    <w:rsid w:val="00574B18"/>
    <w:rsid w:val="0057533A"/>
    <w:rsid w:val="005757B9"/>
    <w:rsid w:val="00576725"/>
    <w:rsid w:val="005774E8"/>
    <w:rsid w:val="00577B1F"/>
    <w:rsid w:val="005801BA"/>
    <w:rsid w:val="00580371"/>
    <w:rsid w:val="00580524"/>
    <w:rsid w:val="00580B75"/>
    <w:rsid w:val="00581055"/>
    <w:rsid w:val="00581C36"/>
    <w:rsid w:val="005822EE"/>
    <w:rsid w:val="0058292B"/>
    <w:rsid w:val="00582C08"/>
    <w:rsid w:val="0058304C"/>
    <w:rsid w:val="00583116"/>
    <w:rsid w:val="005836BF"/>
    <w:rsid w:val="0058481E"/>
    <w:rsid w:val="00584BF1"/>
    <w:rsid w:val="005853BF"/>
    <w:rsid w:val="005854D8"/>
    <w:rsid w:val="0058566F"/>
    <w:rsid w:val="0058567A"/>
    <w:rsid w:val="00585728"/>
    <w:rsid w:val="0058656C"/>
    <w:rsid w:val="00586840"/>
    <w:rsid w:val="0058703E"/>
    <w:rsid w:val="0058719E"/>
    <w:rsid w:val="00587B25"/>
    <w:rsid w:val="0059080C"/>
    <w:rsid w:val="00590AA1"/>
    <w:rsid w:val="00591622"/>
    <w:rsid w:val="005916F4"/>
    <w:rsid w:val="0059223E"/>
    <w:rsid w:val="005924A0"/>
    <w:rsid w:val="00592955"/>
    <w:rsid w:val="00592FB4"/>
    <w:rsid w:val="00593159"/>
    <w:rsid w:val="00593F35"/>
    <w:rsid w:val="0059523D"/>
    <w:rsid w:val="0059600F"/>
    <w:rsid w:val="00596EE3"/>
    <w:rsid w:val="00597D96"/>
    <w:rsid w:val="005A03CC"/>
    <w:rsid w:val="005A0558"/>
    <w:rsid w:val="005A0758"/>
    <w:rsid w:val="005A0A62"/>
    <w:rsid w:val="005A0FDC"/>
    <w:rsid w:val="005A1C33"/>
    <w:rsid w:val="005A29D7"/>
    <w:rsid w:val="005A3F2E"/>
    <w:rsid w:val="005A3FBD"/>
    <w:rsid w:val="005A4494"/>
    <w:rsid w:val="005A4718"/>
    <w:rsid w:val="005A5090"/>
    <w:rsid w:val="005A5B0F"/>
    <w:rsid w:val="005A654B"/>
    <w:rsid w:val="005A6A4E"/>
    <w:rsid w:val="005A6E84"/>
    <w:rsid w:val="005A7104"/>
    <w:rsid w:val="005A752E"/>
    <w:rsid w:val="005A7668"/>
    <w:rsid w:val="005A789A"/>
    <w:rsid w:val="005A7D9C"/>
    <w:rsid w:val="005B0303"/>
    <w:rsid w:val="005B0907"/>
    <w:rsid w:val="005B0D71"/>
    <w:rsid w:val="005B1005"/>
    <w:rsid w:val="005B1973"/>
    <w:rsid w:val="005B266B"/>
    <w:rsid w:val="005B27EF"/>
    <w:rsid w:val="005B2D29"/>
    <w:rsid w:val="005B4911"/>
    <w:rsid w:val="005B4D8C"/>
    <w:rsid w:val="005B4FE0"/>
    <w:rsid w:val="005B63AF"/>
    <w:rsid w:val="005B64D7"/>
    <w:rsid w:val="005B676D"/>
    <w:rsid w:val="005B6987"/>
    <w:rsid w:val="005B7B77"/>
    <w:rsid w:val="005B7FE2"/>
    <w:rsid w:val="005C0E4B"/>
    <w:rsid w:val="005C1D8F"/>
    <w:rsid w:val="005C221C"/>
    <w:rsid w:val="005C23E3"/>
    <w:rsid w:val="005C306A"/>
    <w:rsid w:val="005C3148"/>
    <w:rsid w:val="005C3164"/>
    <w:rsid w:val="005C355F"/>
    <w:rsid w:val="005C38A1"/>
    <w:rsid w:val="005C3902"/>
    <w:rsid w:val="005C3996"/>
    <w:rsid w:val="005C3BA9"/>
    <w:rsid w:val="005C3E1E"/>
    <w:rsid w:val="005C48EF"/>
    <w:rsid w:val="005C4DA6"/>
    <w:rsid w:val="005C4F32"/>
    <w:rsid w:val="005C4F62"/>
    <w:rsid w:val="005C5406"/>
    <w:rsid w:val="005C5518"/>
    <w:rsid w:val="005C5A4E"/>
    <w:rsid w:val="005C5C2F"/>
    <w:rsid w:val="005C60F4"/>
    <w:rsid w:val="005C6C85"/>
    <w:rsid w:val="005C7284"/>
    <w:rsid w:val="005C7B75"/>
    <w:rsid w:val="005C7DB3"/>
    <w:rsid w:val="005D0109"/>
    <w:rsid w:val="005D04D2"/>
    <w:rsid w:val="005D0860"/>
    <w:rsid w:val="005D0A5E"/>
    <w:rsid w:val="005D0CFF"/>
    <w:rsid w:val="005D0D26"/>
    <w:rsid w:val="005D0EF5"/>
    <w:rsid w:val="005D11B0"/>
    <w:rsid w:val="005D1284"/>
    <w:rsid w:val="005D1819"/>
    <w:rsid w:val="005D1BDF"/>
    <w:rsid w:val="005D1C0F"/>
    <w:rsid w:val="005D2CF8"/>
    <w:rsid w:val="005D3167"/>
    <w:rsid w:val="005D3C61"/>
    <w:rsid w:val="005D3D5C"/>
    <w:rsid w:val="005D4094"/>
    <w:rsid w:val="005D418E"/>
    <w:rsid w:val="005D53D7"/>
    <w:rsid w:val="005D5879"/>
    <w:rsid w:val="005D5C7E"/>
    <w:rsid w:val="005D62BE"/>
    <w:rsid w:val="005D6A36"/>
    <w:rsid w:val="005D6D8F"/>
    <w:rsid w:val="005E14CF"/>
    <w:rsid w:val="005E16D5"/>
    <w:rsid w:val="005E2715"/>
    <w:rsid w:val="005E27D0"/>
    <w:rsid w:val="005E2C3E"/>
    <w:rsid w:val="005E37A2"/>
    <w:rsid w:val="005E431A"/>
    <w:rsid w:val="005E5160"/>
    <w:rsid w:val="005E5578"/>
    <w:rsid w:val="005E5A3B"/>
    <w:rsid w:val="005E5E88"/>
    <w:rsid w:val="005E5F43"/>
    <w:rsid w:val="005E6416"/>
    <w:rsid w:val="005E6B8A"/>
    <w:rsid w:val="005E731D"/>
    <w:rsid w:val="005E746C"/>
    <w:rsid w:val="005E7486"/>
    <w:rsid w:val="005E7C42"/>
    <w:rsid w:val="005F059C"/>
    <w:rsid w:val="005F05BA"/>
    <w:rsid w:val="005F0727"/>
    <w:rsid w:val="005F0C38"/>
    <w:rsid w:val="005F106C"/>
    <w:rsid w:val="005F1FEB"/>
    <w:rsid w:val="005F24EE"/>
    <w:rsid w:val="005F2E55"/>
    <w:rsid w:val="005F3DAF"/>
    <w:rsid w:val="005F3EE9"/>
    <w:rsid w:val="005F3F7D"/>
    <w:rsid w:val="005F411A"/>
    <w:rsid w:val="005F419A"/>
    <w:rsid w:val="005F49D9"/>
    <w:rsid w:val="005F51D4"/>
    <w:rsid w:val="005F560E"/>
    <w:rsid w:val="005F59DB"/>
    <w:rsid w:val="005F654F"/>
    <w:rsid w:val="005F79A8"/>
    <w:rsid w:val="005F7E5C"/>
    <w:rsid w:val="006000D7"/>
    <w:rsid w:val="006005E9"/>
    <w:rsid w:val="006011BE"/>
    <w:rsid w:val="006014EC"/>
    <w:rsid w:val="006015F2"/>
    <w:rsid w:val="0060196F"/>
    <w:rsid w:val="00601D1E"/>
    <w:rsid w:val="006020D8"/>
    <w:rsid w:val="00602E3C"/>
    <w:rsid w:val="00603036"/>
    <w:rsid w:val="0060352A"/>
    <w:rsid w:val="00603947"/>
    <w:rsid w:val="00603C68"/>
    <w:rsid w:val="006041BE"/>
    <w:rsid w:val="00605236"/>
    <w:rsid w:val="0060551B"/>
    <w:rsid w:val="00605E92"/>
    <w:rsid w:val="006061B6"/>
    <w:rsid w:val="0060688F"/>
    <w:rsid w:val="00606D79"/>
    <w:rsid w:val="006078A7"/>
    <w:rsid w:val="00607BFE"/>
    <w:rsid w:val="00607E3F"/>
    <w:rsid w:val="006110BA"/>
    <w:rsid w:val="006113BE"/>
    <w:rsid w:val="0061160C"/>
    <w:rsid w:val="006118EF"/>
    <w:rsid w:val="00611AE0"/>
    <w:rsid w:val="00611D6F"/>
    <w:rsid w:val="006120E4"/>
    <w:rsid w:val="00612BC1"/>
    <w:rsid w:val="00612DA0"/>
    <w:rsid w:val="00613260"/>
    <w:rsid w:val="006132C1"/>
    <w:rsid w:val="00613780"/>
    <w:rsid w:val="006140E0"/>
    <w:rsid w:val="00614627"/>
    <w:rsid w:val="0061469A"/>
    <w:rsid w:val="00615480"/>
    <w:rsid w:val="006163CF"/>
    <w:rsid w:val="006163DD"/>
    <w:rsid w:val="00617661"/>
    <w:rsid w:val="0061796B"/>
    <w:rsid w:val="00617E61"/>
    <w:rsid w:val="0062029C"/>
    <w:rsid w:val="00621B4D"/>
    <w:rsid w:val="00621DB7"/>
    <w:rsid w:val="006228A7"/>
    <w:rsid w:val="00623299"/>
    <w:rsid w:val="00623F0F"/>
    <w:rsid w:val="00624022"/>
    <w:rsid w:val="006241E8"/>
    <w:rsid w:val="00624B06"/>
    <w:rsid w:val="00625610"/>
    <w:rsid w:val="0062609C"/>
    <w:rsid w:val="006261E6"/>
    <w:rsid w:val="00626233"/>
    <w:rsid w:val="006269A3"/>
    <w:rsid w:val="00626AE1"/>
    <w:rsid w:val="006270D1"/>
    <w:rsid w:val="006271A5"/>
    <w:rsid w:val="00627501"/>
    <w:rsid w:val="006275AD"/>
    <w:rsid w:val="0062799C"/>
    <w:rsid w:val="00627B9C"/>
    <w:rsid w:val="0063116E"/>
    <w:rsid w:val="006320D5"/>
    <w:rsid w:val="00632966"/>
    <w:rsid w:val="00633C7B"/>
    <w:rsid w:val="006346DE"/>
    <w:rsid w:val="00635390"/>
    <w:rsid w:val="006353C2"/>
    <w:rsid w:val="00635686"/>
    <w:rsid w:val="00635D2A"/>
    <w:rsid w:val="00635EB3"/>
    <w:rsid w:val="0063623D"/>
    <w:rsid w:val="006362B7"/>
    <w:rsid w:val="00636C3A"/>
    <w:rsid w:val="00636CB1"/>
    <w:rsid w:val="00637197"/>
    <w:rsid w:val="00637855"/>
    <w:rsid w:val="00637976"/>
    <w:rsid w:val="006379E8"/>
    <w:rsid w:val="00637E8B"/>
    <w:rsid w:val="00637F5F"/>
    <w:rsid w:val="006403DC"/>
    <w:rsid w:val="006418DE"/>
    <w:rsid w:val="00641996"/>
    <w:rsid w:val="00641A31"/>
    <w:rsid w:val="00641D0D"/>
    <w:rsid w:val="00642407"/>
    <w:rsid w:val="00642816"/>
    <w:rsid w:val="00642BFD"/>
    <w:rsid w:val="00642FC9"/>
    <w:rsid w:val="00643194"/>
    <w:rsid w:val="00643656"/>
    <w:rsid w:val="00643B18"/>
    <w:rsid w:val="0064453A"/>
    <w:rsid w:val="00645612"/>
    <w:rsid w:val="006459BD"/>
    <w:rsid w:val="00645A9E"/>
    <w:rsid w:val="00645B7F"/>
    <w:rsid w:val="006464C9"/>
    <w:rsid w:val="006466F4"/>
    <w:rsid w:val="00646FD2"/>
    <w:rsid w:val="00647535"/>
    <w:rsid w:val="00647812"/>
    <w:rsid w:val="0064786C"/>
    <w:rsid w:val="00650084"/>
    <w:rsid w:val="006502DF"/>
    <w:rsid w:val="006511BB"/>
    <w:rsid w:val="00651389"/>
    <w:rsid w:val="00651BEC"/>
    <w:rsid w:val="00651F1B"/>
    <w:rsid w:val="006523BC"/>
    <w:rsid w:val="006524A9"/>
    <w:rsid w:val="00652EC5"/>
    <w:rsid w:val="00653310"/>
    <w:rsid w:val="00653921"/>
    <w:rsid w:val="00653D52"/>
    <w:rsid w:val="0065440A"/>
    <w:rsid w:val="0065511A"/>
    <w:rsid w:val="0065523D"/>
    <w:rsid w:val="00655BBB"/>
    <w:rsid w:val="0065616B"/>
    <w:rsid w:val="006565DC"/>
    <w:rsid w:val="0065673F"/>
    <w:rsid w:val="006568F0"/>
    <w:rsid w:val="00657601"/>
    <w:rsid w:val="00657B93"/>
    <w:rsid w:val="00660A80"/>
    <w:rsid w:val="006616E0"/>
    <w:rsid w:val="0066199B"/>
    <w:rsid w:val="00661DC4"/>
    <w:rsid w:val="00661DDD"/>
    <w:rsid w:val="00661EF6"/>
    <w:rsid w:val="006620CB"/>
    <w:rsid w:val="00662571"/>
    <w:rsid w:val="006628CF"/>
    <w:rsid w:val="00663A00"/>
    <w:rsid w:val="00663AFC"/>
    <w:rsid w:val="00663F55"/>
    <w:rsid w:val="00663FE2"/>
    <w:rsid w:val="006644C8"/>
    <w:rsid w:val="0066456E"/>
    <w:rsid w:val="0066458E"/>
    <w:rsid w:val="00664AEF"/>
    <w:rsid w:val="00664B93"/>
    <w:rsid w:val="00664F31"/>
    <w:rsid w:val="006650EE"/>
    <w:rsid w:val="006660B2"/>
    <w:rsid w:val="00666137"/>
    <w:rsid w:val="006667D8"/>
    <w:rsid w:val="00666E3E"/>
    <w:rsid w:val="00666FC2"/>
    <w:rsid w:val="0066768E"/>
    <w:rsid w:val="006676C6"/>
    <w:rsid w:val="00667E26"/>
    <w:rsid w:val="00670F48"/>
    <w:rsid w:val="0067170F"/>
    <w:rsid w:val="00671C2A"/>
    <w:rsid w:val="00672271"/>
    <w:rsid w:val="006722DA"/>
    <w:rsid w:val="0067248C"/>
    <w:rsid w:val="00672D13"/>
    <w:rsid w:val="006737C6"/>
    <w:rsid w:val="00673AD8"/>
    <w:rsid w:val="00673C74"/>
    <w:rsid w:val="00673FF3"/>
    <w:rsid w:val="00674538"/>
    <w:rsid w:val="00674BD7"/>
    <w:rsid w:val="006754BA"/>
    <w:rsid w:val="00675C43"/>
    <w:rsid w:val="00675D74"/>
    <w:rsid w:val="00675F8A"/>
    <w:rsid w:val="0067628A"/>
    <w:rsid w:val="00676658"/>
    <w:rsid w:val="00676832"/>
    <w:rsid w:val="00676EE7"/>
    <w:rsid w:val="006772AE"/>
    <w:rsid w:val="006774FC"/>
    <w:rsid w:val="00677863"/>
    <w:rsid w:val="00677BD5"/>
    <w:rsid w:val="006808D5"/>
    <w:rsid w:val="00680A02"/>
    <w:rsid w:val="00680A83"/>
    <w:rsid w:val="00680AE4"/>
    <w:rsid w:val="00680F9B"/>
    <w:rsid w:val="0068116E"/>
    <w:rsid w:val="006811EA"/>
    <w:rsid w:val="00681B90"/>
    <w:rsid w:val="00681BB0"/>
    <w:rsid w:val="006820CC"/>
    <w:rsid w:val="00682370"/>
    <w:rsid w:val="00682CE6"/>
    <w:rsid w:val="00682E6A"/>
    <w:rsid w:val="006840B1"/>
    <w:rsid w:val="0068418C"/>
    <w:rsid w:val="00684A54"/>
    <w:rsid w:val="00685920"/>
    <w:rsid w:val="00685E08"/>
    <w:rsid w:val="006865C9"/>
    <w:rsid w:val="006869DB"/>
    <w:rsid w:val="00686AB4"/>
    <w:rsid w:val="00686D50"/>
    <w:rsid w:val="00686F00"/>
    <w:rsid w:val="006872FF"/>
    <w:rsid w:val="00687BA6"/>
    <w:rsid w:val="00687EEC"/>
    <w:rsid w:val="0069030C"/>
    <w:rsid w:val="0069070D"/>
    <w:rsid w:val="006908A1"/>
    <w:rsid w:val="006911C1"/>
    <w:rsid w:val="00691431"/>
    <w:rsid w:val="00691DEB"/>
    <w:rsid w:val="00691E3F"/>
    <w:rsid w:val="00692632"/>
    <w:rsid w:val="006928E4"/>
    <w:rsid w:val="00692A6E"/>
    <w:rsid w:val="006930CB"/>
    <w:rsid w:val="006931A1"/>
    <w:rsid w:val="00693237"/>
    <w:rsid w:val="0069346F"/>
    <w:rsid w:val="00693650"/>
    <w:rsid w:val="00694D05"/>
    <w:rsid w:val="0069524E"/>
    <w:rsid w:val="006957B9"/>
    <w:rsid w:val="00695E41"/>
    <w:rsid w:val="00696461"/>
    <w:rsid w:val="00697059"/>
    <w:rsid w:val="006975E6"/>
    <w:rsid w:val="006A01F2"/>
    <w:rsid w:val="006A0F50"/>
    <w:rsid w:val="006A1111"/>
    <w:rsid w:val="006A178A"/>
    <w:rsid w:val="006A190F"/>
    <w:rsid w:val="006A1C89"/>
    <w:rsid w:val="006A1CE4"/>
    <w:rsid w:val="006A237D"/>
    <w:rsid w:val="006A2C0D"/>
    <w:rsid w:val="006A2FAA"/>
    <w:rsid w:val="006A3EC1"/>
    <w:rsid w:val="006A405A"/>
    <w:rsid w:val="006A40B2"/>
    <w:rsid w:val="006A45E7"/>
    <w:rsid w:val="006A4EB0"/>
    <w:rsid w:val="006A5698"/>
    <w:rsid w:val="006A575A"/>
    <w:rsid w:val="006A5853"/>
    <w:rsid w:val="006A6259"/>
    <w:rsid w:val="006A6FAC"/>
    <w:rsid w:val="006A76E7"/>
    <w:rsid w:val="006A7C59"/>
    <w:rsid w:val="006B0119"/>
    <w:rsid w:val="006B12DC"/>
    <w:rsid w:val="006B1F24"/>
    <w:rsid w:val="006B20D1"/>
    <w:rsid w:val="006B2411"/>
    <w:rsid w:val="006B24EF"/>
    <w:rsid w:val="006B26E9"/>
    <w:rsid w:val="006B3C38"/>
    <w:rsid w:val="006B46C1"/>
    <w:rsid w:val="006B4DBD"/>
    <w:rsid w:val="006B4E6C"/>
    <w:rsid w:val="006B5563"/>
    <w:rsid w:val="006B599B"/>
    <w:rsid w:val="006B5A8E"/>
    <w:rsid w:val="006B5BC4"/>
    <w:rsid w:val="006B5F88"/>
    <w:rsid w:val="006B6351"/>
    <w:rsid w:val="006B654E"/>
    <w:rsid w:val="006B65F7"/>
    <w:rsid w:val="006B75B6"/>
    <w:rsid w:val="006B7D48"/>
    <w:rsid w:val="006C0819"/>
    <w:rsid w:val="006C106C"/>
    <w:rsid w:val="006C1B6C"/>
    <w:rsid w:val="006C23EE"/>
    <w:rsid w:val="006C28F6"/>
    <w:rsid w:val="006C2EBF"/>
    <w:rsid w:val="006C3327"/>
    <w:rsid w:val="006C346C"/>
    <w:rsid w:val="006C35C4"/>
    <w:rsid w:val="006C4219"/>
    <w:rsid w:val="006C4E84"/>
    <w:rsid w:val="006C52F0"/>
    <w:rsid w:val="006C5756"/>
    <w:rsid w:val="006C586C"/>
    <w:rsid w:val="006C6B1E"/>
    <w:rsid w:val="006C7F62"/>
    <w:rsid w:val="006D014F"/>
    <w:rsid w:val="006D09FB"/>
    <w:rsid w:val="006D2322"/>
    <w:rsid w:val="006D25C4"/>
    <w:rsid w:val="006D330A"/>
    <w:rsid w:val="006D3F99"/>
    <w:rsid w:val="006D46BB"/>
    <w:rsid w:val="006D473E"/>
    <w:rsid w:val="006D4BB1"/>
    <w:rsid w:val="006D51D2"/>
    <w:rsid w:val="006D5287"/>
    <w:rsid w:val="006D5302"/>
    <w:rsid w:val="006D55E7"/>
    <w:rsid w:val="006D5BEE"/>
    <w:rsid w:val="006D5CD4"/>
    <w:rsid w:val="006D7E0B"/>
    <w:rsid w:val="006E012B"/>
    <w:rsid w:val="006E0150"/>
    <w:rsid w:val="006E020E"/>
    <w:rsid w:val="006E0903"/>
    <w:rsid w:val="006E19F0"/>
    <w:rsid w:val="006E1CA7"/>
    <w:rsid w:val="006E2289"/>
    <w:rsid w:val="006E24A7"/>
    <w:rsid w:val="006E2B3A"/>
    <w:rsid w:val="006E3092"/>
    <w:rsid w:val="006E36D6"/>
    <w:rsid w:val="006E3726"/>
    <w:rsid w:val="006E3C07"/>
    <w:rsid w:val="006E404A"/>
    <w:rsid w:val="006E492C"/>
    <w:rsid w:val="006E4EF9"/>
    <w:rsid w:val="006E5497"/>
    <w:rsid w:val="006E5EAC"/>
    <w:rsid w:val="006E655C"/>
    <w:rsid w:val="006E6A46"/>
    <w:rsid w:val="006E75D7"/>
    <w:rsid w:val="006E7B16"/>
    <w:rsid w:val="006E7C49"/>
    <w:rsid w:val="006F01AB"/>
    <w:rsid w:val="006F0776"/>
    <w:rsid w:val="006F11A3"/>
    <w:rsid w:val="006F1895"/>
    <w:rsid w:val="006F1D0B"/>
    <w:rsid w:val="006F1EAC"/>
    <w:rsid w:val="006F1F59"/>
    <w:rsid w:val="006F22E8"/>
    <w:rsid w:val="006F2645"/>
    <w:rsid w:val="006F2697"/>
    <w:rsid w:val="006F2AA3"/>
    <w:rsid w:val="006F34A4"/>
    <w:rsid w:val="006F3984"/>
    <w:rsid w:val="006F42FA"/>
    <w:rsid w:val="006F5625"/>
    <w:rsid w:val="006F5985"/>
    <w:rsid w:val="006F5AFB"/>
    <w:rsid w:val="006F5E92"/>
    <w:rsid w:val="006F63C4"/>
    <w:rsid w:val="006F6D1A"/>
    <w:rsid w:val="006F774B"/>
    <w:rsid w:val="006F77A7"/>
    <w:rsid w:val="006F7FED"/>
    <w:rsid w:val="0070065D"/>
    <w:rsid w:val="00701547"/>
    <w:rsid w:val="007015C5"/>
    <w:rsid w:val="00702177"/>
    <w:rsid w:val="00703E60"/>
    <w:rsid w:val="007049E6"/>
    <w:rsid w:val="00704BD9"/>
    <w:rsid w:val="00705517"/>
    <w:rsid w:val="00705695"/>
    <w:rsid w:val="00705B99"/>
    <w:rsid w:val="00706637"/>
    <w:rsid w:val="00706F31"/>
    <w:rsid w:val="00706FF3"/>
    <w:rsid w:val="00707656"/>
    <w:rsid w:val="007077F5"/>
    <w:rsid w:val="00707A3F"/>
    <w:rsid w:val="00710528"/>
    <w:rsid w:val="00710606"/>
    <w:rsid w:val="00710C93"/>
    <w:rsid w:val="0071147D"/>
    <w:rsid w:val="007117C3"/>
    <w:rsid w:val="00711990"/>
    <w:rsid w:val="007122E3"/>
    <w:rsid w:val="007125B1"/>
    <w:rsid w:val="00712BF1"/>
    <w:rsid w:val="00712CB4"/>
    <w:rsid w:val="007134D8"/>
    <w:rsid w:val="007135C2"/>
    <w:rsid w:val="00713978"/>
    <w:rsid w:val="00713ACB"/>
    <w:rsid w:val="00713CEC"/>
    <w:rsid w:val="00714A02"/>
    <w:rsid w:val="00714BD2"/>
    <w:rsid w:val="00714C24"/>
    <w:rsid w:val="007153CC"/>
    <w:rsid w:val="00715B62"/>
    <w:rsid w:val="0071662F"/>
    <w:rsid w:val="00716B73"/>
    <w:rsid w:val="00716CC8"/>
    <w:rsid w:val="0072061D"/>
    <w:rsid w:val="007208FB"/>
    <w:rsid w:val="00721146"/>
    <w:rsid w:val="00721708"/>
    <w:rsid w:val="007218E0"/>
    <w:rsid w:val="0072266F"/>
    <w:rsid w:val="007228F8"/>
    <w:rsid w:val="00722CC7"/>
    <w:rsid w:val="00724492"/>
    <w:rsid w:val="0072477D"/>
    <w:rsid w:val="0072485E"/>
    <w:rsid w:val="00724AC6"/>
    <w:rsid w:val="00724E95"/>
    <w:rsid w:val="0072571A"/>
    <w:rsid w:val="00725AA5"/>
    <w:rsid w:val="00725BB9"/>
    <w:rsid w:val="00725C1C"/>
    <w:rsid w:val="00725C59"/>
    <w:rsid w:val="00725D87"/>
    <w:rsid w:val="007260AD"/>
    <w:rsid w:val="00726ACA"/>
    <w:rsid w:val="00726B80"/>
    <w:rsid w:val="00727BFC"/>
    <w:rsid w:val="00727D65"/>
    <w:rsid w:val="007302E0"/>
    <w:rsid w:val="00731649"/>
    <w:rsid w:val="00731830"/>
    <w:rsid w:val="00731E60"/>
    <w:rsid w:val="00731FFB"/>
    <w:rsid w:val="007326A6"/>
    <w:rsid w:val="007330D7"/>
    <w:rsid w:val="007331DC"/>
    <w:rsid w:val="00733620"/>
    <w:rsid w:val="007336C4"/>
    <w:rsid w:val="00733E0B"/>
    <w:rsid w:val="00733E7E"/>
    <w:rsid w:val="00734A92"/>
    <w:rsid w:val="0073597F"/>
    <w:rsid w:val="007367DF"/>
    <w:rsid w:val="00736C1D"/>
    <w:rsid w:val="007409F8"/>
    <w:rsid w:val="00740D0A"/>
    <w:rsid w:val="00740D37"/>
    <w:rsid w:val="007411D7"/>
    <w:rsid w:val="00741810"/>
    <w:rsid w:val="00742399"/>
    <w:rsid w:val="00742900"/>
    <w:rsid w:val="00742A03"/>
    <w:rsid w:val="00742A28"/>
    <w:rsid w:val="007435E0"/>
    <w:rsid w:val="00743F8F"/>
    <w:rsid w:val="00744E3B"/>
    <w:rsid w:val="00744E88"/>
    <w:rsid w:val="00745480"/>
    <w:rsid w:val="00745B0C"/>
    <w:rsid w:val="007460E9"/>
    <w:rsid w:val="00746DEA"/>
    <w:rsid w:val="00747C27"/>
    <w:rsid w:val="00747E3E"/>
    <w:rsid w:val="00750452"/>
    <w:rsid w:val="00750F95"/>
    <w:rsid w:val="0075129E"/>
    <w:rsid w:val="007519E0"/>
    <w:rsid w:val="00751A4B"/>
    <w:rsid w:val="00752065"/>
    <w:rsid w:val="007524BD"/>
    <w:rsid w:val="00752DC9"/>
    <w:rsid w:val="0075315E"/>
    <w:rsid w:val="0075568E"/>
    <w:rsid w:val="0075589D"/>
    <w:rsid w:val="007568DA"/>
    <w:rsid w:val="00756A40"/>
    <w:rsid w:val="007573D7"/>
    <w:rsid w:val="007577CA"/>
    <w:rsid w:val="00761121"/>
    <w:rsid w:val="007616E7"/>
    <w:rsid w:val="00761734"/>
    <w:rsid w:val="0076284B"/>
    <w:rsid w:val="00762CB0"/>
    <w:rsid w:val="007631FD"/>
    <w:rsid w:val="007638DD"/>
    <w:rsid w:val="007638ED"/>
    <w:rsid w:val="00763C27"/>
    <w:rsid w:val="00763D0C"/>
    <w:rsid w:val="007640E7"/>
    <w:rsid w:val="00764152"/>
    <w:rsid w:val="0076419E"/>
    <w:rsid w:val="00764C81"/>
    <w:rsid w:val="00764EB5"/>
    <w:rsid w:val="00764F3B"/>
    <w:rsid w:val="00765F4F"/>
    <w:rsid w:val="00766289"/>
    <w:rsid w:val="007667B3"/>
    <w:rsid w:val="00766872"/>
    <w:rsid w:val="00766B44"/>
    <w:rsid w:val="00766D02"/>
    <w:rsid w:val="007673E9"/>
    <w:rsid w:val="00767926"/>
    <w:rsid w:val="00767BE9"/>
    <w:rsid w:val="00770447"/>
    <w:rsid w:val="00771D2B"/>
    <w:rsid w:val="0077268E"/>
    <w:rsid w:val="00773B21"/>
    <w:rsid w:val="0077483E"/>
    <w:rsid w:val="00774A8F"/>
    <w:rsid w:val="00774F63"/>
    <w:rsid w:val="007750F4"/>
    <w:rsid w:val="007751C0"/>
    <w:rsid w:val="0077682A"/>
    <w:rsid w:val="00776B2C"/>
    <w:rsid w:val="00777635"/>
    <w:rsid w:val="00777C3A"/>
    <w:rsid w:val="00777DDE"/>
    <w:rsid w:val="007806F3"/>
    <w:rsid w:val="007808DE"/>
    <w:rsid w:val="00780CA9"/>
    <w:rsid w:val="00781AC3"/>
    <w:rsid w:val="00781BAE"/>
    <w:rsid w:val="00781E49"/>
    <w:rsid w:val="00782A27"/>
    <w:rsid w:val="00783487"/>
    <w:rsid w:val="00784339"/>
    <w:rsid w:val="00784F8F"/>
    <w:rsid w:val="007853B7"/>
    <w:rsid w:val="00785555"/>
    <w:rsid w:val="00785A41"/>
    <w:rsid w:val="007864C0"/>
    <w:rsid w:val="00786A20"/>
    <w:rsid w:val="0078731B"/>
    <w:rsid w:val="00787C09"/>
    <w:rsid w:val="00790342"/>
    <w:rsid w:val="00790458"/>
    <w:rsid w:val="007908E8"/>
    <w:rsid w:val="00790994"/>
    <w:rsid w:val="00790E6E"/>
    <w:rsid w:val="00792CB0"/>
    <w:rsid w:val="00793389"/>
    <w:rsid w:val="00793595"/>
    <w:rsid w:val="00793C14"/>
    <w:rsid w:val="00793D21"/>
    <w:rsid w:val="00793FBF"/>
    <w:rsid w:val="007940AB"/>
    <w:rsid w:val="007942D8"/>
    <w:rsid w:val="0079476C"/>
    <w:rsid w:val="007947C8"/>
    <w:rsid w:val="007947E6"/>
    <w:rsid w:val="00794B91"/>
    <w:rsid w:val="0079523C"/>
    <w:rsid w:val="00795453"/>
    <w:rsid w:val="0079605A"/>
    <w:rsid w:val="007963B9"/>
    <w:rsid w:val="00796EA4"/>
    <w:rsid w:val="00797A84"/>
    <w:rsid w:val="00797AA0"/>
    <w:rsid w:val="007A0DBE"/>
    <w:rsid w:val="007A121A"/>
    <w:rsid w:val="007A28CA"/>
    <w:rsid w:val="007A31BB"/>
    <w:rsid w:val="007A38D5"/>
    <w:rsid w:val="007A3A53"/>
    <w:rsid w:val="007A3A9E"/>
    <w:rsid w:val="007A3C7C"/>
    <w:rsid w:val="007A4648"/>
    <w:rsid w:val="007A4D65"/>
    <w:rsid w:val="007A53E8"/>
    <w:rsid w:val="007A7273"/>
    <w:rsid w:val="007A75E4"/>
    <w:rsid w:val="007A76C4"/>
    <w:rsid w:val="007A7C74"/>
    <w:rsid w:val="007A7FAA"/>
    <w:rsid w:val="007B0406"/>
    <w:rsid w:val="007B0598"/>
    <w:rsid w:val="007B06FD"/>
    <w:rsid w:val="007B08E2"/>
    <w:rsid w:val="007B0957"/>
    <w:rsid w:val="007B0D3B"/>
    <w:rsid w:val="007B0E7B"/>
    <w:rsid w:val="007B1F20"/>
    <w:rsid w:val="007B24F9"/>
    <w:rsid w:val="007B25F4"/>
    <w:rsid w:val="007B2E91"/>
    <w:rsid w:val="007B3721"/>
    <w:rsid w:val="007B375B"/>
    <w:rsid w:val="007B3782"/>
    <w:rsid w:val="007B4425"/>
    <w:rsid w:val="007B4514"/>
    <w:rsid w:val="007B45FF"/>
    <w:rsid w:val="007B491E"/>
    <w:rsid w:val="007B4E19"/>
    <w:rsid w:val="007B4EA9"/>
    <w:rsid w:val="007B59AE"/>
    <w:rsid w:val="007B59CC"/>
    <w:rsid w:val="007B627F"/>
    <w:rsid w:val="007B63A2"/>
    <w:rsid w:val="007B6C93"/>
    <w:rsid w:val="007B6E1F"/>
    <w:rsid w:val="007B6F72"/>
    <w:rsid w:val="007B74B2"/>
    <w:rsid w:val="007C03DF"/>
    <w:rsid w:val="007C081D"/>
    <w:rsid w:val="007C2444"/>
    <w:rsid w:val="007C329A"/>
    <w:rsid w:val="007C3D07"/>
    <w:rsid w:val="007C47D2"/>
    <w:rsid w:val="007C48A1"/>
    <w:rsid w:val="007C57A8"/>
    <w:rsid w:val="007C6AA5"/>
    <w:rsid w:val="007C6FDB"/>
    <w:rsid w:val="007C71AB"/>
    <w:rsid w:val="007C7B90"/>
    <w:rsid w:val="007D02B4"/>
    <w:rsid w:val="007D02EB"/>
    <w:rsid w:val="007D08B8"/>
    <w:rsid w:val="007D0E31"/>
    <w:rsid w:val="007D1F17"/>
    <w:rsid w:val="007D2758"/>
    <w:rsid w:val="007D2915"/>
    <w:rsid w:val="007D2AA0"/>
    <w:rsid w:val="007D3DBF"/>
    <w:rsid w:val="007D3F9D"/>
    <w:rsid w:val="007D4A3C"/>
    <w:rsid w:val="007D5401"/>
    <w:rsid w:val="007D566F"/>
    <w:rsid w:val="007D5C6E"/>
    <w:rsid w:val="007D5CB4"/>
    <w:rsid w:val="007D6BF9"/>
    <w:rsid w:val="007D7018"/>
    <w:rsid w:val="007D7DF6"/>
    <w:rsid w:val="007E0787"/>
    <w:rsid w:val="007E0AC9"/>
    <w:rsid w:val="007E1590"/>
    <w:rsid w:val="007E1760"/>
    <w:rsid w:val="007E203C"/>
    <w:rsid w:val="007E21A6"/>
    <w:rsid w:val="007E23AC"/>
    <w:rsid w:val="007E27A8"/>
    <w:rsid w:val="007E30D4"/>
    <w:rsid w:val="007E315F"/>
    <w:rsid w:val="007E31B5"/>
    <w:rsid w:val="007E3B58"/>
    <w:rsid w:val="007E465A"/>
    <w:rsid w:val="007E53FB"/>
    <w:rsid w:val="007E5DF5"/>
    <w:rsid w:val="007E6530"/>
    <w:rsid w:val="007E664C"/>
    <w:rsid w:val="007E68EA"/>
    <w:rsid w:val="007E7051"/>
    <w:rsid w:val="007E7289"/>
    <w:rsid w:val="007E772B"/>
    <w:rsid w:val="007E776B"/>
    <w:rsid w:val="007E7D41"/>
    <w:rsid w:val="007F01CD"/>
    <w:rsid w:val="007F02FE"/>
    <w:rsid w:val="007F05EB"/>
    <w:rsid w:val="007F0DB6"/>
    <w:rsid w:val="007F18A9"/>
    <w:rsid w:val="007F2207"/>
    <w:rsid w:val="007F22FF"/>
    <w:rsid w:val="007F230F"/>
    <w:rsid w:val="007F25E4"/>
    <w:rsid w:val="007F2A86"/>
    <w:rsid w:val="007F2D87"/>
    <w:rsid w:val="007F3258"/>
    <w:rsid w:val="007F3419"/>
    <w:rsid w:val="007F376C"/>
    <w:rsid w:val="007F387E"/>
    <w:rsid w:val="007F4027"/>
    <w:rsid w:val="007F41FA"/>
    <w:rsid w:val="007F49AE"/>
    <w:rsid w:val="007F49C1"/>
    <w:rsid w:val="007F4AFD"/>
    <w:rsid w:val="007F4E22"/>
    <w:rsid w:val="007F6786"/>
    <w:rsid w:val="007F6F09"/>
    <w:rsid w:val="007F7346"/>
    <w:rsid w:val="007F768C"/>
    <w:rsid w:val="007F78EF"/>
    <w:rsid w:val="007F7F06"/>
    <w:rsid w:val="00800843"/>
    <w:rsid w:val="00800CA8"/>
    <w:rsid w:val="0080122F"/>
    <w:rsid w:val="00801425"/>
    <w:rsid w:val="00801972"/>
    <w:rsid w:val="008021B3"/>
    <w:rsid w:val="00802411"/>
    <w:rsid w:val="008026D9"/>
    <w:rsid w:val="00802860"/>
    <w:rsid w:val="0080299A"/>
    <w:rsid w:val="00802E02"/>
    <w:rsid w:val="00802FD9"/>
    <w:rsid w:val="008030FF"/>
    <w:rsid w:val="00803A1E"/>
    <w:rsid w:val="008040B5"/>
    <w:rsid w:val="008042A9"/>
    <w:rsid w:val="0080458B"/>
    <w:rsid w:val="00804BB5"/>
    <w:rsid w:val="008051CA"/>
    <w:rsid w:val="00805377"/>
    <w:rsid w:val="008053D1"/>
    <w:rsid w:val="00805A47"/>
    <w:rsid w:val="00806DF6"/>
    <w:rsid w:val="0080730D"/>
    <w:rsid w:val="00807855"/>
    <w:rsid w:val="00807A75"/>
    <w:rsid w:val="00807CE8"/>
    <w:rsid w:val="00810340"/>
    <w:rsid w:val="0081094F"/>
    <w:rsid w:val="00810AFD"/>
    <w:rsid w:val="00810BFE"/>
    <w:rsid w:val="00810DB6"/>
    <w:rsid w:val="00811CFC"/>
    <w:rsid w:val="00812449"/>
    <w:rsid w:val="0081290D"/>
    <w:rsid w:val="00812991"/>
    <w:rsid w:val="00812F49"/>
    <w:rsid w:val="0081352D"/>
    <w:rsid w:val="00813F97"/>
    <w:rsid w:val="0081410D"/>
    <w:rsid w:val="00814882"/>
    <w:rsid w:val="00814E3A"/>
    <w:rsid w:val="008150EF"/>
    <w:rsid w:val="00815820"/>
    <w:rsid w:val="00816147"/>
    <w:rsid w:val="00817D02"/>
    <w:rsid w:val="00817F42"/>
    <w:rsid w:val="00820366"/>
    <w:rsid w:val="0082082B"/>
    <w:rsid w:val="00820B80"/>
    <w:rsid w:val="00820C5C"/>
    <w:rsid w:val="00821B3D"/>
    <w:rsid w:val="00821C8E"/>
    <w:rsid w:val="00822041"/>
    <w:rsid w:val="00822114"/>
    <w:rsid w:val="008232F2"/>
    <w:rsid w:val="00823437"/>
    <w:rsid w:val="008239CC"/>
    <w:rsid w:val="00823BA7"/>
    <w:rsid w:val="00823BD9"/>
    <w:rsid w:val="00823E88"/>
    <w:rsid w:val="00824147"/>
    <w:rsid w:val="008249F2"/>
    <w:rsid w:val="00824A76"/>
    <w:rsid w:val="008256B0"/>
    <w:rsid w:val="008258DB"/>
    <w:rsid w:val="00826BEE"/>
    <w:rsid w:val="0082799B"/>
    <w:rsid w:val="00827D21"/>
    <w:rsid w:val="0083040B"/>
    <w:rsid w:val="00830D6D"/>
    <w:rsid w:val="00830E8D"/>
    <w:rsid w:val="008317DC"/>
    <w:rsid w:val="0083191A"/>
    <w:rsid w:val="00831AB1"/>
    <w:rsid w:val="0083242B"/>
    <w:rsid w:val="0083254C"/>
    <w:rsid w:val="008329E1"/>
    <w:rsid w:val="00833425"/>
    <w:rsid w:val="0083355F"/>
    <w:rsid w:val="00833696"/>
    <w:rsid w:val="0083468B"/>
    <w:rsid w:val="00835AF5"/>
    <w:rsid w:val="00835BA5"/>
    <w:rsid w:val="008360DC"/>
    <w:rsid w:val="00836297"/>
    <w:rsid w:val="00836D0F"/>
    <w:rsid w:val="00837B00"/>
    <w:rsid w:val="00837CD3"/>
    <w:rsid w:val="008405F7"/>
    <w:rsid w:val="00840EB8"/>
    <w:rsid w:val="008412C5"/>
    <w:rsid w:val="00841A03"/>
    <w:rsid w:val="00841FBD"/>
    <w:rsid w:val="008424BD"/>
    <w:rsid w:val="00842DBB"/>
    <w:rsid w:val="00844052"/>
    <w:rsid w:val="00844A11"/>
    <w:rsid w:val="00845DE9"/>
    <w:rsid w:val="00846039"/>
    <w:rsid w:val="008460B8"/>
    <w:rsid w:val="0084671E"/>
    <w:rsid w:val="00847E2B"/>
    <w:rsid w:val="008505F7"/>
    <w:rsid w:val="00850B33"/>
    <w:rsid w:val="00850B6E"/>
    <w:rsid w:val="00850D3B"/>
    <w:rsid w:val="00851DBC"/>
    <w:rsid w:val="00851FB1"/>
    <w:rsid w:val="00852829"/>
    <w:rsid w:val="00852EC8"/>
    <w:rsid w:val="008534AF"/>
    <w:rsid w:val="0085364F"/>
    <w:rsid w:val="008536DF"/>
    <w:rsid w:val="008542E2"/>
    <w:rsid w:val="00855985"/>
    <w:rsid w:val="00855A2D"/>
    <w:rsid w:val="00855FC5"/>
    <w:rsid w:val="0085627F"/>
    <w:rsid w:val="008571E9"/>
    <w:rsid w:val="008574BE"/>
    <w:rsid w:val="008578C1"/>
    <w:rsid w:val="00857C1B"/>
    <w:rsid w:val="00860649"/>
    <w:rsid w:val="0086087E"/>
    <w:rsid w:val="00860E9D"/>
    <w:rsid w:val="00861B03"/>
    <w:rsid w:val="00861D8C"/>
    <w:rsid w:val="00861F1A"/>
    <w:rsid w:val="00862335"/>
    <w:rsid w:val="008624A5"/>
    <w:rsid w:val="008625C5"/>
    <w:rsid w:val="008627F6"/>
    <w:rsid w:val="00862846"/>
    <w:rsid w:val="00863139"/>
    <w:rsid w:val="00863184"/>
    <w:rsid w:val="00863619"/>
    <w:rsid w:val="008637FF"/>
    <w:rsid w:val="00863B5B"/>
    <w:rsid w:val="00863B90"/>
    <w:rsid w:val="0086436E"/>
    <w:rsid w:val="00864768"/>
    <w:rsid w:val="0086559F"/>
    <w:rsid w:val="0086562D"/>
    <w:rsid w:val="008661B5"/>
    <w:rsid w:val="00866822"/>
    <w:rsid w:val="008670F0"/>
    <w:rsid w:val="00867296"/>
    <w:rsid w:val="008679A3"/>
    <w:rsid w:val="0087052C"/>
    <w:rsid w:val="00871022"/>
    <w:rsid w:val="00871204"/>
    <w:rsid w:val="008728B5"/>
    <w:rsid w:val="008729D4"/>
    <w:rsid w:val="00872AC2"/>
    <w:rsid w:val="008734DD"/>
    <w:rsid w:val="00874A34"/>
    <w:rsid w:val="00874CFF"/>
    <w:rsid w:val="00874F18"/>
    <w:rsid w:val="0087514E"/>
    <w:rsid w:val="0087542D"/>
    <w:rsid w:val="00875F16"/>
    <w:rsid w:val="00876339"/>
    <w:rsid w:val="0087656F"/>
    <w:rsid w:val="008765C1"/>
    <w:rsid w:val="0088002A"/>
    <w:rsid w:val="008814B9"/>
    <w:rsid w:val="008817FD"/>
    <w:rsid w:val="00881942"/>
    <w:rsid w:val="00881C6E"/>
    <w:rsid w:val="00881FCA"/>
    <w:rsid w:val="008820B1"/>
    <w:rsid w:val="00882BA3"/>
    <w:rsid w:val="00882D69"/>
    <w:rsid w:val="00883720"/>
    <w:rsid w:val="008837C4"/>
    <w:rsid w:val="008837D0"/>
    <w:rsid w:val="00883DC7"/>
    <w:rsid w:val="008841E1"/>
    <w:rsid w:val="00884C6A"/>
    <w:rsid w:val="008858D9"/>
    <w:rsid w:val="00885AA3"/>
    <w:rsid w:val="00885AA5"/>
    <w:rsid w:val="00886253"/>
    <w:rsid w:val="00886C8A"/>
    <w:rsid w:val="00890849"/>
    <w:rsid w:val="00890919"/>
    <w:rsid w:val="00890F72"/>
    <w:rsid w:val="00891061"/>
    <w:rsid w:val="00891478"/>
    <w:rsid w:val="00891602"/>
    <w:rsid w:val="0089180F"/>
    <w:rsid w:val="00891C46"/>
    <w:rsid w:val="0089213E"/>
    <w:rsid w:val="00892AEE"/>
    <w:rsid w:val="00893F19"/>
    <w:rsid w:val="008941E0"/>
    <w:rsid w:val="00894B19"/>
    <w:rsid w:val="00894CA3"/>
    <w:rsid w:val="00894E2F"/>
    <w:rsid w:val="008954AB"/>
    <w:rsid w:val="008959FE"/>
    <w:rsid w:val="00896D00"/>
    <w:rsid w:val="008970B2"/>
    <w:rsid w:val="0089752E"/>
    <w:rsid w:val="0089783F"/>
    <w:rsid w:val="00897C3D"/>
    <w:rsid w:val="00897E8B"/>
    <w:rsid w:val="008A09F1"/>
    <w:rsid w:val="008A0A68"/>
    <w:rsid w:val="008A0C93"/>
    <w:rsid w:val="008A1205"/>
    <w:rsid w:val="008A1658"/>
    <w:rsid w:val="008A1889"/>
    <w:rsid w:val="008A2610"/>
    <w:rsid w:val="008A283C"/>
    <w:rsid w:val="008A3F8F"/>
    <w:rsid w:val="008A4432"/>
    <w:rsid w:val="008A599B"/>
    <w:rsid w:val="008A5E13"/>
    <w:rsid w:val="008A5F6E"/>
    <w:rsid w:val="008A644C"/>
    <w:rsid w:val="008A6FD4"/>
    <w:rsid w:val="008A7409"/>
    <w:rsid w:val="008A749C"/>
    <w:rsid w:val="008A758B"/>
    <w:rsid w:val="008A783C"/>
    <w:rsid w:val="008B06FB"/>
    <w:rsid w:val="008B09E9"/>
    <w:rsid w:val="008B0D1F"/>
    <w:rsid w:val="008B0D62"/>
    <w:rsid w:val="008B1058"/>
    <w:rsid w:val="008B2624"/>
    <w:rsid w:val="008B3E05"/>
    <w:rsid w:val="008B3FEC"/>
    <w:rsid w:val="008B4779"/>
    <w:rsid w:val="008B4EAB"/>
    <w:rsid w:val="008B5F20"/>
    <w:rsid w:val="008B73B3"/>
    <w:rsid w:val="008B76FD"/>
    <w:rsid w:val="008B7957"/>
    <w:rsid w:val="008B7C6A"/>
    <w:rsid w:val="008B7E2B"/>
    <w:rsid w:val="008B7EC8"/>
    <w:rsid w:val="008B7F29"/>
    <w:rsid w:val="008C01B8"/>
    <w:rsid w:val="008C01DF"/>
    <w:rsid w:val="008C2110"/>
    <w:rsid w:val="008C2384"/>
    <w:rsid w:val="008C29D8"/>
    <w:rsid w:val="008C2CB0"/>
    <w:rsid w:val="008C2F83"/>
    <w:rsid w:val="008C3065"/>
    <w:rsid w:val="008C30CE"/>
    <w:rsid w:val="008C3360"/>
    <w:rsid w:val="008C3846"/>
    <w:rsid w:val="008C3E94"/>
    <w:rsid w:val="008C3FF7"/>
    <w:rsid w:val="008C49DD"/>
    <w:rsid w:val="008C4B90"/>
    <w:rsid w:val="008C54E3"/>
    <w:rsid w:val="008C562D"/>
    <w:rsid w:val="008C5F87"/>
    <w:rsid w:val="008C60D5"/>
    <w:rsid w:val="008C62DF"/>
    <w:rsid w:val="008C63FE"/>
    <w:rsid w:val="008C6994"/>
    <w:rsid w:val="008C6E8D"/>
    <w:rsid w:val="008C7450"/>
    <w:rsid w:val="008C7DCC"/>
    <w:rsid w:val="008D001B"/>
    <w:rsid w:val="008D0652"/>
    <w:rsid w:val="008D0877"/>
    <w:rsid w:val="008D0BCA"/>
    <w:rsid w:val="008D1222"/>
    <w:rsid w:val="008D1BC8"/>
    <w:rsid w:val="008D1C16"/>
    <w:rsid w:val="008D1CE6"/>
    <w:rsid w:val="008D1DC4"/>
    <w:rsid w:val="008D21D9"/>
    <w:rsid w:val="008D3D62"/>
    <w:rsid w:val="008D433B"/>
    <w:rsid w:val="008D445A"/>
    <w:rsid w:val="008D4AC2"/>
    <w:rsid w:val="008D5249"/>
    <w:rsid w:val="008D5355"/>
    <w:rsid w:val="008D5B06"/>
    <w:rsid w:val="008D76B0"/>
    <w:rsid w:val="008D79E3"/>
    <w:rsid w:val="008E1C51"/>
    <w:rsid w:val="008E1D67"/>
    <w:rsid w:val="008E214C"/>
    <w:rsid w:val="008E23F7"/>
    <w:rsid w:val="008E2416"/>
    <w:rsid w:val="008E2544"/>
    <w:rsid w:val="008E25BC"/>
    <w:rsid w:val="008E2721"/>
    <w:rsid w:val="008E34C9"/>
    <w:rsid w:val="008E387E"/>
    <w:rsid w:val="008E3BF3"/>
    <w:rsid w:val="008E48B1"/>
    <w:rsid w:val="008E4C1C"/>
    <w:rsid w:val="008E543B"/>
    <w:rsid w:val="008E576E"/>
    <w:rsid w:val="008E5B77"/>
    <w:rsid w:val="008E6753"/>
    <w:rsid w:val="008E6AAF"/>
    <w:rsid w:val="008E6F2D"/>
    <w:rsid w:val="008F01D9"/>
    <w:rsid w:val="008F275E"/>
    <w:rsid w:val="008F2A7B"/>
    <w:rsid w:val="008F314A"/>
    <w:rsid w:val="008F31CC"/>
    <w:rsid w:val="008F3695"/>
    <w:rsid w:val="008F463B"/>
    <w:rsid w:val="008F4B8C"/>
    <w:rsid w:val="008F5311"/>
    <w:rsid w:val="008F5741"/>
    <w:rsid w:val="008F6156"/>
    <w:rsid w:val="008F647C"/>
    <w:rsid w:val="008F6A18"/>
    <w:rsid w:val="008F6A1F"/>
    <w:rsid w:val="008F6EE7"/>
    <w:rsid w:val="008F70DD"/>
    <w:rsid w:val="008F767C"/>
    <w:rsid w:val="008F790E"/>
    <w:rsid w:val="008F7D98"/>
    <w:rsid w:val="008F7E68"/>
    <w:rsid w:val="00901873"/>
    <w:rsid w:val="00901C0B"/>
    <w:rsid w:val="00902333"/>
    <w:rsid w:val="009024E2"/>
    <w:rsid w:val="00902A18"/>
    <w:rsid w:val="00902CFF"/>
    <w:rsid w:val="00902EFA"/>
    <w:rsid w:val="009034EC"/>
    <w:rsid w:val="009039DD"/>
    <w:rsid w:val="00903BAB"/>
    <w:rsid w:val="009041B7"/>
    <w:rsid w:val="009044E8"/>
    <w:rsid w:val="009046BE"/>
    <w:rsid w:val="00904986"/>
    <w:rsid w:val="00904A2A"/>
    <w:rsid w:val="00904C3D"/>
    <w:rsid w:val="00904FAE"/>
    <w:rsid w:val="00905A56"/>
    <w:rsid w:val="00906BCB"/>
    <w:rsid w:val="00906E89"/>
    <w:rsid w:val="00906F0B"/>
    <w:rsid w:val="00907006"/>
    <w:rsid w:val="0090701B"/>
    <w:rsid w:val="00907AC3"/>
    <w:rsid w:val="00907BC1"/>
    <w:rsid w:val="0091009B"/>
    <w:rsid w:val="0091097B"/>
    <w:rsid w:val="0091127C"/>
    <w:rsid w:val="009115A5"/>
    <w:rsid w:val="009116C8"/>
    <w:rsid w:val="009117E5"/>
    <w:rsid w:val="009120D2"/>
    <w:rsid w:val="00912A6C"/>
    <w:rsid w:val="00913796"/>
    <w:rsid w:val="009140CE"/>
    <w:rsid w:val="009140FD"/>
    <w:rsid w:val="00914395"/>
    <w:rsid w:val="0091489F"/>
    <w:rsid w:val="00914A49"/>
    <w:rsid w:val="009155A2"/>
    <w:rsid w:val="00915A53"/>
    <w:rsid w:val="00916723"/>
    <w:rsid w:val="00916814"/>
    <w:rsid w:val="00916931"/>
    <w:rsid w:val="00916F7C"/>
    <w:rsid w:val="00917841"/>
    <w:rsid w:val="009178AD"/>
    <w:rsid w:val="00917E5B"/>
    <w:rsid w:val="00917F16"/>
    <w:rsid w:val="00920077"/>
    <w:rsid w:val="00920236"/>
    <w:rsid w:val="009207E1"/>
    <w:rsid w:val="00920CBA"/>
    <w:rsid w:val="0092106C"/>
    <w:rsid w:val="00921346"/>
    <w:rsid w:val="00921430"/>
    <w:rsid w:val="009215DD"/>
    <w:rsid w:val="009220CE"/>
    <w:rsid w:val="0092218F"/>
    <w:rsid w:val="009221B6"/>
    <w:rsid w:val="00922562"/>
    <w:rsid w:val="00922740"/>
    <w:rsid w:val="00922A53"/>
    <w:rsid w:val="00923292"/>
    <w:rsid w:val="009239F3"/>
    <w:rsid w:val="00924224"/>
    <w:rsid w:val="009249BA"/>
    <w:rsid w:val="0092591C"/>
    <w:rsid w:val="00925F5F"/>
    <w:rsid w:val="00926905"/>
    <w:rsid w:val="00927258"/>
    <w:rsid w:val="00927E68"/>
    <w:rsid w:val="00930617"/>
    <w:rsid w:val="00930C9D"/>
    <w:rsid w:val="00930F7B"/>
    <w:rsid w:val="00931105"/>
    <w:rsid w:val="0093122F"/>
    <w:rsid w:val="00931A88"/>
    <w:rsid w:val="009322F6"/>
    <w:rsid w:val="009330A4"/>
    <w:rsid w:val="0093323F"/>
    <w:rsid w:val="00933D30"/>
    <w:rsid w:val="00933DF0"/>
    <w:rsid w:val="00934BDD"/>
    <w:rsid w:val="00935A65"/>
    <w:rsid w:val="00935EC1"/>
    <w:rsid w:val="00935FF3"/>
    <w:rsid w:val="00936675"/>
    <w:rsid w:val="00936875"/>
    <w:rsid w:val="00936F06"/>
    <w:rsid w:val="00937462"/>
    <w:rsid w:val="00937687"/>
    <w:rsid w:val="0093790D"/>
    <w:rsid w:val="00937943"/>
    <w:rsid w:val="00937982"/>
    <w:rsid w:val="00937A03"/>
    <w:rsid w:val="00937A20"/>
    <w:rsid w:val="00937CCD"/>
    <w:rsid w:val="00937DCB"/>
    <w:rsid w:val="00940047"/>
    <w:rsid w:val="009403BE"/>
    <w:rsid w:val="009403D8"/>
    <w:rsid w:val="0094062A"/>
    <w:rsid w:val="009410A1"/>
    <w:rsid w:val="00941A5F"/>
    <w:rsid w:val="00941A8C"/>
    <w:rsid w:val="00941E84"/>
    <w:rsid w:val="00941F09"/>
    <w:rsid w:val="00941FF2"/>
    <w:rsid w:val="00942106"/>
    <w:rsid w:val="00942762"/>
    <w:rsid w:val="009431E6"/>
    <w:rsid w:val="0094355A"/>
    <w:rsid w:val="0094377B"/>
    <w:rsid w:val="00943AF3"/>
    <w:rsid w:val="00943CC2"/>
    <w:rsid w:val="00943E2F"/>
    <w:rsid w:val="00943F8A"/>
    <w:rsid w:val="00944843"/>
    <w:rsid w:val="00944B65"/>
    <w:rsid w:val="00944E96"/>
    <w:rsid w:val="00945724"/>
    <w:rsid w:val="00945CBE"/>
    <w:rsid w:val="009462E2"/>
    <w:rsid w:val="0094690F"/>
    <w:rsid w:val="00946AC2"/>
    <w:rsid w:val="00946C28"/>
    <w:rsid w:val="00947201"/>
    <w:rsid w:val="00947953"/>
    <w:rsid w:val="00947C92"/>
    <w:rsid w:val="00947EF9"/>
    <w:rsid w:val="00950178"/>
    <w:rsid w:val="00950568"/>
    <w:rsid w:val="0095056F"/>
    <w:rsid w:val="00950669"/>
    <w:rsid w:val="009506CB"/>
    <w:rsid w:val="009508FD"/>
    <w:rsid w:val="00950928"/>
    <w:rsid w:val="00950A28"/>
    <w:rsid w:val="009512F4"/>
    <w:rsid w:val="00951771"/>
    <w:rsid w:val="00951D36"/>
    <w:rsid w:val="00951EF0"/>
    <w:rsid w:val="0095226E"/>
    <w:rsid w:val="009524FE"/>
    <w:rsid w:val="009527A7"/>
    <w:rsid w:val="00952F3C"/>
    <w:rsid w:val="0095372E"/>
    <w:rsid w:val="009537F7"/>
    <w:rsid w:val="00953D26"/>
    <w:rsid w:val="009540D9"/>
    <w:rsid w:val="009552E8"/>
    <w:rsid w:val="009557D8"/>
    <w:rsid w:val="00955DF4"/>
    <w:rsid w:val="00955E30"/>
    <w:rsid w:val="009564EC"/>
    <w:rsid w:val="009572DF"/>
    <w:rsid w:val="00957D54"/>
    <w:rsid w:val="00957E43"/>
    <w:rsid w:val="00960616"/>
    <w:rsid w:val="00960CEE"/>
    <w:rsid w:val="00960FFC"/>
    <w:rsid w:val="009615E6"/>
    <w:rsid w:val="0096167B"/>
    <w:rsid w:val="00961877"/>
    <w:rsid w:val="00961A72"/>
    <w:rsid w:val="00962987"/>
    <w:rsid w:val="00963316"/>
    <w:rsid w:val="0096332E"/>
    <w:rsid w:val="009634C9"/>
    <w:rsid w:val="00963510"/>
    <w:rsid w:val="0096363A"/>
    <w:rsid w:val="00963A94"/>
    <w:rsid w:val="009642FA"/>
    <w:rsid w:val="00964450"/>
    <w:rsid w:val="00964702"/>
    <w:rsid w:val="00964828"/>
    <w:rsid w:val="00964E3C"/>
    <w:rsid w:val="0096529C"/>
    <w:rsid w:val="009655D0"/>
    <w:rsid w:val="009657A9"/>
    <w:rsid w:val="00965A95"/>
    <w:rsid w:val="00965B46"/>
    <w:rsid w:val="00965F2C"/>
    <w:rsid w:val="009662FE"/>
    <w:rsid w:val="0096691F"/>
    <w:rsid w:val="00966999"/>
    <w:rsid w:val="00966B29"/>
    <w:rsid w:val="00966F8E"/>
    <w:rsid w:val="009673FB"/>
    <w:rsid w:val="00967773"/>
    <w:rsid w:val="00967DBA"/>
    <w:rsid w:val="00970559"/>
    <w:rsid w:val="00970908"/>
    <w:rsid w:val="00970C12"/>
    <w:rsid w:val="00971609"/>
    <w:rsid w:val="00971887"/>
    <w:rsid w:val="00971FF8"/>
    <w:rsid w:val="0097324C"/>
    <w:rsid w:val="009736EB"/>
    <w:rsid w:val="009738FE"/>
    <w:rsid w:val="00974382"/>
    <w:rsid w:val="009748B2"/>
    <w:rsid w:val="00974916"/>
    <w:rsid w:val="00974DF7"/>
    <w:rsid w:val="00974F21"/>
    <w:rsid w:val="00975FB0"/>
    <w:rsid w:val="009763B3"/>
    <w:rsid w:val="00976669"/>
    <w:rsid w:val="009768CE"/>
    <w:rsid w:val="009769B2"/>
    <w:rsid w:val="00976D83"/>
    <w:rsid w:val="0097794F"/>
    <w:rsid w:val="00977B92"/>
    <w:rsid w:val="00977F6D"/>
    <w:rsid w:val="009801A6"/>
    <w:rsid w:val="00980A79"/>
    <w:rsid w:val="00980A95"/>
    <w:rsid w:val="00981038"/>
    <w:rsid w:val="009811A3"/>
    <w:rsid w:val="009817CB"/>
    <w:rsid w:val="00981A18"/>
    <w:rsid w:val="009821AF"/>
    <w:rsid w:val="009822F8"/>
    <w:rsid w:val="0098299A"/>
    <w:rsid w:val="00982ACD"/>
    <w:rsid w:val="00982B59"/>
    <w:rsid w:val="0098345C"/>
    <w:rsid w:val="00983C85"/>
    <w:rsid w:val="00983D34"/>
    <w:rsid w:val="0098416B"/>
    <w:rsid w:val="00985044"/>
    <w:rsid w:val="00985DB4"/>
    <w:rsid w:val="009866C6"/>
    <w:rsid w:val="009872BB"/>
    <w:rsid w:val="00987458"/>
    <w:rsid w:val="00987E20"/>
    <w:rsid w:val="00990B1C"/>
    <w:rsid w:val="009910A5"/>
    <w:rsid w:val="009910D9"/>
    <w:rsid w:val="00991312"/>
    <w:rsid w:val="0099145D"/>
    <w:rsid w:val="0099275D"/>
    <w:rsid w:val="00992768"/>
    <w:rsid w:val="00992BAA"/>
    <w:rsid w:val="00992E5D"/>
    <w:rsid w:val="00993BB3"/>
    <w:rsid w:val="00995177"/>
    <w:rsid w:val="0099521A"/>
    <w:rsid w:val="00995412"/>
    <w:rsid w:val="009954D0"/>
    <w:rsid w:val="0099582F"/>
    <w:rsid w:val="0099584B"/>
    <w:rsid w:val="00995B38"/>
    <w:rsid w:val="00995D34"/>
    <w:rsid w:val="0099628B"/>
    <w:rsid w:val="00996A6F"/>
    <w:rsid w:val="00996D81"/>
    <w:rsid w:val="00997786"/>
    <w:rsid w:val="00997BD1"/>
    <w:rsid w:val="009A00BC"/>
    <w:rsid w:val="009A0559"/>
    <w:rsid w:val="009A055B"/>
    <w:rsid w:val="009A0908"/>
    <w:rsid w:val="009A090D"/>
    <w:rsid w:val="009A0A09"/>
    <w:rsid w:val="009A0C46"/>
    <w:rsid w:val="009A0E8D"/>
    <w:rsid w:val="009A19F6"/>
    <w:rsid w:val="009A263F"/>
    <w:rsid w:val="009A321A"/>
    <w:rsid w:val="009A38BB"/>
    <w:rsid w:val="009A3C69"/>
    <w:rsid w:val="009A529B"/>
    <w:rsid w:val="009A54D5"/>
    <w:rsid w:val="009A55D3"/>
    <w:rsid w:val="009A5A2F"/>
    <w:rsid w:val="009A5B06"/>
    <w:rsid w:val="009A5B31"/>
    <w:rsid w:val="009A6BE1"/>
    <w:rsid w:val="009A6E19"/>
    <w:rsid w:val="009A7043"/>
    <w:rsid w:val="009A713B"/>
    <w:rsid w:val="009A7729"/>
    <w:rsid w:val="009A7895"/>
    <w:rsid w:val="009A7C53"/>
    <w:rsid w:val="009B019E"/>
    <w:rsid w:val="009B0342"/>
    <w:rsid w:val="009B088B"/>
    <w:rsid w:val="009B0E3C"/>
    <w:rsid w:val="009B11AC"/>
    <w:rsid w:val="009B1456"/>
    <w:rsid w:val="009B14A7"/>
    <w:rsid w:val="009B17CB"/>
    <w:rsid w:val="009B1BF4"/>
    <w:rsid w:val="009B1CB8"/>
    <w:rsid w:val="009B1D6A"/>
    <w:rsid w:val="009B1FEF"/>
    <w:rsid w:val="009B2215"/>
    <w:rsid w:val="009B2B46"/>
    <w:rsid w:val="009B2F8B"/>
    <w:rsid w:val="009B30C1"/>
    <w:rsid w:val="009B35D3"/>
    <w:rsid w:val="009B4057"/>
    <w:rsid w:val="009B448C"/>
    <w:rsid w:val="009B4EF2"/>
    <w:rsid w:val="009B560F"/>
    <w:rsid w:val="009B5837"/>
    <w:rsid w:val="009B6059"/>
    <w:rsid w:val="009B6527"/>
    <w:rsid w:val="009B6958"/>
    <w:rsid w:val="009B70A2"/>
    <w:rsid w:val="009C00F4"/>
    <w:rsid w:val="009C0201"/>
    <w:rsid w:val="009C03AB"/>
    <w:rsid w:val="009C0823"/>
    <w:rsid w:val="009C0A7C"/>
    <w:rsid w:val="009C0ADF"/>
    <w:rsid w:val="009C10E2"/>
    <w:rsid w:val="009C135C"/>
    <w:rsid w:val="009C1B30"/>
    <w:rsid w:val="009C1D88"/>
    <w:rsid w:val="009C277F"/>
    <w:rsid w:val="009C372D"/>
    <w:rsid w:val="009C49EC"/>
    <w:rsid w:val="009C4BA7"/>
    <w:rsid w:val="009C4C6B"/>
    <w:rsid w:val="009C54C3"/>
    <w:rsid w:val="009C5516"/>
    <w:rsid w:val="009C58E9"/>
    <w:rsid w:val="009C5B1A"/>
    <w:rsid w:val="009C60E4"/>
    <w:rsid w:val="009C6CF1"/>
    <w:rsid w:val="009C7534"/>
    <w:rsid w:val="009C76E6"/>
    <w:rsid w:val="009C7F28"/>
    <w:rsid w:val="009D05BD"/>
    <w:rsid w:val="009D0F9F"/>
    <w:rsid w:val="009D1040"/>
    <w:rsid w:val="009D128F"/>
    <w:rsid w:val="009D1431"/>
    <w:rsid w:val="009D17F8"/>
    <w:rsid w:val="009D1AC9"/>
    <w:rsid w:val="009D29A4"/>
    <w:rsid w:val="009D33B4"/>
    <w:rsid w:val="009D3B5D"/>
    <w:rsid w:val="009D410F"/>
    <w:rsid w:val="009D4F0A"/>
    <w:rsid w:val="009D51A8"/>
    <w:rsid w:val="009D5935"/>
    <w:rsid w:val="009D5936"/>
    <w:rsid w:val="009D5BCA"/>
    <w:rsid w:val="009D5EF1"/>
    <w:rsid w:val="009D6084"/>
    <w:rsid w:val="009D76F3"/>
    <w:rsid w:val="009E039F"/>
    <w:rsid w:val="009E0984"/>
    <w:rsid w:val="009E0AED"/>
    <w:rsid w:val="009E0C64"/>
    <w:rsid w:val="009E1BE2"/>
    <w:rsid w:val="009E2029"/>
    <w:rsid w:val="009E3126"/>
    <w:rsid w:val="009E3563"/>
    <w:rsid w:val="009E38D0"/>
    <w:rsid w:val="009E3BCA"/>
    <w:rsid w:val="009E42CF"/>
    <w:rsid w:val="009E4AF4"/>
    <w:rsid w:val="009E4B67"/>
    <w:rsid w:val="009E4EA0"/>
    <w:rsid w:val="009E568A"/>
    <w:rsid w:val="009E5C92"/>
    <w:rsid w:val="009E5DC4"/>
    <w:rsid w:val="009E6815"/>
    <w:rsid w:val="009E6C68"/>
    <w:rsid w:val="009E6F77"/>
    <w:rsid w:val="009E74BC"/>
    <w:rsid w:val="009E7BB0"/>
    <w:rsid w:val="009F0E6B"/>
    <w:rsid w:val="009F1E2B"/>
    <w:rsid w:val="009F1EBD"/>
    <w:rsid w:val="009F23C4"/>
    <w:rsid w:val="009F2807"/>
    <w:rsid w:val="009F3481"/>
    <w:rsid w:val="009F35E3"/>
    <w:rsid w:val="009F36ED"/>
    <w:rsid w:val="009F377D"/>
    <w:rsid w:val="009F3A64"/>
    <w:rsid w:val="009F3A88"/>
    <w:rsid w:val="009F40A1"/>
    <w:rsid w:val="009F4A32"/>
    <w:rsid w:val="009F4FF4"/>
    <w:rsid w:val="009F54DC"/>
    <w:rsid w:val="009F5C82"/>
    <w:rsid w:val="009F5F8E"/>
    <w:rsid w:val="009F65D2"/>
    <w:rsid w:val="009F66BE"/>
    <w:rsid w:val="009F6CE6"/>
    <w:rsid w:val="009F75F7"/>
    <w:rsid w:val="009F7876"/>
    <w:rsid w:val="009F793E"/>
    <w:rsid w:val="00A003BA"/>
    <w:rsid w:val="00A0075B"/>
    <w:rsid w:val="00A011C9"/>
    <w:rsid w:val="00A016E8"/>
    <w:rsid w:val="00A01C6A"/>
    <w:rsid w:val="00A02019"/>
    <w:rsid w:val="00A023EE"/>
    <w:rsid w:val="00A02E40"/>
    <w:rsid w:val="00A03225"/>
    <w:rsid w:val="00A04073"/>
    <w:rsid w:val="00A049D9"/>
    <w:rsid w:val="00A04CC2"/>
    <w:rsid w:val="00A05048"/>
    <w:rsid w:val="00A057F8"/>
    <w:rsid w:val="00A05BCA"/>
    <w:rsid w:val="00A07A21"/>
    <w:rsid w:val="00A103EC"/>
    <w:rsid w:val="00A1052A"/>
    <w:rsid w:val="00A11160"/>
    <w:rsid w:val="00A11444"/>
    <w:rsid w:val="00A11664"/>
    <w:rsid w:val="00A11D3A"/>
    <w:rsid w:val="00A12481"/>
    <w:rsid w:val="00A13013"/>
    <w:rsid w:val="00A13222"/>
    <w:rsid w:val="00A13656"/>
    <w:rsid w:val="00A1477E"/>
    <w:rsid w:val="00A15E14"/>
    <w:rsid w:val="00A163A8"/>
    <w:rsid w:val="00A17C5F"/>
    <w:rsid w:val="00A20305"/>
    <w:rsid w:val="00A20FBF"/>
    <w:rsid w:val="00A21726"/>
    <w:rsid w:val="00A21B6C"/>
    <w:rsid w:val="00A2243D"/>
    <w:rsid w:val="00A22505"/>
    <w:rsid w:val="00A22743"/>
    <w:rsid w:val="00A22E3F"/>
    <w:rsid w:val="00A23485"/>
    <w:rsid w:val="00A23D8B"/>
    <w:rsid w:val="00A23E04"/>
    <w:rsid w:val="00A24CAD"/>
    <w:rsid w:val="00A25DC7"/>
    <w:rsid w:val="00A26517"/>
    <w:rsid w:val="00A26539"/>
    <w:rsid w:val="00A2666E"/>
    <w:rsid w:val="00A26866"/>
    <w:rsid w:val="00A268CE"/>
    <w:rsid w:val="00A2743E"/>
    <w:rsid w:val="00A27644"/>
    <w:rsid w:val="00A27DCA"/>
    <w:rsid w:val="00A31692"/>
    <w:rsid w:val="00A3257C"/>
    <w:rsid w:val="00A326BB"/>
    <w:rsid w:val="00A330D1"/>
    <w:rsid w:val="00A3327E"/>
    <w:rsid w:val="00A33FD0"/>
    <w:rsid w:val="00A3424C"/>
    <w:rsid w:val="00A345E1"/>
    <w:rsid w:val="00A34971"/>
    <w:rsid w:val="00A34F40"/>
    <w:rsid w:val="00A353C5"/>
    <w:rsid w:val="00A35831"/>
    <w:rsid w:val="00A3590B"/>
    <w:rsid w:val="00A35B40"/>
    <w:rsid w:val="00A36727"/>
    <w:rsid w:val="00A36B4C"/>
    <w:rsid w:val="00A36CC1"/>
    <w:rsid w:val="00A36DC9"/>
    <w:rsid w:val="00A36DF3"/>
    <w:rsid w:val="00A37161"/>
    <w:rsid w:val="00A37228"/>
    <w:rsid w:val="00A37842"/>
    <w:rsid w:val="00A40FC5"/>
    <w:rsid w:val="00A41203"/>
    <w:rsid w:val="00A413BE"/>
    <w:rsid w:val="00A417DB"/>
    <w:rsid w:val="00A41880"/>
    <w:rsid w:val="00A41A06"/>
    <w:rsid w:val="00A41FBE"/>
    <w:rsid w:val="00A423C9"/>
    <w:rsid w:val="00A42B3E"/>
    <w:rsid w:val="00A43807"/>
    <w:rsid w:val="00A4433E"/>
    <w:rsid w:val="00A44915"/>
    <w:rsid w:val="00A44F6F"/>
    <w:rsid w:val="00A4518A"/>
    <w:rsid w:val="00A4532A"/>
    <w:rsid w:val="00A47222"/>
    <w:rsid w:val="00A473DB"/>
    <w:rsid w:val="00A473FC"/>
    <w:rsid w:val="00A474DD"/>
    <w:rsid w:val="00A476C3"/>
    <w:rsid w:val="00A47B15"/>
    <w:rsid w:val="00A47F13"/>
    <w:rsid w:val="00A503DA"/>
    <w:rsid w:val="00A50491"/>
    <w:rsid w:val="00A5074B"/>
    <w:rsid w:val="00A508EA"/>
    <w:rsid w:val="00A50DC2"/>
    <w:rsid w:val="00A50F02"/>
    <w:rsid w:val="00A51E2E"/>
    <w:rsid w:val="00A520D7"/>
    <w:rsid w:val="00A52486"/>
    <w:rsid w:val="00A52DD7"/>
    <w:rsid w:val="00A54015"/>
    <w:rsid w:val="00A54F9D"/>
    <w:rsid w:val="00A5549E"/>
    <w:rsid w:val="00A55B41"/>
    <w:rsid w:val="00A561B9"/>
    <w:rsid w:val="00A5657E"/>
    <w:rsid w:val="00A5737E"/>
    <w:rsid w:val="00A5789A"/>
    <w:rsid w:val="00A57AF7"/>
    <w:rsid w:val="00A57C4E"/>
    <w:rsid w:val="00A608AB"/>
    <w:rsid w:val="00A6094B"/>
    <w:rsid w:val="00A61668"/>
    <w:rsid w:val="00A626C2"/>
    <w:rsid w:val="00A62B5F"/>
    <w:rsid w:val="00A63749"/>
    <w:rsid w:val="00A63780"/>
    <w:rsid w:val="00A6385C"/>
    <w:rsid w:val="00A63E86"/>
    <w:rsid w:val="00A64518"/>
    <w:rsid w:val="00A64B06"/>
    <w:rsid w:val="00A64F0C"/>
    <w:rsid w:val="00A64F6F"/>
    <w:rsid w:val="00A64F76"/>
    <w:rsid w:val="00A656E4"/>
    <w:rsid w:val="00A65789"/>
    <w:rsid w:val="00A6585E"/>
    <w:rsid w:val="00A660EC"/>
    <w:rsid w:val="00A6613C"/>
    <w:rsid w:val="00A6617E"/>
    <w:rsid w:val="00A66565"/>
    <w:rsid w:val="00A66A83"/>
    <w:rsid w:val="00A66C9F"/>
    <w:rsid w:val="00A66DC7"/>
    <w:rsid w:val="00A66F4F"/>
    <w:rsid w:val="00A70823"/>
    <w:rsid w:val="00A70A0A"/>
    <w:rsid w:val="00A70D1A"/>
    <w:rsid w:val="00A71931"/>
    <w:rsid w:val="00A71C4F"/>
    <w:rsid w:val="00A72855"/>
    <w:rsid w:val="00A72897"/>
    <w:rsid w:val="00A72B8D"/>
    <w:rsid w:val="00A72C33"/>
    <w:rsid w:val="00A72E63"/>
    <w:rsid w:val="00A7340C"/>
    <w:rsid w:val="00A73422"/>
    <w:rsid w:val="00A73A49"/>
    <w:rsid w:val="00A74626"/>
    <w:rsid w:val="00A74676"/>
    <w:rsid w:val="00A750C1"/>
    <w:rsid w:val="00A758F6"/>
    <w:rsid w:val="00A75B32"/>
    <w:rsid w:val="00A75CBA"/>
    <w:rsid w:val="00A76216"/>
    <w:rsid w:val="00A7622F"/>
    <w:rsid w:val="00A76247"/>
    <w:rsid w:val="00A762DD"/>
    <w:rsid w:val="00A7716E"/>
    <w:rsid w:val="00A77447"/>
    <w:rsid w:val="00A77E9D"/>
    <w:rsid w:val="00A805A5"/>
    <w:rsid w:val="00A81FED"/>
    <w:rsid w:val="00A820F9"/>
    <w:rsid w:val="00A824D0"/>
    <w:rsid w:val="00A82B41"/>
    <w:rsid w:val="00A83460"/>
    <w:rsid w:val="00A837CB"/>
    <w:rsid w:val="00A83A26"/>
    <w:rsid w:val="00A855CD"/>
    <w:rsid w:val="00A857C6"/>
    <w:rsid w:val="00A85BE0"/>
    <w:rsid w:val="00A860CF"/>
    <w:rsid w:val="00A875E4"/>
    <w:rsid w:val="00A87AD3"/>
    <w:rsid w:val="00A90356"/>
    <w:rsid w:val="00A90827"/>
    <w:rsid w:val="00A909DD"/>
    <w:rsid w:val="00A90D1C"/>
    <w:rsid w:val="00A921C7"/>
    <w:rsid w:val="00A9263C"/>
    <w:rsid w:val="00A929E6"/>
    <w:rsid w:val="00A92E92"/>
    <w:rsid w:val="00A92FCE"/>
    <w:rsid w:val="00A93B2D"/>
    <w:rsid w:val="00A93EDC"/>
    <w:rsid w:val="00A94BE1"/>
    <w:rsid w:val="00A94CC2"/>
    <w:rsid w:val="00A94DD2"/>
    <w:rsid w:val="00A95176"/>
    <w:rsid w:val="00A9548D"/>
    <w:rsid w:val="00A95B1B"/>
    <w:rsid w:val="00A967E0"/>
    <w:rsid w:val="00A9719B"/>
    <w:rsid w:val="00A97345"/>
    <w:rsid w:val="00AA15D7"/>
    <w:rsid w:val="00AA1873"/>
    <w:rsid w:val="00AA2062"/>
    <w:rsid w:val="00AA238E"/>
    <w:rsid w:val="00AA2712"/>
    <w:rsid w:val="00AA2727"/>
    <w:rsid w:val="00AA29B3"/>
    <w:rsid w:val="00AA362C"/>
    <w:rsid w:val="00AA3882"/>
    <w:rsid w:val="00AA45F9"/>
    <w:rsid w:val="00AA47AF"/>
    <w:rsid w:val="00AA5031"/>
    <w:rsid w:val="00AA5149"/>
    <w:rsid w:val="00AA6233"/>
    <w:rsid w:val="00AA6554"/>
    <w:rsid w:val="00AA7558"/>
    <w:rsid w:val="00AB0267"/>
    <w:rsid w:val="00AB063B"/>
    <w:rsid w:val="00AB14EE"/>
    <w:rsid w:val="00AB197D"/>
    <w:rsid w:val="00AB1B0F"/>
    <w:rsid w:val="00AB1B5F"/>
    <w:rsid w:val="00AB1D6C"/>
    <w:rsid w:val="00AB2109"/>
    <w:rsid w:val="00AB295D"/>
    <w:rsid w:val="00AB2B3A"/>
    <w:rsid w:val="00AB2B54"/>
    <w:rsid w:val="00AB3093"/>
    <w:rsid w:val="00AB325E"/>
    <w:rsid w:val="00AB3544"/>
    <w:rsid w:val="00AB400C"/>
    <w:rsid w:val="00AB413B"/>
    <w:rsid w:val="00AB5A96"/>
    <w:rsid w:val="00AB5F43"/>
    <w:rsid w:val="00AB6FDC"/>
    <w:rsid w:val="00AB72E7"/>
    <w:rsid w:val="00AC06B7"/>
    <w:rsid w:val="00AC0A2D"/>
    <w:rsid w:val="00AC0FB2"/>
    <w:rsid w:val="00AC13AA"/>
    <w:rsid w:val="00AC1858"/>
    <w:rsid w:val="00AC1DB4"/>
    <w:rsid w:val="00AC35DB"/>
    <w:rsid w:val="00AC3793"/>
    <w:rsid w:val="00AC44EF"/>
    <w:rsid w:val="00AC4E94"/>
    <w:rsid w:val="00AC53A3"/>
    <w:rsid w:val="00AC5578"/>
    <w:rsid w:val="00AC55F7"/>
    <w:rsid w:val="00AC5739"/>
    <w:rsid w:val="00AC59BA"/>
    <w:rsid w:val="00AC6591"/>
    <w:rsid w:val="00AC6948"/>
    <w:rsid w:val="00AC6CC7"/>
    <w:rsid w:val="00AD0146"/>
    <w:rsid w:val="00AD053B"/>
    <w:rsid w:val="00AD1C20"/>
    <w:rsid w:val="00AD2082"/>
    <w:rsid w:val="00AD2C4A"/>
    <w:rsid w:val="00AD2C75"/>
    <w:rsid w:val="00AD40AB"/>
    <w:rsid w:val="00AD40F3"/>
    <w:rsid w:val="00AD49B9"/>
    <w:rsid w:val="00AD4FD4"/>
    <w:rsid w:val="00AD526C"/>
    <w:rsid w:val="00AD5289"/>
    <w:rsid w:val="00AD576C"/>
    <w:rsid w:val="00AD5C84"/>
    <w:rsid w:val="00AD6591"/>
    <w:rsid w:val="00AD65FC"/>
    <w:rsid w:val="00AD70CE"/>
    <w:rsid w:val="00AE065A"/>
    <w:rsid w:val="00AE0FD6"/>
    <w:rsid w:val="00AE14A0"/>
    <w:rsid w:val="00AE196B"/>
    <w:rsid w:val="00AE1C62"/>
    <w:rsid w:val="00AE3672"/>
    <w:rsid w:val="00AE3862"/>
    <w:rsid w:val="00AE3EFF"/>
    <w:rsid w:val="00AE3F6A"/>
    <w:rsid w:val="00AE46F8"/>
    <w:rsid w:val="00AE5381"/>
    <w:rsid w:val="00AE550C"/>
    <w:rsid w:val="00AE5732"/>
    <w:rsid w:val="00AE58C8"/>
    <w:rsid w:val="00AE5CEF"/>
    <w:rsid w:val="00AE5FA7"/>
    <w:rsid w:val="00AE6229"/>
    <w:rsid w:val="00AE626C"/>
    <w:rsid w:val="00AE6948"/>
    <w:rsid w:val="00AE6985"/>
    <w:rsid w:val="00AE6ECA"/>
    <w:rsid w:val="00AE7B6F"/>
    <w:rsid w:val="00AF0B96"/>
    <w:rsid w:val="00AF0BFD"/>
    <w:rsid w:val="00AF168C"/>
    <w:rsid w:val="00AF1A4D"/>
    <w:rsid w:val="00AF20C4"/>
    <w:rsid w:val="00AF21F6"/>
    <w:rsid w:val="00AF24CB"/>
    <w:rsid w:val="00AF26E1"/>
    <w:rsid w:val="00AF283E"/>
    <w:rsid w:val="00AF2CA8"/>
    <w:rsid w:val="00AF2D34"/>
    <w:rsid w:val="00AF2E6B"/>
    <w:rsid w:val="00AF2F02"/>
    <w:rsid w:val="00AF38C7"/>
    <w:rsid w:val="00AF3A7A"/>
    <w:rsid w:val="00AF4111"/>
    <w:rsid w:val="00AF45CF"/>
    <w:rsid w:val="00AF480B"/>
    <w:rsid w:val="00AF520F"/>
    <w:rsid w:val="00AF5818"/>
    <w:rsid w:val="00AF6225"/>
    <w:rsid w:val="00AF6510"/>
    <w:rsid w:val="00AF67C3"/>
    <w:rsid w:val="00AF6921"/>
    <w:rsid w:val="00AF6E55"/>
    <w:rsid w:val="00AF6FB6"/>
    <w:rsid w:val="00AF71A8"/>
    <w:rsid w:val="00AF73D4"/>
    <w:rsid w:val="00AF7E42"/>
    <w:rsid w:val="00AF7E9E"/>
    <w:rsid w:val="00B0018E"/>
    <w:rsid w:val="00B00322"/>
    <w:rsid w:val="00B0066A"/>
    <w:rsid w:val="00B00934"/>
    <w:rsid w:val="00B00A95"/>
    <w:rsid w:val="00B011DA"/>
    <w:rsid w:val="00B021EC"/>
    <w:rsid w:val="00B024BA"/>
    <w:rsid w:val="00B02E8F"/>
    <w:rsid w:val="00B030B1"/>
    <w:rsid w:val="00B04A32"/>
    <w:rsid w:val="00B04F77"/>
    <w:rsid w:val="00B061C5"/>
    <w:rsid w:val="00B06455"/>
    <w:rsid w:val="00B064F9"/>
    <w:rsid w:val="00B07780"/>
    <w:rsid w:val="00B07785"/>
    <w:rsid w:val="00B07AE6"/>
    <w:rsid w:val="00B1073E"/>
    <w:rsid w:val="00B107C5"/>
    <w:rsid w:val="00B10BD0"/>
    <w:rsid w:val="00B11439"/>
    <w:rsid w:val="00B11603"/>
    <w:rsid w:val="00B11B6B"/>
    <w:rsid w:val="00B11E3A"/>
    <w:rsid w:val="00B11E62"/>
    <w:rsid w:val="00B11EA6"/>
    <w:rsid w:val="00B1323F"/>
    <w:rsid w:val="00B13497"/>
    <w:rsid w:val="00B1388C"/>
    <w:rsid w:val="00B14065"/>
    <w:rsid w:val="00B14292"/>
    <w:rsid w:val="00B144CE"/>
    <w:rsid w:val="00B1524D"/>
    <w:rsid w:val="00B15541"/>
    <w:rsid w:val="00B16655"/>
    <w:rsid w:val="00B16F48"/>
    <w:rsid w:val="00B177C3"/>
    <w:rsid w:val="00B17C52"/>
    <w:rsid w:val="00B20146"/>
    <w:rsid w:val="00B20148"/>
    <w:rsid w:val="00B2017D"/>
    <w:rsid w:val="00B204B0"/>
    <w:rsid w:val="00B205B4"/>
    <w:rsid w:val="00B206D6"/>
    <w:rsid w:val="00B20C6E"/>
    <w:rsid w:val="00B20E06"/>
    <w:rsid w:val="00B216A7"/>
    <w:rsid w:val="00B217B1"/>
    <w:rsid w:val="00B2190B"/>
    <w:rsid w:val="00B219EE"/>
    <w:rsid w:val="00B2235B"/>
    <w:rsid w:val="00B2238E"/>
    <w:rsid w:val="00B22DAF"/>
    <w:rsid w:val="00B22FFA"/>
    <w:rsid w:val="00B231A8"/>
    <w:rsid w:val="00B233CE"/>
    <w:rsid w:val="00B233D5"/>
    <w:rsid w:val="00B24078"/>
    <w:rsid w:val="00B24338"/>
    <w:rsid w:val="00B24F7D"/>
    <w:rsid w:val="00B250F6"/>
    <w:rsid w:val="00B262C1"/>
    <w:rsid w:val="00B2653C"/>
    <w:rsid w:val="00B2681F"/>
    <w:rsid w:val="00B26C82"/>
    <w:rsid w:val="00B27A51"/>
    <w:rsid w:val="00B302E1"/>
    <w:rsid w:val="00B30F72"/>
    <w:rsid w:val="00B30FD7"/>
    <w:rsid w:val="00B310D4"/>
    <w:rsid w:val="00B3174B"/>
    <w:rsid w:val="00B32F58"/>
    <w:rsid w:val="00B336C0"/>
    <w:rsid w:val="00B347C2"/>
    <w:rsid w:val="00B34D30"/>
    <w:rsid w:val="00B357A4"/>
    <w:rsid w:val="00B3581D"/>
    <w:rsid w:val="00B35A8F"/>
    <w:rsid w:val="00B35E65"/>
    <w:rsid w:val="00B35FEE"/>
    <w:rsid w:val="00B36102"/>
    <w:rsid w:val="00B36548"/>
    <w:rsid w:val="00B36F85"/>
    <w:rsid w:val="00B37D04"/>
    <w:rsid w:val="00B400F3"/>
    <w:rsid w:val="00B40100"/>
    <w:rsid w:val="00B40B03"/>
    <w:rsid w:val="00B40EE0"/>
    <w:rsid w:val="00B40F13"/>
    <w:rsid w:val="00B411DF"/>
    <w:rsid w:val="00B414CC"/>
    <w:rsid w:val="00B41FEB"/>
    <w:rsid w:val="00B42302"/>
    <w:rsid w:val="00B4301F"/>
    <w:rsid w:val="00B4343E"/>
    <w:rsid w:val="00B435A8"/>
    <w:rsid w:val="00B4375A"/>
    <w:rsid w:val="00B43846"/>
    <w:rsid w:val="00B4398D"/>
    <w:rsid w:val="00B442FD"/>
    <w:rsid w:val="00B4511D"/>
    <w:rsid w:val="00B4549B"/>
    <w:rsid w:val="00B45680"/>
    <w:rsid w:val="00B45BD7"/>
    <w:rsid w:val="00B45EE8"/>
    <w:rsid w:val="00B4613E"/>
    <w:rsid w:val="00B465DA"/>
    <w:rsid w:val="00B46D6B"/>
    <w:rsid w:val="00B474B6"/>
    <w:rsid w:val="00B477F7"/>
    <w:rsid w:val="00B4791B"/>
    <w:rsid w:val="00B47DB3"/>
    <w:rsid w:val="00B510DD"/>
    <w:rsid w:val="00B52014"/>
    <w:rsid w:val="00B52E3A"/>
    <w:rsid w:val="00B52F88"/>
    <w:rsid w:val="00B5315C"/>
    <w:rsid w:val="00B53182"/>
    <w:rsid w:val="00B5378D"/>
    <w:rsid w:val="00B53F71"/>
    <w:rsid w:val="00B53FD4"/>
    <w:rsid w:val="00B546C7"/>
    <w:rsid w:val="00B54A38"/>
    <w:rsid w:val="00B54ADC"/>
    <w:rsid w:val="00B54F62"/>
    <w:rsid w:val="00B556D7"/>
    <w:rsid w:val="00B55B65"/>
    <w:rsid w:val="00B5650C"/>
    <w:rsid w:val="00B5665D"/>
    <w:rsid w:val="00B56ADC"/>
    <w:rsid w:val="00B56F7D"/>
    <w:rsid w:val="00B5749A"/>
    <w:rsid w:val="00B60223"/>
    <w:rsid w:val="00B60433"/>
    <w:rsid w:val="00B606E8"/>
    <w:rsid w:val="00B61097"/>
    <w:rsid w:val="00B6294F"/>
    <w:rsid w:val="00B62C3C"/>
    <w:rsid w:val="00B62EC1"/>
    <w:rsid w:val="00B634FC"/>
    <w:rsid w:val="00B63FF0"/>
    <w:rsid w:val="00B64636"/>
    <w:rsid w:val="00B6496F"/>
    <w:rsid w:val="00B64EC2"/>
    <w:rsid w:val="00B65F6C"/>
    <w:rsid w:val="00B66372"/>
    <w:rsid w:val="00B665CA"/>
    <w:rsid w:val="00B670F0"/>
    <w:rsid w:val="00B671F0"/>
    <w:rsid w:val="00B677C5"/>
    <w:rsid w:val="00B67856"/>
    <w:rsid w:val="00B67C87"/>
    <w:rsid w:val="00B67D3E"/>
    <w:rsid w:val="00B70316"/>
    <w:rsid w:val="00B7031D"/>
    <w:rsid w:val="00B70837"/>
    <w:rsid w:val="00B70CEA"/>
    <w:rsid w:val="00B715B3"/>
    <w:rsid w:val="00B71B8F"/>
    <w:rsid w:val="00B71F56"/>
    <w:rsid w:val="00B724AD"/>
    <w:rsid w:val="00B72D5A"/>
    <w:rsid w:val="00B72E1D"/>
    <w:rsid w:val="00B737CD"/>
    <w:rsid w:val="00B739DA"/>
    <w:rsid w:val="00B73DAD"/>
    <w:rsid w:val="00B73F81"/>
    <w:rsid w:val="00B7412B"/>
    <w:rsid w:val="00B757DA"/>
    <w:rsid w:val="00B75AEA"/>
    <w:rsid w:val="00B76780"/>
    <w:rsid w:val="00B769E8"/>
    <w:rsid w:val="00B76A12"/>
    <w:rsid w:val="00B7728C"/>
    <w:rsid w:val="00B77880"/>
    <w:rsid w:val="00B80BB4"/>
    <w:rsid w:val="00B812B7"/>
    <w:rsid w:val="00B81538"/>
    <w:rsid w:val="00B8157A"/>
    <w:rsid w:val="00B8187D"/>
    <w:rsid w:val="00B81B56"/>
    <w:rsid w:val="00B81BBA"/>
    <w:rsid w:val="00B81E85"/>
    <w:rsid w:val="00B822DB"/>
    <w:rsid w:val="00B82484"/>
    <w:rsid w:val="00B82510"/>
    <w:rsid w:val="00B8255E"/>
    <w:rsid w:val="00B82C2A"/>
    <w:rsid w:val="00B82D88"/>
    <w:rsid w:val="00B82E6E"/>
    <w:rsid w:val="00B8358F"/>
    <w:rsid w:val="00B84689"/>
    <w:rsid w:val="00B85112"/>
    <w:rsid w:val="00B85792"/>
    <w:rsid w:val="00B85E9B"/>
    <w:rsid w:val="00B86B33"/>
    <w:rsid w:val="00B86DA7"/>
    <w:rsid w:val="00B873AA"/>
    <w:rsid w:val="00B87434"/>
    <w:rsid w:val="00B87460"/>
    <w:rsid w:val="00B87960"/>
    <w:rsid w:val="00B87DFD"/>
    <w:rsid w:val="00B90592"/>
    <w:rsid w:val="00B90B97"/>
    <w:rsid w:val="00B90E73"/>
    <w:rsid w:val="00B90F00"/>
    <w:rsid w:val="00B9130D"/>
    <w:rsid w:val="00B91549"/>
    <w:rsid w:val="00B9192D"/>
    <w:rsid w:val="00B91DF4"/>
    <w:rsid w:val="00B92430"/>
    <w:rsid w:val="00B92587"/>
    <w:rsid w:val="00B92ECF"/>
    <w:rsid w:val="00B933E2"/>
    <w:rsid w:val="00B93856"/>
    <w:rsid w:val="00B93906"/>
    <w:rsid w:val="00B944F0"/>
    <w:rsid w:val="00B94DAC"/>
    <w:rsid w:val="00B94FF7"/>
    <w:rsid w:val="00B95054"/>
    <w:rsid w:val="00B9557B"/>
    <w:rsid w:val="00B95E3A"/>
    <w:rsid w:val="00B9621A"/>
    <w:rsid w:val="00B965D5"/>
    <w:rsid w:val="00B9692E"/>
    <w:rsid w:val="00B96F58"/>
    <w:rsid w:val="00B9753B"/>
    <w:rsid w:val="00B977E9"/>
    <w:rsid w:val="00B97987"/>
    <w:rsid w:val="00B97D2F"/>
    <w:rsid w:val="00BA0257"/>
    <w:rsid w:val="00BA0663"/>
    <w:rsid w:val="00BA0AEF"/>
    <w:rsid w:val="00BA1151"/>
    <w:rsid w:val="00BA1ADD"/>
    <w:rsid w:val="00BA20F6"/>
    <w:rsid w:val="00BA2B4F"/>
    <w:rsid w:val="00BA31D5"/>
    <w:rsid w:val="00BA3A51"/>
    <w:rsid w:val="00BA5CC7"/>
    <w:rsid w:val="00BA5D78"/>
    <w:rsid w:val="00BA5DEE"/>
    <w:rsid w:val="00BA6160"/>
    <w:rsid w:val="00BA6282"/>
    <w:rsid w:val="00BA64A5"/>
    <w:rsid w:val="00BA68D0"/>
    <w:rsid w:val="00BA6A91"/>
    <w:rsid w:val="00BA6BD8"/>
    <w:rsid w:val="00BA704D"/>
    <w:rsid w:val="00BA7309"/>
    <w:rsid w:val="00BB167E"/>
    <w:rsid w:val="00BB1CD7"/>
    <w:rsid w:val="00BB2115"/>
    <w:rsid w:val="00BB22C0"/>
    <w:rsid w:val="00BB26EB"/>
    <w:rsid w:val="00BB298B"/>
    <w:rsid w:val="00BB4346"/>
    <w:rsid w:val="00BB4DFD"/>
    <w:rsid w:val="00BB5BB8"/>
    <w:rsid w:val="00BB64B0"/>
    <w:rsid w:val="00BB6A57"/>
    <w:rsid w:val="00BB6D60"/>
    <w:rsid w:val="00BB77DF"/>
    <w:rsid w:val="00BB7AC8"/>
    <w:rsid w:val="00BB7D1E"/>
    <w:rsid w:val="00BB7F9E"/>
    <w:rsid w:val="00BC04E5"/>
    <w:rsid w:val="00BC0D42"/>
    <w:rsid w:val="00BC1816"/>
    <w:rsid w:val="00BC2086"/>
    <w:rsid w:val="00BC22BD"/>
    <w:rsid w:val="00BC289E"/>
    <w:rsid w:val="00BC2FA6"/>
    <w:rsid w:val="00BC35E1"/>
    <w:rsid w:val="00BC3DCE"/>
    <w:rsid w:val="00BC4397"/>
    <w:rsid w:val="00BC48C9"/>
    <w:rsid w:val="00BC4EEB"/>
    <w:rsid w:val="00BC4F71"/>
    <w:rsid w:val="00BC5041"/>
    <w:rsid w:val="00BC507E"/>
    <w:rsid w:val="00BC5D6C"/>
    <w:rsid w:val="00BC6381"/>
    <w:rsid w:val="00BC6578"/>
    <w:rsid w:val="00BC6DED"/>
    <w:rsid w:val="00BC6ECF"/>
    <w:rsid w:val="00BC757A"/>
    <w:rsid w:val="00BC7771"/>
    <w:rsid w:val="00BD0D24"/>
    <w:rsid w:val="00BD103C"/>
    <w:rsid w:val="00BD1202"/>
    <w:rsid w:val="00BD1C77"/>
    <w:rsid w:val="00BD3C89"/>
    <w:rsid w:val="00BD4287"/>
    <w:rsid w:val="00BD452B"/>
    <w:rsid w:val="00BD458B"/>
    <w:rsid w:val="00BD486E"/>
    <w:rsid w:val="00BD4FF8"/>
    <w:rsid w:val="00BD5728"/>
    <w:rsid w:val="00BD5A23"/>
    <w:rsid w:val="00BD5DB1"/>
    <w:rsid w:val="00BD623B"/>
    <w:rsid w:val="00BD6EF9"/>
    <w:rsid w:val="00BD71FF"/>
    <w:rsid w:val="00BD7538"/>
    <w:rsid w:val="00BD7555"/>
    <w:rsid w:val="00BD7998"/>
    <w:rsid w:val="00BD7BBB"/>
    <w:rsid w:val="00BD7C6E"/>
    <w:rsid w:val="00BD7FB3"/>
    <w:rsid w:val="00BE0AC7"/>
    <w:rsid w:val="00BE0FC0"/>
    <w:rsid w:val="00BE1392"/>
    <w:rsid w:val="00BE1D39"/>
    <w:rsid w:val="00BE267B"/>
    <w:rsid w:val="00BE3402"/>
    <w:rsid w:val="00BE39F9"/>
    <w:rsid w:val="00BE3A8C"/>
    <w:rsid w:val="00BE3EDB"/>
    <w:rsid w:val="00BE3F42"/>
    <w:rsid w:val="00BE4949"/>
    <w:rsid w:val="00BE4BD2"/>
    <w:rsid w:val="00BE4F85"/>
    <w:rsid w:val="00BE5191"/>
    <w:rsid w:val="00BE5271"/>
    <w:rsid w:val="00BE601B"/>
    <w:rsid w:val="00BE6052"/>
    <w:rsid w:val="00BE6701"/>
    <w:rsid w:val="00BE6A19"/>
    <w:rsid w:val="00BE6AEE"/>
    <w:rsid w:val="00BE78B3"/>
    <w:rsid w:val="00BE7B22"/>
    <w:rsid w:val="00BE7F39"/>
    <w:rsid w:val="00BF046F"/>
    <w:rsid w:val="00BF0E98"/>
    <w:rsid w:val="00BF2088"/>
    <w:rsid w:val="00BF23D5"/>
    <w:rsid w:val="00BF2853"/>
    <w:rsid w:val="00BF2CE6"/>
    <w:rsid w:val="00BF314C"/>
    <w:rsid w:val="00BF39D0"/>
    <w:rsid w:val="00BF3C71"/>
    <w:rsid w:val="00BF3EB8"/>
    <w:rsid w:val="00BF3F08"/>
    <w:rsid w:val="00BF438A"/>
    <w:rsid w:val="00BF4895"/>
    <w:rsid w:val="00BF4C37"/>
    <w:rsid w:val="00BF4E94"/>
    <w:rsid w:val="00BF52C4"/>
    <w:rsid w:val="00BF52EE"/>
    <w:rsid w:val="00BF532F"/>
    <w:rsid w:val="00BF5361"/>
    <w:rsid w:val="00BF5654"/>
    <w:rsid w:val="00BF677C"/>
    <w:rsid w:val="00BF6931"/>
    <w:rsid w:val="00BF6F3A"/>
    <w:rsid w:val="00BF705C"/>
    <w:rsid w:val="00BF7AC5"/>
    <w:rsid w:val="00BF7EAE"/>
    <w:rsid w:val="00C00482"/>
    <w:rsid w:val="00C00568"/>
    <w:rsid w:val="00C0137D"/>
    <w:rsid w:val="00C019E3"/>
    <w:rsid w:val="00C01EDD"/>
    <w:rsid w:val="00C030FD"/>
    <w:rsid w:val="00C0390E"/>
    <w:rsid w:val="00C03F8C"/>
    <w:rsid w:val="00C04B69"/>
    <w:rsid w:val="00C053A9"/>
    <w:rsid w:val="00C0540F"/>
    <w:rsid w:val="00C05CF6"/>
    <w:rsid w:val="00C060AC"/>
    <w:rsid w:val="00C0621F"/>
    <w:rsid w:val="00C06256"/>
    <w:rsid w:val="00C06A97"/>
    <w:rsid w:val="00C06DD3"/>
    <w:rsid w:val="00C075A6"/>
    <w:rsid w:val="00C07839"/>
    <w:rsid w:val="00C108CA"/>
    <w:rsid w:val="00C109E7"/>
    <w:rsid w:val="00C10C83"/>
    <w:rsid w:val="00C11069"/>
    <w:rsid w:val="00C11074"/>
    <w:rsid w:val="00C1184C"/>
    <w:rsid w:val="00C11866"/>
    <w:rsid w:val="00C119CB"/>
    <w:rsid w:val="00C119F2"/>
    <w:rsid w:val="00C11C7A"/>
    <w:rsid w:val="00C1231D"/>
    <w:rsid w:val="00C12A11"/>
    <w:rsid w:val="00C13347"/>
    <w:rsid w:val="00C138C4"/>
    <w:rsid w:val="00C13EC7"/>
    <w:rsid w:val="00C1407C"/>
    <w:rsid w:val="00C142FF"/>
    <w:rsid w:val="00C145AF"/>
    <w:rsid w:val="00C147A8"/>
    <w:rsid w:val="00C14878"/>
    <w:rsid w:val="00C14E90"/>
    <w:rsid w:val="00C157C9"/>
    <w:rsid w:val="00C159AD"/>
    <w:rsid w:val="00C15DAE"/>
    <w:rsid w:val="00C15FDA"/>
    <w:rsid w:val="00C16292"/>
    <w:rsid w:val="00C163E1"/>
    <w:rsid w:val="00C163E6"/>
    <w:rsid w:val="00C16ADB"/>
    <w:rsid w:val="00C179A2"/>
    <w:rsid w:val="00C20060"/>
    <w:rsid w:val="00C21AA3"/>
    <w:rsid w:val="00C2205C"/>
    <w:rsid w:val="00C22956"/>
    <w:rsid w:val="00C235D7"/>
    <w:rsid w:val="00C23BB9"/>
    <w:rsid w:val="00C25049"/>
    <w:rsid w:val="00C253EB"/>
    <w:rsid w:val="00C26071"/>
    <w:rsid w:val="00C26823"/>
    <w:rsid w:val="00C269EA"/>
    <w:rsid w:val="00C26A57"/>
    <w:rsid w:val="00C26A77"/>
    <w:rsid w:val="00C26C3E"/>
    <w:rsid w:val="00C27DC4"/>
    <w:rsid w:val="00C300F6"/>
    <w:rsid w:val="00C30253"/>
    <w:rsid w:val="00C3102A"/>
    <w:rsid w:val="00C310D7"/>
    <w:rsid w:val="00C312CE"/>
    <w:rsid w:val="00C31936"/>
    <w:rsid w:val="00C31E2C"/>
    <w:rsid w:val="00C321C6"/>
    <w:rsid w:val="00C32629"/>
    <w:rsid w:val="00C32CC1"/>
    <w:rsid w:val="00C33A01"/>
    <w:rsid w:val="00C33AE4"/>
    <w:rsid w:val="00C33B8F"/>
    <w:rsid w:val="00C34048"/>
    <w:rsid w:val="00C34780"/>
    <w:rsid w:val="00C34B75"/>
    <w:rsid w:val="00C35139"/>
    <w:rsid w:val="00C35703"/>
    <w:rsid w:val="00C357AA"/>
    <w:rsid w:val="00C35831"/>
    <w:rsid w:val="00C35A85"/>
    <w:rsid w:val="00C35DB9"/>
    <w:rsid w:val="00C35F3F"/>
    <w:rsid w:val="00C37EDC"/>
    <w:rsid w:val="00C405A8"/>
    <w:rsid w:val="00C40A46"/>
    <w:rsid w:val="00C412F7"/>
    <w:rsid w:val="00C4176A"/>
    <w:rsid w:val="00C42302"/>
    <w:rsid w:val="00C42360"/>
    <w:rsid w:val="00C4237C"/>
    <w:rsid w:val="00C424A0"/>
    <w:rsid w:val="00C424A1"/>
    <w:rsid w:val="00C425EF"/>
    <w:rsid w:val="00C434E6"/>
    <w:rsid w:val="00C43E40"/>
    <w:rsid w:val="00C446BC"/>
    <w:rsid w:val="00C447F6"/>
    <w:rsid w:val="00C44A3E"/>
    <w:rsid w:val="00C44D51"/>
    <w:rsid w:val="00C452ED"/>
    <w:rsid w:val="00C45933"/>
    <w:rsid w:val="00C45F94"/>
    <w:rsid w:val="00C46AFD"/>
    <w:rsid w:val="00C4737C"/>
    <w:rsid w:val="00C47A29"/>
    <w:rsid w:val="00C50E12"/>
    <w:rsid w:val="00C51873"/>
    <w:rsid w:val="00C518EC"/>
    <w:rsid w:val="00C51A96"/>
    <w:rsid w:val="00C521D8"/>
    <w:rsid w:val="00C52494"/>
    <w:rsid w:val="00C5249B"/>
    <w:rsid w:val="00C5254F"/>
    <w:rsid w:val="00C52669"/>
    <w:rsid w:val="00C531E0"/>
    <w:rsid w:val="00C535D8"/>
    <w:rsid w:val="00C53C99"/>
    <w:rsid w:val="00C547F0"/>
    <w:rsid w:val="00C54BA5"/>
    <w:rsid w:val="00C55287"/>
    <w:rsid w:val="00C55295"/>
    <w:rsid w:val="00C56F6A"/>
    <w:rsid w:val="00C57158"/>
    <w:rsid w:val="00C57AC0"/>
    <w:rsid w:val="00C61140"/>
    <w:rsid w:val="00C61B8D"/>
    <w:rsid w:val="00C61FAE"/>
    <w:rsid w:val="00C627FA"/>
    <w:rsid w:val="00C62CE4"/>
    <w:rsid w:val="00C62E14"/>
    <w:rsid w:val="00C6342A"/>
    <w:rsid w:val="00C63CEA"/>
    <w:rsid w:val="00C63ED6"/>
    <w:rsid w:val="00C6434D"/>
    <w:rsid w:val="00C643F9"/>
    <w:rsid w:val="00C65331"/>
    <w:rsid w:val="00C6698B"/>
    <w:rsid w:val="00C66DB4"/>
    <w:rsid w:val="00C67503"/>
    <w:rsid w:val="00C679C5"/>
    <w:rsid w:val="00C67A0F"/>
    <w:rsid w:val="00C7056C"/>
    <w:rsid w:val="00C705DA"/>
    <w:rsid w:val="00C711AD"/>
    <w:rsid w:val="00C711D0"/>
    <w:rsid w:val="00C71361"/>
    <w:rsid w:val="00C71372"/>
    <w:rsid w:val="00C71728"/>
    <w:rsid w:val="00C72454"/>
    <w:rsid w:val="00C72C4C"/>
    <w:rsid w:val="00C74217"/>
    <w:rsid w:val="00C7495D"/>
    <w:rsid w:val="00C74CF0"/>
    <w:rsid w:val="00C7566D"/>
    <w:rsid w:val="00C756BD"/>
    <w:rsid w:val="00C75787"/>
    <w:rsid w:val="00C75CA6"/>
    <w:rsid w:val="00C7614D"/>
    <w:rsid w:val="00C7615D"/>
    <w:rsid w:val="00C76C12"/>
    <w:rsid w:val="00C76FCA"/>
    <w:rsid w:val="00C77B37"/>
    <w:rsid w:val="00C77CEA"/>
    <w:rsid w:val="00C80006"/>
    <w:rsid w:val="00C802A2"/>
    <w:rsid w:val="00C80B84"/>
    <w:rsid w:val="00C80C52"/>
    <w:rsid w:val="00C80CF5"/>
    <w:rsid w:val="00C81989"/>
    <w:rsid w:val="00C82A14"/>
    <w:rsid w:val="00C831A4"/>
    <w:rsid w:val="00C83351"/>
    <w:rsid w:val="00C8353F"/>
    <w:rsid w:val="00C83742"/>
    <w:rsid w:val="00C83E07"/>
    <w:rsid w:val="00C8552F"/>
    <w:rsid w:val="00C85CF8"/>
    <w:rsid w:val="00C85E94"/>
    <w:rsid w:val="00C85F08"/>
    <w:rsid w:val="00C8636A"/>
    <w:rsid w:val="00C86406"/>
    <w:rsid w:val="00C877D1"/>
    <w:rsid w:val="00C878CE"/>
    <w:rsid w:val="00C8791B"/>
    <w:rsid w:val="00C90196"/>
    <w:rsid w:val="00C902A5"/>
    <w:rsid w:val="00C90AE2"/>
    <w:rsid w:val="00C90C58"/>
    <w:rsid w:val="00C90F4C"/>
    <w:rsid w:val="00C910F4"/>
    <w:rsid w:val="00C91420"/>
    <w:rsid w:val="00C91821"/>
    <w:rsid w:val="00C91C4B"/>
    <w:rsid w:val="00C91E85"/>
    <w:rsid w:val="00C927A1"/>
    <w:rsid w:val="00C932F9"/>
    <w:rsid w:val="00C93305"/>
    <w:rsid w:val="00C93F5B"/>
    <w:rsid w:val="00C94195"/>
    <w:rsid w:val="00C942AD"/>
    <w:rsid w:val="00C94A91"/>
    <w:rsid w:val="00C9509D"/>
    <w:rsid w:val="00C95367"/>
    <w:rsid w:val="00C95756"/>
    <w:rsid w:val="00C95BF2"/>
    <w:rsid w:val="00C95E77"/>
    <w:rsid w:val="00C968D6"/>
    <w:rsid w:val="00C96DD9"/>
    <w:rsid w:val="00C96DFA"/>
    <w:rsid w:val="00C9736F"/>
    <w:rsid w:val="00C97B8D"/>
    <w:rsid w:val="00CA023A"/>
    <w:rsid w:val="00CA02E4"/>
    <w:rsid w:val="00CA0542"/>
    <w:rsid w:val="00CA1AC3"/>
    <w:rsid w:val="00CA1BE5"/>
    <w:rsid w:val="00CA1E21"/>
    <w:rsid w:val="00CA2429"/>
    <w:rsid w:val="00CA24FA"/>
    <w:rsid w:val="00CA26FB"/>
    <w:rsid w:val="00CA284B"/>
    <w:rsid w:val="00CA2CD8"/>
    <w:rsid w:val="00CA32B2"/>
    <w:rsid w:val="00CA37F1"/>
    <w:rsid w:val="00CA4325"/>
    <w:rsid w:val="00CA44E3"/>
    <w:rsid w:val="00CA48CB"/>
    <w:rsid w:val="00CA4BDC"/>
    <w:rsid w:val="00CA4D34"/>
    <w:rsid w:val="00CA54F9"/>
    <w:rsid w:val="00CA582C"/>
    <w:rsid w:val="00CA6A0A"/>
    <w:rsid w:val="00CA749D"/>
    <w:rsid w:val="00CA7F6A"/>
    <w:rsid w:val="00CB0A43"/>
    <w:rsid w:val="00CB11DE"/>
    <w:rsid w:val="00CB1DDD"/>
    <w:rsid w:val="00CB2277"/>
    <w:rsid w:val="00CB229C"/>
    <w:rsid w:val="00CB22F1"/>
    <w:rsid w:val="00CB2D02"/>
    <w:rsid w:val="00CB46C5"/>
    <w:rsid w:val="00CB4917"/>
    <w:rsid w:val="00CB49D7"/>
    <w:rsid w:val="00CB4A8E"/>
    <w:rsid w:val="00CB4AD7"/>
    <w:rsid w:val="00CB4F58"/>
    <w:rsid w:val="00CB5553"/>
    <w:rsid w:val="00CB5DB4"/>
    <w:rsid w:val="00CB5DBE"/>
    <w:rsid w:val="00CB64B2"/>
    <w:rsid w:val="00CB6C82"/>
    <w:rsid w:val="00CC0321"/>
    <w:rsid w:val="00CC05B8"/>
    <w:rsid w:val="00CC07C6"/>
    <w:rsid w:val="00CC0C32"/>
    <w:rsid w:val="00CC0E97"/>
    <w:rsid w:val="00CC1062"/>
    <w:rsid w:val="00CC19BA"/>
    <w:rsid w:val="00CC1E36"/>
    <w:rsid w:val="00CC1FD2"/>
    <w:rsid w:val="00CC2E0C"/>
    <w:rsid w:val="00CC3413"/>
    <w:rsid w:val="00CC37D2"/>
    <w:rsid w:val="00CC3A15"/>
    <w:rsid w:val="00CC45FB"/>
    <w:rsid w:val="00CC5457"/>
    <w:rsid w:val="00CC6126"/>
    <w:rsid w:val="00CC623B"/>
    <w:rsid w:val="00CC733E"/>
    <w:rsid w:val="00CD1243"/>
    <w:rsid w:val="00CD1367"/>
    <w:rsid w:val="00CD1CDC"/>
    <w:rsid w:val="00CD2795"/>
    <w:rsid w:val="00CD4189"/>
    <w:rsid w:val="00CD41BA"/>
    <w:rsid w:val="00CD4528"/>
    <w:rsid w:val="00CD57D1"/>
    <w:rsid w:val="00CD5AE6"/>
    <w:rsid w:val="00CD6379"/>
    <w:rsid w:val="00CD67BC"/>
    <w:rsid w:val="00CD6A1B"/>
    <w:rsid w:val="00CD6A95"/>
    <w:rsid w:val="00CD6D5B"/>
    <w:rsid w:val="00CD78F3"/>
    <w:rsid w:val="00CE03E0"/>
    <w:rsid w:val="00CE1323"/>
    <w:rsid w:val="00CE316D"/>
    <w:rsid w:val="00CE38A9"/>
    <w:rsid w:val="00CE3A35"/>
    <w:rsid w:val="00CE4345"/>
    <w:rsid w:val="00CE4868"/>
    <w:rsid w:val="00CE49E6"/>
    <w:rsid w:val="00CE4A75"/>
    <w:rsid w:val="00CE4CBA"/>
    <w:rsid w:val="00CE4E7D"/>
    <w:rsid w:val="00CE5905"/>
    <w:rsid w:val="00CE67BE"/>
    <w:rsid w:val="00CE6925"/>
    <w:rsid w:val="00CE6CF2"/>
    <w:rsid w:val="00CE78E3"/>
    <w:rsid w:val="00CE7DCA"/>
    <w:rsid w:val="00CF05DA"/>
    <w:rsid w:val="00CF064D"/>
    <w:rsid w:val="00CF0876"/>
    <w:rsid w:val="00CF131B"/>
    <w:rsid w:val="00CF16A2"/>
    <w:rsid w:val="00CF1F65"/>
    <w:rsid w:val="00CF2320"/>
    <w:rsid w:val="00CF2717"/>
    <w:rsid w:val="00CF28E5"/>
    <w:rsid w:val="00CF3660"/>
    <w:rsid w:val="00CF404B"/>
    <w:rsid w:val="00CF4179"/>
    <w:rsid w:val="00CF41A4"/>
    <w:rsid w:val="00CF49C5"/>
    <w:rsid w:val="00CF5840"/>
    <w:rsid w:val="00CF621D"/>
    <w:rsid w:val="00CF6343"/>
    <w:rsid w:val="00CF684D"/>
    <w:rsid w:val="00CF70C7"/>
    <w:rsid w:val="00CF7675"/>
    <w:rsid w:val="00CF7EA9"/>
    <w:rsid w:val="00D00BF0"/>
    <w:rsid w:val="00D018B1"/>
    <w:rsid w:val="00D01B93"/>
    <w:rsid w:val="00D0215A"/>
    <w:rsid w:val="00D024C8"/>
    <w:rsid w:val="00D025B8"/>
    <w:rsid w:val="00D02E4C"/>
    <w:rsid w:val="00D03CD4"/>
    <w:rsid w:val="00D040FE"/>
    <w:rsid w:val="00D04953"/>
    <w:rsid w:val="00D04999"/>
    <w:rsid w:val="00D04B89"/>
    <w:rsid w:val="00D04BE2"/>
    <w:rsid w:val="00D05067"/>
    <w:rsid w:val="00D052DD"/>
    <w:rsid w:val="00D0553A"/>
    <w:rsid w:val="00D07F8B"/>
    <w:rsid w:val="00D1031C"/>
    <w:rsid w:val="00D10487"/>
    <w:rsid w:val="00D108E6"/>
    <w:rsid w:val="00D109F6"/>
    <w:rsid w:val="00D10FC9"/>
    <w:rsid w:val="00D10FD4"/>
    <w:rsid w:val="00D1148F"/>
    <w:rsid w:val="00D115FC"/>
    <w:rsid w:val="00D11E40"/>
    <w:rsid w:val="00D11FED"/>
    <w:rsid w:val="00D1236F"/>
    <w:rsid w:val="00D1343A"/>
    <w:rsid w:val="00D13B40"/>
    <w:rsid w:val="00D13D5B"/>
    <w:rsid w:val="00D1474B"/>
    <w:rsid w:val="00D14A6E"/>
    <w:rsid w:val="00D151F5"/>
    <w:rsid w:val="00D15210"/>
    <w:rsid w:val="00D1544E"/>
    <w:rsid w:val="00D15752"/>
    <w:rsid w:val="00D15956"/>
    <w:rsid w:val="00D15FAA"/>
    <w:rsid w:val="00D161BB"/>
    <w:rsid w:val="00D164EF"/>
    <w:rsid w:val="00D16E21"/>
    <w:rsid w:val="00D175F8"/>
    <w:rsid w:val="00D17792"/>
    <w:rsid w:val="00D17EE8"/>
    <w:rsid w:val="00D20316"/>
    <w:rsid w:val="00D204E9"/>
    <w:rsid w:val="00D206A7"/>
    <w:rsid w:val="00D207B6"/>
    <w:rsid w:val="00D212C0"/>
    <w:rsid w:val="00D228FB"/>
    <w:rsid w:val="00D22D09"/>
    <w:rsid w:val="00D22FD4"/>
    <w:rsid w:val="00D23D63"/>
    <w:rsid w:val="00D241E2"/>
    <w:rsid w:val="00D24292"/>
    <w:rsid w:val="00D244BB"/>
    <w:rsid w:val="00D269AD"/>
    <w:rsid w:val="00D2738B"/>
    <w:rsid w:val="00D275E5"/>
    <w:rsid w:val="00D27B3C"/>
    <w:rsid w:val="00D27BF9"/>
    <w:rsid w:val="00D27E6B"/>
    <w:rsid w:val="00D27EEA"/>
    <w:rsid w:val="00D30061"/>
    <w:rsid w:val="00D30524"/>
    <w:rsid w:val="00D31BEC"/>
    <w:rsid w:val="00D32169"/>
    <w:rsid w:val="00D32397"/>
    <w:rsid w:val="00D3239D"/>
    <w:rsid w:val="00D33B98"/>
    <w:rsid w:val="00D34171"/>
    <w:rsid w:val="00D3436A"/>
    <w:rsid w:val="00D34DD6"/>
    <w:rsid w:val="00D35133"/>
    <w:rsid w:val="00D3529B"/>
    <w:rsid w:val="00D35775"/>
    <w:rsid w:val="00D35A5D"/>
    <w:rsid w:val="00D35D05"/>
    <w:rsid w:val="00D36E27"/>
    <w:rsid w:val="00D37969"/>
    <w:rsid w:val="00D404D0"/>
    <w:rsid w:val="00D41FAA"/>
    <w:rsid w:val="00D42478"/>
    <w:rsid w:val="00D42A0D"/>
    <w:rsid w:val="00D43AE5"/>
    <w:rsid w:val="00D4407E"/>
    <w:rsid w:val="00D44F1D"/>
    <w:rsid w:val="00D45FB9"/>
    <w:rsid w:val="00D466F0"/>
    <w:rsid w:val="00D46733"/>
    <w:rsid w:val="00D46BDF"/>
    <w:rsid w:val="00D46CB4"/>
    <w:rsid w:val="00D46E60"/>
    <w:rsid w:val="00D470A7"/>
    <w:rsid w:val="00D50427"/>
    <w:rsid w:val="00D50AE9"/>
    <w:rsid w:val="00D51674"/>
    <w:rsid w:val="00D51942"/>
    <w:rsid w:val="00D51A4E"/>
    <w:rsid w:val="00D51E1E"/>
    <w:rsid w:val="00D51F4A"/>
    <w:rsid w:val="00D51FA9"/>
    <w:rsid w:val="00D52B7B"/>
    <w:rsid w:val="00D53193"/>
    <w:rsid w:val="00D53223"/>
    <w:rsid w:val="00D532E2"/>
    <w:rsid w:val="00D53A29"/>
    <w:rsid w:val="00D53BE7"/>
    <w:rsid w:val="00D5469D"/>
    <w:rsid w:val="00D546BF"/>
    <w:rsid w:val="00D5477A"/>
    <w:rsid w:val="00D54AB4"/>
    <w:rsid w:val="00D54DDE"/>
    <w:rsid w:val="00D54ECC"/>
    <w:rsid w:val="00D550A3"/>
    <w:rsid w:val="00D55529"/>
    <w:rsid w:val="00D55899"/>
    <w:rsid w:val="00D55A82"/>
    <w:rsid w:val="00D55EFA"/>
    <w:rsid w:val="00D56D28"/>
    <w:rsid w:val="00D579A2"/>
    <w:rsid w:val="00D57B11"/>
    <w:rsid w:val="00D57C04"/>
    <w:rsid w:val="00D57CB4"/>
    <w:rsid w:val="00D57EAB"/>
    <w:rsid w:val="00D603B6"/>
    <w:rsid w:val="00D6102D"/>
    <w:rsid w:val="00D6200F"/>
    <w:rsid w:val="00D6204E"/>
    <w:rsid w:val="00D622A5"/>
    <w:rsid w:val="00D62363"/>
    <w:rsid w:val="00D62475"/>
    <w:rsid w:val="00D627A2"/>
    <w:rsid w:val="00D6290B"/>
    <w:rsid w:val="00D62DB2"/>
    <w:rsid w:val="00D62E85"/>
    <w:rsid w:val="00D62FD4"/>
    <w:rsid w:val="00D6321D"/>
    <w:rsid w:val="00D63664"/>
    <w:rsid w:val="00D63D82"/>
    <w:rsid w:val="00D6474A"/>
    <w:rsid w:val="00D64994"/>
    <w:rsid w:val="00D64C73"/>
    <w:rsid w:val="00D65090"/>
    <w:rsid w:val="00D66A5F"/>
    <w:rsid w:val="00D66B22"/>
    <w:rsid w:val="00D6714B"/>
    <w:rsid w:val="00D70588"/>
    <w:rsid w:val="00D70637"/>
    <w:rsid w:val="00D7119A"/>
    <w:rsid w:val="00D71797"/>
    <w:rsid w:val="00D71F38"/>
    <w:rsid w:val="00D7220B"/>
    <w:rsid w:val="00D7296A"/>
    <w:rsid w:val="00D72B5E"/>
    <w:rsid w:val="00D73722"/>
    <w:rsid w:val="00D74154"/>
    <w:rsid w:val="00D745D3"/>
    <w:rsid w:val="00D756C4"/>
    <w:rsid w:val="00D75C2F"/>
    <w:rsid w:val="00D761FA"/>
    <w:rsid w:val="00D765C7"/>
    <w:rsid w:val="00D76730"/>
    <w:rsid w:val="00D76EE1"/>
    <w:rsid w:val="00D8045D"/>
    <w:rsid w:val="00D808AE"/>
    <w:rsid w:val="00D80EF2"/>
    <w:rsid w:val="00D8156F"/>
    <w:rsid w:val="00D81CD7"/>
    <w:rsid w:val="00D81D80"/>
    <w:rsid w:val="00D81F65"/>
    <w:rsid w:val="00D820EF"/>
    <w:rsid w:val="00D8258C"/>
    <w:rsid w:val="00D825E5"/>
    <w:rsid w:val="00D82AEA"/>
    <w:rsid w:val="00D83A6A"/>
    <w:rsid w:val="00D83CD9"/>
    <w:rsid w:val="00D840D8"/>
    <w:rsid w:val="00D84999"/>
    <w:rsid w:val="00D84ADB"/>
    <w:rsid w:val="00D84F7C"/>
    <w:rsid w:val="00D8543F"/>
    <w:rsid w:val="00D85D5C"/>
    <w:rsid w:val="00D86213"/>
    <w:rsid w:val="00D8670D"/>
    <w:rsid w:val="00D86991"/>
    <w:rsid w:val="00D86BF0"/>
    <w:rsid w:val="00D8722E"/>
    <w:rsid w:val="00D87B76"/>
    <w:rsid w:val="00D87BC3"/>
    <w:rsid w:val="00D87EE6"/>
    <w:rsid w:val="00D90057"/>
    <w:rsid w:val="00D90BBE"/>
    <w:rsid w:val="00D90FC1"/>
    <w:rsid w:val="00D9118B"/>
    <w:rsid w:val="00D916CC"/>
    <w:rsid w:val="00D917C6"/>
    <w:rsid w:val="00D92522"/>
    <w:rsid w:val="00D92524"/>
    <w:rsid w:val="00D929AD"/>
    <w:rsid w:val="00D92A24"/>
    <w:rsid w:val="00D92A67"/>
    <w:rsid w:val="00D92B70"/>
    <w:rsid w:val="00D92BA0"/>
    <w:rsid w:val="00D93070"/>
    <w:rsid w:val="00D9339E"/>
    <w:rsid w:val="00D9418D"/>
    <w:rsid w:val="00D94AF9"/>
    <w:rsid w:val="00D94D12"/>
    <w:rsid w:val="00D95157"/>
    <w:rsid w:val="00D95262"/>
    <w:rsid w:val="00D9553A"/>
    <w:rsid w:val="00D9579F"/>
    <w:rsid w:val="00D95B14"/>
    <w:rsid w:val="00D96D9A"/>
    <w:rsid w:val="00D97E5A"/>
    <w:rsid w:val="00DA04D0"/>
    <w:rsid w:val="00DA05FA"/>
    <w:rsid w:val="00DA083B"/>
    <w:rsid w:val="00DA0F02"/>
    <w:rsid w:val="00DA14E7"/>
    <w:rsid w:val="00DA170D"/>
    <w:rsid w:val="00DA195E"/>
    <w:rsid w:val="00DA2377"/>
    <w:rsid w:val="00DA2A8E"/>
    <w:rsid w:val="00DA3327"/>
    <w:rsid w:val="00DA3547"/>
    <w:rsid w:val="00DA3C60"/>
    <w:rsid w:val="00DA4424"/>
    <w:rsid w:val="00DA5512"/>
    <w:rsid w:val="00DA5588"/>
    <w:rsid w:val="00DA6577"/>
    <w:rsid w:val="00DA6934"/>
    <w:rsid w:val="00DA7525"/>
    <w:rsid w:val="00DA7ED6"/>
    <w:rsid w:val="00DB1D60"/>
    <w:rsid w:val="00DB23DE"/>
    <w:rsid w:val="00DB26E4"/>
    <w:rsid w:val="00DB2AF6"/>
    <w:rsid w:val="00DB2EDB"/>
    <w:rsid w:val="00DB3666"/>
    <w:rsid w:val="00DB3A4D"/>
    <w:rsid w:val="00DB3CCD"/>
    <w:rsid w:val="00DB3CFC"/>
    <w:rsid w:val="00DB3D68"/>
    <w:rsid w:val="00DB45A4"/>
    <w:rsid w:val="00DB4771"/>
    <w:rsid w:val="00DB48B4"/>
    <w:rsid w:val="00DB4A4F"/>
    <w:rsid w:val="00DB597A"/>
    <w:rsid w:val="00DB5B63"/>
    <w:rsid w:val="00DB62A4"/>
    <w:rsid w:val="00DB6D08"/>
    <w:rsid w:val="00DB6E63"/>
    <w:rsid w:val="00DB776C"/>
    <w:rsid w:val="00DB7863"/>
    <w:rsid w:val="00DB7D04"/>
    <w:rsid w:val="00DB7D31"/>
    <w:rsid w:val="00DB7DAE"/>
    <w:rsid w:val="00DC04DA"/>
    <w:rsid w:val="00DC05A0"/>
    <w:rsid w:val="00DC08AE"/>
    <w:rsid w:val="00DC098C"/>
    <w:rsid w:val="00DC09CF"/>
    <w:rsid w:val="00DC09E3"/>
    <w:rsid w:val="00DC1532"/>
    <w:rsid w:val="00DC26D3"/>
    <w:rsid w:val="00DC2A3D"/>
    <w:rsid w:val="00DC2D1C"/>
    <w:rsid w:val="00DC32BF"/>
    <w:rsid w:val="00DC3573"/>
    <w:rsid w:val="00DC36B4"/>
    <w:rsid w:val="00DC3871"/>
    <w:rsid w:val="00DC50CD"/>
    <w:rsid w:val="00DC5AD7"/>
    <w:rsid w:val="00DC5FC1"/>
    <w:rsid w:val="00DC69A8"/>
    <w:rsid w:val="00DC704B"/>
    <w:rsid w:val="00DC719F"/>
    <w:rsid w:val="00DC7282"/>
    <w:rsid w:val="00DC746E"/>
    <w:rsid w:val="00DC7931"/>
    <w:rsid w:val="00DC7F2F"/>
    <w:rsid w:val="00DD03D7"/>
    <w:rsid w:val="00DD1BC7"/>
    <w:rsid w:val="00DD2296"/>
    <w:rsid w:val="00DD2667"/>
    <w:rsid w:val="00DD32CC"/>
    <w:rsid w:val="00DD3699"/>
    <w:rsid w:val="00DD3A05"/>
    <w:rsid w:val="00DD3C63"/>
    <w:rsid w:val="00DD3F8E"/>
    <w:rsid w:val="00DD5F31"/>
    <w:rsid w:val="00DD6732"/>
    <w:rsid w:val="00DD6C30"/>
    <w:rsid w:val="00DD7068"/>
    <w:rsid w:val="00DD795D"/>
    <w:rsid w:val="00DD7A27"/>
    <w:rsid w:val="00DD7AFD"/>
    <w:rsid w:val="00DD7E11"/>
    <w:rsid w:val="00DE022A"/>
    <w:rsid w:val="00DE040D"/>
    <w:rsid w:val="00DE0440"/>
    <w:rsid w:val="00DE157B"/>
    <w:rsid w:val="00DE1830"/>
    <w:rsid w:val="00DE2E5D"/>
    <w:rsid w:val="00DE2E69"/>
    <w:rsid w:val="00DE3E90"/>
    <w:rsid w:val="00DE454F"/>
    <w:rsid w:val="00DE4BBB"/>
    <w:rsid w:val="00DE4D6C"/>
    <w:rsid w:val="00DE4E86"/>
    <w:rsid w:val="00DE4F02"/>
    <w:rsid w:val="00DE6039"/>
    <w:rsid w:val="00DE62EB"/>
    <w:rsid w:val="00DE6343"/>
    <w:rsid w:val="00DE652B"/>
    <w:rsid w:val="00DE75C2"/>
    <w:rsid w:val="00DE7698"/>
    <w:rsid w:val="00DE7BDB"/>
    <w:rsid w:val="00DF07F5"/>
    <w:rsid w:val="00DF0918"/>
    <w:rsid w:val="00DF0E1A"/>
    <w:rsid w:val="00DF106F"/>
    <w:rsid w:val="00DF15B0"/>
    <w:rsid w:val="00DF2327"/>
    <w:rsid w:val="00DF26D0"/>
    <w:rsid w:val="00DF2772"/>
    <w:rsid w:val="00DF2B0D"/>
    <w:rsid w:val="00DF388B"/>
    <w:rsid w:val="00DF3921"/>
    <w:rsid w:val="00DF399F"/>
    <w:rsid w:val="00DF41E0"/>
    <w:rsid w:val="00DF495C"/>
    <w:rsid w:val="00DF5297"/>
    <w:rsid w:val="00DF5831"/>
    <w:rsid w:val="00DF58E3"/>
    <w:rsid w:val="00DF5D1B"/>
    <w:rsid w:val="00DF68BD"/>
    <w:rsid w:val="00DF7BBB"/>
    <w:rsid w:val="00DF7E39"/>
    <w:rsid w:val="00E00899"/>
    <w:rsid w:val="00E00AE0"/>
    <w:rsid w:val="00E01D55"/>
    <w:rsid w:val="00E01FDD"/>
    <w:rsid w:val="00E023AC"/>
    <w:rsid w:val="00E025CC"/>
    <w:rsid w:val="00E02BBD"/>
    <w:rsid w:val="00E02F06"/>
    <w:rsid w:val="00E046DE"/>
    <w:rsid w:val="00E047F9"/>
    <w:rsid w:val="00E05113"/>
    <w:rsid w:val="00E05B6E"/>
    <w:rsid w:val="00E0601E"/>
    <w:rsid w:val="00E06E67"/>
    <w:rsid w:val="00E073CB"/>
    <w:rsid w:val="00E10976"/>
    <w:rsid w:val="00E10A16"/>
    <w:rsid w:val="00E11121"/>
    <w:rsid w:val="00E119D3"/>
    <w:rsid w:val="00E11C1D"/>
    <w:rsid w:val="00E12967"/>
    <w:rsid w:val="00E12CA4"/>
    <w:rsid w:val="00E13081"/>
    <w:rsid w:val="00E131A7"/>
    <w:rsid w:val="00E13446"/>
    <w:rsid w:val="00E13718"/>
    <w:rsid w:val="00E13C08"/>
    <w:rsid w:val="00E14018"/>
    <w:rsid w:val="00E14074"/>
    <w:rsid w:val="00E146DE"/>
    <w:rsid w:val="00E14C6A"/>
    <w:rsid w:val="00E151E3"/>
    <w:rsid w:val="00E155E2"/>
    <w:rsid w:val="00E15B54"/>
    <w:rsid w:val="00E15DA1"/>
    <w:rsid w:val="00E16A0A"/>
    <w:rsid w:val="00E17032"/>
    <w:rsid w:val="00E17B38"/>
    <w:rsid w:val="00E2006E"/>
    <w:rsid w:val="00E2047E"/>
    <w:rsid w:val="00E2062A"/>
    <w:rsid w:val="00E20CF0"/>
    <w:rsid w:val="00E21266"/>
    <w:rsid w:val="00E2179F"/>
    <w:rsid w:val="00E21FD4"/>
    <w:rsid w:val="00E2213A"/>
    <w:rsid w:val="00E22244"/>
    <w:rsid w:val="00E22338"/>
    <w:rsid w:val="00E224B1"/>
    <w:rsid w:val="00E22CD1"/>
    <w:rsid w:val="00E22E3A"/>
    <w:rsid w:val="00E22EA0"/>
    <w:rsid w:val="00E23303"/>
    <w:rsid w:val="00E23418"/>
    <w:rsid w:val="00E23F67"/>
    <w:rsid w:val="00E243EB"/>
    <w:rsid w:val="00E2532C"/>
    <w:rsid w:val="00E25F48"/>
    <w:rsid w:val="00E26301"/>
    <w:rsid w:val="00E26991"/>
    <w:rsid w:val="00E26A09"/>
    <w:rsid w:val="00E272E7"/>
    <w:rsid w:val="00E27442"/>
    <w:rsid w:val="00E27B29"/>
    <w:rsid w:val="00E27F93"/>
    <w:rsid w:val="00E30138"/>
    <w:rsid w:val="00E3035D"/>
    <w:rsid w:val="00E3091C"/>
    <w:rsid w:val="00E312EE"/>
    <w:rsid w:val="00E3133E"/>
    <w:rsid w:val="00E31467"/>
    <w:rsid w:val="00E3164F"/>
    <w:rsid w:val="00E316B7"/>
    <w:rsid w:val="00E32B67"/>
    <w:rsid w:val="00E32B84"/>
    <w:rsid w:val="00E338AC"/>
    <w:rsid w:val="00E33FE8"/>
    <w:rsid w:val="00E34831"/>
    <w:rsid w:val="00E34950"/>
    <w:rsid w:val="00E35086"/>
    <w:rsid w:val="00E353C0"/>
    <w:rsid w:val="00E354EB"/>
    <w:rsid w:val="00E3576A"/>
    <w:rsid w:val="00E35889"/>
    <w:rsid w:val="00E35B13"/>
    <w:rsid w:val="00E368F9"/>
    <w:rsid w:val="00E36C26"/>
    <w:rsid w:val="00E37CF7"/>
    <w:rsid w:val="00E37F0B"/>
    <w:rsid w:val="00E37F8F"/>
    <w:rsid w:val="00E40F1D"/>
    <w:rsid w:val="00E41344"/>
    <w:rsid w:val="00E417DC"/>
    <w:rsid w:val="00E41A17"/>
    <w:rsid w:val="00E425B8"/>
    <w:rsid w:val="00E42A32"/>
    <w:rsid w:val="00E43D9B"/>
    <w:rsid w:val="00E44034"/>
    <w:rsid w:val="00E44390"/>
    <w:rsid w:val="00E44588"/>
    <w:rsid w:val="00E44B20"/>
    <w:rsid w:val="00E44EC8"/>
    <w:rsid w:val="00E45028"/>
    <w:rsid w:val="00E4524C"/>
    <w:rsid w:val="00E45DC4"/>
    <w:rsid w:val="00E46158"/>
    <w:rsid w:val="00E46224"/>
    <w:rsid w:val="00E46B7B"/>
    <w:rsid w:val="00E473AF"/>
    <w:rsid w:val="00E47537"/>
    <w:rsid w:val="00E4767C"/>
    <w:rsid w:val="00E478B5"/>
    <w:rsid w:val="00E508F0"/>
    <w:rsid w:val="00E514DF"/>
    <w:rsid w:val="00E51616"/>
    <w:rsid w:val="00E51C4D"/>
    <w:rsid w:val="00E52468"/>
    <w:rsid w:val="00E5261D"/>
    <w:rsid w:val="00E52C43"/>
    <w:rsid w:val="00E53C8B"/>
    <w:rsid w:val="00E544B8"/>
    <w:rsid w:val="00E54AA7"/>
    <w:rsid w:val="00E54D97"/>
    <w:rsid w:val="00E55181"/>
    <w:rsid w:val="00E551AC"/>
    <w:rsid w:val="00E55A10"/>
    <w:rsid w:val="00E55DF4"/>
    <w:rsid w:val="00E5639A"/>
    <w:rsid w:val="00E568BE"/>
    <w:rsid w:val="00E57809"/>
    <w:rsid w:val="00E579B2"/>
    <w:rsid w:val="00E57E1D"/>
    <w:rsid w:val="00E6009D"/>
    <w:rsid w:val="00E60B37"/>
    <w:rsid w:val="00E60CAB"/>
    <w:rsid w:val="00E6195D"/>
    <w:rsid w:val="00E61965"/>
    <w:rsid w:val="00E61BA3"/>
    <w:rsid w:val="00E61BFC"/>
    <w:rsid w:val="00E623EC"/>
    <w:rsid w:val="00E6264C"/>
    <w:rsid w:val="00E62AF0"/>
    <w:rsid w:val="00E648FB"/>
    <w:rsid w:val="00E64E0B"/>
    <w:rsid w:val="00E65A65"/>
    <w:rsid w:val="00E65B5E"/>
    <w:rsid w:val="00E661D1"/>
    <w:rsid w:val="00E66E5E"/>
    <w:rsid w:val="00E66EDA"/>
    <w:rsid w:val="00E66F12"/>
    <w:rsid w:val="00E66F5F"/>
    <w:rsid w:val="00E67753"/>
    <w:rsid w:val="00E7064A"/>
    <w:rsid w:val="00E7088E"/>
    <w:rsid w:val="00E70AFC"/>
    <w:rsid w:val="00E70D0F"/>
    <w:rsid w:val="00E71806"/>
    <w:rsid w:val="00E71B6E"/>
    <w:rsid w:val="00E7244D"/>
    <w:rsid w:val="00E726AB"/>
    <w:rsid w:val="00E72C94"/>
    <w:rsid w:val="00E72D8C"/>
    <w:rsid w:val="00E72F85"/>
    <w:rsid w:val="00E73225"/>
    <w:rsid w:val="00E7326B"/>
    <w:rsid w:val="00E7377A"/>
    <w:rsid w:val="00E7388C"/>
    <w:rsid w:val="00E73A23"/>
    <w:rsid w:val="00E73FEF"/>
    <w:rsid w:val="00E7451D"/>
    <w:rsid w:val="00E74CD8"/>
    <w:rsid w:val="00E74F08"/>
    <w:rsid w:val="00E750B3"/>
    <w:rsid w:val="00E75330"/>
    <w:rsid w:val="00E75763"/>
    <w:rsid w:val="00E75D59"/>
    <w:rsid w:val="00E75D78"/>
    <w:rsid w:val="00E75F98"/>
    <w:rsid w:val="00E76928"/>
    <w:rsid w:val="00E77397"/>
    <w:rsid w:val="00E80244"/>
    <w:rsid w:val="00E80739"/>
    <w:rsid w:val="00E8143E"/>
    <w:rsid w:val="00E8146B"/>
    <w:rsid w:val="00E81D76"/>
    <w:rsid w:val="00E81EDA"/>
    <w:rsid w:val="00E82C94"/>
    <w:rsid w:val="00E83AD9"/>
    <w:rsid w:val="00E8409F"/>
    <w:rsid w:val="00E84663"/>
    <w:rsid w:val="00E86581"/>
    <w:rsid w:val="00E868EC"/>
    <w:rsid w:val="00E869B8"/>
    <w:rsid w:val="00E86B99"/>
    <w:rsid w:val="00E87170"/>
    <w:rsid w:val="00E90122"/>
    <w:rsid w:val="00E90476"/>
    <w:rsid w:val="00E90F45"/>
    <w:rsid w:val="00E916BF"/>
    <w:rsid w:val="00E91FA7"/>
    <w:rsid w:val="00E92110"/>
    <w:rsid w:val="00E92393"/>
    <w:rsid w:val="00E9271D"/>
    <w:rsid w:val="00E92DD2"/>
    <w:rsid w:val="00E92E09"/>
    <w:rsid w:val="00E931AE"/>
    <w:rsid w:val="00E9339D"/>
    <w:rsid w:val="00E9373E"/>
    <w:rsid w:val="00E94457"/>
    <w:rsid w:val="00E956A7"/>
    <w:rsid w:val="00E962BC"/>
    <w:rsid w:val="00E96407"/>
    <w:rsid w:val="00E96A95"/>
    <w:rsid w:val="00E96E26"/>
    <w:rsid w:val="00E97064"/>
    <w:rsid w:val="00E970A5"/>
    <w:rsid w:val="00E9775D"/>
    <w:rsid w:val="00EA02F4"/>
    <w:rsid w:val="00EA09A8"/>
    <w:rsid w:val="00EA0A1F"/>
    <w:rsid w:val="00EA0BE0"/>
    <w:rsid w:val="00EA16FD"/>
    <w:rsid w:val="00EA1C73"/>
    <w:rsid w:val="00EA210E"/>
    <w:rsid w:val="00EA23A6"/>
    <w:rsid w:val="00EA2BB1"/>
    <w:rsid w:val="00EA2CA0"/>
    <w:rsid w:val="00EA369C"/>
    <w:rsid w:val="00EA36AF"/>
    <w:rsid w:val="00EA3E56"/>
    <w:rsid w:val="00EA4641"/>
    <w:rsid w:val="00EA4764"/>
    <w:rsid w:val="00EA4A97"/>
    <w:rsid w:val="00EA6280"/>
    <w:rsid w:val="00EA6581"/>
    <w:rsid w:val="00EA66AD"/>
    <w:rsid w:val="00EA6BC4"/>
    <w:rsid w:val="00EA73CC"/>
    <w:rsid w:val="00EA7589"/>
    <w:rsid w:val="00EA774C"/>
    <w:rsid w:val="00EA7916"/>
    <w:rsid w:val="00EB05AB"/>
    <w:rsid w:val="00EB09C4"/>
    <w:rsid w:val="00EB0FBB"/>
    <w:rsid w:val="00EB1366"/>
    <w:rsid w:val="00EB1539"/>
    <w:rsid w:val="00EB16C3"/>
    <w:rsid w:val="00EB1C99"/>
    <w:rsid w:val="00EB2601"/>
    <w:rsid w:val="00EB26FC"/>
    <w:rsid w:val="00EB37DB"/>
    <w:rsid w:val="00EB3AD4"/>
    <w:rsid w:val="00EB4821"/>
    <w:rsid w:val="00EB4F98"/>
    <w:rsid w:val="00EB5F8D"/>
    <w:rsid w:val="00EB6353"/>
    <w:rsid w:val="00EB64E0"/>
    <w:rsid w:val="00EB655D"/>
    <w:rsid w:val="00EB67E2"/>
    <w:rsid w:val="00EB6AE8"/>
    <w:rsid w:val="00EB7F0E"/>
    <w:rsid w:val="00EC007F"/>
    <w:rsid w:val="00EC0DCD"/>
    <w:rsid w:val="00EC0FCA"/>
    <w:rsid w:val="00EC10F2"/>
    <w:rsid w:val="00EC1481"/>
    <w:rsid w:val="00EC26F5"/>
    <w:rsid w:val="00EC2AF0"/>
    <w:rsid w:val="00EC327E"/>
    <w:rsid w:val="00EC3549"/>
    <w:rsid w:val="00EC5505"/>
    <w:rsid w:val="00EC5E97"/>
    <w:rsid w:val="00EC65CE"/>
    <w:rsid w:val="00EC6B22"/>
    <w:rsid w:val="00EC775E"/>
    <w:rsid w:val="00EC7B4A"/>
    <w:rsid w:val="00EC7D80"/>
    <w:rsid w:val="00ED0582"/>
    <w:rsid w:val="00ED0A80"/>
    <w:rsid w:val="00ED0F41"/>
    <w:rsid w:val="00ED152D"/>
    <w:rsid w:val="00ED25E1"/>
    <w:rsid w:val="00ED2D41"/>
    <w:rsid w:val="00ED33FB"/>
    <w:rsid w:val="00ED39C5"/>
    <w:rsid w:val="00ED3EC7"/>
    <w:rsid w:val="00ED4739"/>
    <w:rsid w:val="00ED4869"/>
    <w:rsid w:val="00ED4B33"/>
    <w:rsid w:val="00ED5664"/>
    <w:rsid w:val="00ED65AC"/>
    <w:rsid w:val="00ED7465"/>
    <w:rsid w:val="00ED785D"/>
    <w:rsid w:val="00ED7AF1"/>
    <w:rsid w:val="00ED7BF0"/>
    <w:rsid w:val="00EE05BA"/>
    <w:rsid w:val="00EE05C8"/>
    <w:rsid w:val="00EE0A8E"/>
    <w:rsid w:val="00EE1014"/>
    <w:rsid w:val="00EE14D3"/>
    <w:rsid w:val="00EE1949"/>
    <w:rsid w:val="00EE2DAB"/>
    <w:rsid w:val="00EE2E64"/>
    <w:rsid w:val="00EE31B6"/>
    <w:rsid w:val="00EE38A3"/>
    <w:rsid w:val="00EE4E54"/>
    <w:rsid w:val="00EE5043"/>
    <w:rsid w:val="00EE5B3F"/>
    <w:rsid w:val="00EE63C8"/>
    <w:rsid w:val="00EE66C6"/>
    <w:rsid w:val="00EE6A8E"/>
    <w:rsid w:val="00EE6C2D"/>
    <w:rsid w:val="00EE6F92"/>
    <w:rsid w:val="00EE747D"/>
    <w:rsid w:val="00EE7591"/>
    <w:rsid w:val="00EE778C"/>
    <w:rsid w:val="00EF0371"/>
    <w:rsid w:val="00EF0675"/>
    <w:rsid w:val="00EF094A"/>
    <w:rsid w:val="00EF0D07"/>
    <w:rsid w:val="00EF1125"/>
    <w:rsid w:val="00EF1419"/>
    <w:rsid w:val="00EF2D4A"/>
    <w:rsid w:val="00EF2EEC"/>
    <w:rsid w:val="00EF33F8"/>
    <w:rsid w:val="00EF3482"/>
    <w:rsid w:val="00EF3518"/>
    <w:rsid w:val="00EF3718"/>
    <w:rsid w:val="00EF3B99"/>
    <w:rsid w:val="00EF40FE"/>
    <w:rsid w:val="00EF489B"/>
    <w:rsid w:val="00EF4C1D"/>
    <w:rsid w:val="00EF57A1"/>
    <w:rsid w:val="00EF5A16"/>
    <w:rsid w:val="00EF6336"/>
    <w:rsid w:val="00EF6430"/>
    <w:rsid w:val="00EF7ED6"/>
    <w:rsid w:val="00EF7FC5"/>
    <w:rsid w:val="00F01084"/>
    <w:rsid w:val="00F010CE"/>
    <w:rsid w:val="00F01403"/>
    <w:rsid w:val="00F0225E"/>
    <w:rsid w:val="00F02992"/>
    <w:rsid w:val="00F02A53"/>
    <w:rsid w:val="00F0370D"/>
    <w:rsid w:val="00F03830"/>
    <w:rsid w:val="00F03D77"/>
    <w:rsid w:val="00F03E62"/>
    <w:rsid w:val="00F03F2E"/>
    <w:rsid w:val="00F0437F"/>
    <w:rsid w:val="00F0465A"/>
    <w:rsid w:val="00F04955"/>
    <w:rsid w:val="00F05040"/>
    <w:rsid w:val="00F059EA"/>
    <w:rsid w:val="00F06131"/>
    <w:rsid w:val="00F061C3"/>
    <w:rsid w:val="00F06C20"/>
    <w:rsid w:val="00F07116"/>
    <w:rsid w:val="00F075C6"/>
    <w:rsid w:val="00F077BF"/>
    <w:rsid w:val="00F07AEB"/>
    <w:rsid w:val="00F10395"/>
    <w:rsid w:val="00F10405"/>
    <w:rsid w:val="00F106D3"/>
    <w:rsid w:val="00F10947"/>
    <w:rsid w:val="00F10B3F"/>
    <w:rsid w:val="00F10B5A"/>
    <w:rsid w:val="00F111DE"/>
    <w:rsid w:val="00F11722"/>
    <w:rsid w:val="00F11F2F"/>
    <w:rsid w:val="00F12950"/>
    <w:rsid w:val="00F13236"/>
    <w:rsid w:val="00F13360"/>
    <w:rsid w:val="00F133EF"/>
    <w:rsid w:val="00F13455"/>
    <w:rsid w:val="00F14303"/>
    <w:rsid w:val="00F14FA9"/>
    <w:rsid w:val="00F15D5B"/>
    <w:rsid w:val="00F17D0A"/>
    <w:rsid w:val="00F17F78"/>
    <w:rsid w:val="00F20AE2"/>
    <w:rsid w:val="00F21119"/>
    <w:rsid w:val="00F21879"/>
    <w:rsid w:val="00F230E4"/>
    <w:rsid w:val="00F2329D"/>
    <w:rsid w:val="00F23323"/>
    <w:rsid w:val="00F237AF"/>
    <w:rsid w:val="00F2511A"/>
    <w:rsid w:val="00F25374"/>
    <w:rsid w:val="00F256B5"/>
    <w:rsid w:val="00F257FB"/>
    <w:rsid w:val="00F25A3B"/>
    <w:rsid w:val="00F25CE9"/>
    <w:rsid w:val="00F25F5C"/>
    <w:rsid w:val="00F26376"/>
    <w:rsid w:val="00F26C89"/>
    <w:rsid w:val="00F273C2"/>
    <w:rsid w:val="00F273D8"/>
    <w:rsid w:val="00F27AF3"/>
    <w:rsid w:val="00F27C87"/>
    <w:rsid w:val="00F27FBD"/>
    <w:rsid w:val="00F302E5"/>
    <w:rsid w:val="00F30559"/>
    <w:rsid w:val="00F30673"/>
    <w:rsid w:val="00F3136C"/>
    <w:rsid w:val="00F31A56"/>
    <w:rsid w:val="00F31E10"/>
    <w:rsid w:val="00F31F6A"/>
    <w:rsid w:val="00F32264"/>
    <w:rsid w:val="00F323F9"/>
    <w:rsid w:val="00F32B13"/>
    <w:rsid w:val="00F3307E"/>
    <w:rsid w:val="00F33ECB"/>
    <w:rsid w:val="00F34113"/>
    <w:rsid w:val="00F34680"/>
    <w:rsid w:val="00F347D7"/>
    <w:rsid w:val="00F34809"/>
    <w:rsid w:val="00F3582A"/>
    <w:rsid w:val="00F35AA6"/>
    <w:rsid w:val="00F36637"/>
    <w:rsid w:val="00F36994"/>
    <w:rsid w:val="00F36DA2"/>
    <w:rsid w:val="00F36DBC"/>
    <w:rsid w:val="00F3710B"/>
    <w:rsid w:val="00F374B3"/>
    <w:rsid w:val="00F37BAC"/>
    <w:rsid w:val="00F40067"/>
    <w:rsid w:val="00F4037F"/>
    <w:rsid w:val="00F40AC9"/>
    <w:rsid w:val="00F4111D"/>
    <w:rsid w:val="00F41452"/>
    <w:rsid w:val="00F42A33"/>
    <w:rsid w:val="00F4333E"/>
    <w:rsid w:val="00F43B31"/>
    <w:rsid w:val="00F44535"/>
    <w:rsid w:val="00F447C2"/>
    <w:rsid w:val="00F44AF4"/>
    <w:rsid w:val="00F44F82"/>
    <w:rsid w:val="00F45000"/>
    <w:rsid w:val="00F454F2"/>
    <w:rsid w:val="00F45501"/>
    <w:rsid w:val="00F458F7"/>
    <w:rsid w:val="00F45961"/>
    <w:rsid w:val="00F460C6"/>
    <w:rsid w:val="00F46DFE"/>
    <w:rsid w:val="00F472D5"/>
    <w:rsid w:val="00F475CA"/>
    <w:rsid w:val="00F47614"/>
    <w:rsid w:val="00F47A69"/>
    <w:rsid w:val="00F47DC3"/>
    <w:rsid w:val="00F5025F"/>
    <w:rsid w:val="00F50655"/>
    <w:rsid w:val="00F50B8D"/>
    <w:rsid w:val="00F50BD9"/>
    <w:rsid w:val="00F50CA9"/>
    <w:rsid w:val="00F50ECB"/>
    <w:rsid w:val="00F50EDF"/>
    <w:rsid w:val="00F51579"/>
    <w:rsid w:val="00F51789"/>
    <w:rsid w:val="00F518EC"/>
    <w:rsid w:val="00F51CAC"/>
    <w:rsid w:val="00F51EB1"/>
    <w:rsid w:val="00F5276F"/>
    <w:rsid w:val="00F52AB8"/>
    <w:rsid w:val="00F53CF8"/>
    <w:rsid w:val="00F5400F"/>
    <w:rsid w:val="00F54623"/>
    <w:rsid w:val="00F54B49"/>
    <w:rsid w:val="00F55312"/>
    <w:rsid w:val="00F556A2"/>
    <w:rsid w:val="00F5598F"/>
    <w:rsid w:val="00F55AC2"/>
    <w:rsid w:val="00F5639A"/>
    <w:rsid w:val="00F57168"/>
    <w:rsid w:val="00F577F8"/>
    <w:rsid w:val="00F57DDE"/>
    <w:rsid w:val="00F6033D"/>
    <w:rsid w:val="00F60482"/>
    <w:rsid w:val="00F605EC"/>
    <w:rsid w:val="00F60A4B"/>
    <w:rsid w:val="00F61477"/>
    <w:rsid w:val="00F6153E"/>
    <w:rsid w:val="00F62921"/>
    <w:rsid w:val="00F631C6"/>
    <w:rsid w:val="00F63F68"/>
    <w:rsid w:val="00F64433"/>
    <w:rsid w:val="00F646A6"/>
    <w:rsid w:val="00F64757"/>
    <w:rsid w:val="00F6487A"/>
    <w:rsid w:val="00F65523"/>
    <w:rsid w:val="00F66BBA"/>
    <w:rsid w:val="00F66BC1"/>
    <w:rsid w:val="00F676E8"/>
    <w:rsid w:val="00F67ED7"/>
    <w:rsid w:val="00F70A89"/>
    <w:rsid w:val="00F70AE8"/>
    <w:rsid w:val="00F71A78"/>
    <w:rsid w:val="00F7237A"/>
    <w:rsid w:val="00F728A2"/>
    <w:rsid w:val="00F728DF"/>
    <w:rsid w:val="00F72B65"/>
    <w:rsid w:val="00F73F74"/>
    <w:rsid w:val="00F74544"/>
    <w:rsid w:val="00F7486D"/>
    <w:rsid w:val="00F74B98"/>
    <w:rsid w:val="00F750AC"/>
    <w:rsid w:val="00F751C2"/>
    <w:rsid w:val="00F75BCB"/>
    <w:rsid w:val="00F75CCD"/>
    <w:rsid w:val="00F761E0"/>
    <w:rsid w:val="00F76234"/>
    <w:rsid w:val="00F76C7D"/>
    <w:rsid w:val="00F77B43"/>
    <w:rsid w:val="00F77CC3"/>
    <w:rsid w:val="00F80252"/>
    <w:rsid w:val="00F80323"/>
    <w:rsid w:val="00F80FB3"/>
    <w:rsid w:val="00F81B5B"/>
    <w:rsid w:val="00F81CB4"/>
    <w:rsid w:val="00F8206A"/>
    <w:rsid w:val="00F8224A"/>
    <w:rsid w:val="00F82473"/>
    <w:rsid w:val="00F825D4"/>
    <w:rsid w:val="00F82AAA"/>
    <w:rsid w:val="00F82D48"/>
    <w:rsid w:val="00F83490"/>
    <w:rsid w:val="00F8360A"/>
    <w:rsid w:val="00F8448D"/>
    <w:rsid w:val="00F84803"/>
    <w:rsid w:val="00F84B72"/>
    <w:rsid w:val="00F85912"/>
    <w:rsid w:val="00F85B51"/>
    <w:rsid w:val="00F8619D"/>
    <w:rsid w:val="00F871FC"/>
    <w:rsid w:val="00F87462"/>
    <w:rsid w:val="00F8755F"/>
    <w:rsid w:val="00F87D96"/>
    <w:rsid w:val="00F915E5"/>
    <w:rsid w:val="00F919B1"/>
    <w:rsid w:val="00F922E6"/>
    <w:rsid w:val="00F9293A"/>
    <w:rsid w:val="00F92B0E"/>
    <w:rsid w:val="00F92CB9"/>
    <w:rsid w:val="00F930A6"/>
    <w:rsid w:val="00F9394D"/>
    <w:rsid w:val="00F941CC"/>
    <w:rsid w:val="00F9482D"/>
    <w:rsid w:val="00F94CAA"/>
    <w:rsid w:val="00F94FF5"/>
    <w:rsid w:val="00F95F06"/>
    <w:rsid w:val="00F96430"/>
    <w:rsid w:val="00F965A6"/>
    <w:rsid w:val="00F970B5"/>
    <w:rsid w:val="00F9723C"/>
    <w:rsid w:val="00F97EC6"/>
    <w:rsid w:val="00FA03A5"/>
    <w:rsid w:val="00FA129E"/>
    <w:rsid w:val="00FA14A6"/>
    <w:rsid w:val="00FA1D55"/>
    <w:rsid w:val="00FA40B5"/>
    <w:rsid w:val="00FA4296"/>
    <w:rsid w:val="00FA429D"/>
    <w:rsid w:val="00FA458C"/>
    <w:rsid w:val="00FA45E4"/>
    <w:rsid w:val="00FA4DB8"/>
    <w:rsid w:val="00FA4F54"/>
    <w:rsid w:val="00FA5268"/>
    <w:rsid w:val="00FA5447"/>
    <w:rsid w:val="00FA5C43"/>
    <w:rsid w:val="00FA5EB5"/>
    <w:rsid w:val="00FA6066"/>
    <w:rsid w:val="00FA6A7A"/>
    <w:rsid w:val="00FA6BC4"/>
    <w:rsid w:val="00FA6D1A"/>
    <w:rsid w:val="00FA703B"/>
    <w:rsid w:val="00FA75A7"/>
    <w:rsid w:val="00FA75D0"/>
    <w:rsid w:val="00FA7B37"/>
    <w:rsid w:val="00FB016C"/>
    <w:rsid w:val="00FB0961"/>
    <w:rsid w:val="00FB0BC9"/>
    <w:rsid w:val="00FB10F5"/>
    <w:rsid w:val="00FB1FE2"/>
    <w:rsid w:val="00FB2065"/>
    <w:rsid w:val="00FB21BE"/>
    <w:rsid w:val="00FB25A0"/>
    <w:rsid w:val="00FB290B"/>
    <w:rsid w:val="00FB2C6C"/>
    <w:rsid w:val="00FB3254"/>
    <w:rsid w:val="00FB3428"/>
    <w:rsid w:val="00FB4812"/>
    <w:rsid w:val="00FB488C"/>
    <w:rsid w:val="00FB4A8B"/>
    <w:rsid w:val="00FB6C82"/>
    <w:rsid w:val="00FB7060"/>
    <w:rsid w:val="00FB77A6"/>
    <w:rsid w:val="00FB7B07"/>
    <w:rsid w:val="00FB7B16"/>
    <w:rsid w:val="00FC0357"/>
    <w:rsid w:val="00FC0619"/>
    <w:rsid w:val="00FC0738"/>
    <w:rsid w:val="00FC09EA"/>
    <w:rsid w:val="00FC18E0"/>
    <w:rsid w:val="00FC1E84"/>
    <w:rsid w:val="00FC2E0A"/>
    <w:rsid w:val="00FC2F4E"/>
    <w:rsid w:val="00FC3061"/>
    <w:rsid w:val="00FC344D"/>
    <w:rsid w:val="00FC349D"/>
    <w:rsid w:val="00FC39D3"/>
    <w:rsid w:val="00FC4228"/>
    <w:rsid w:val="00FC47F0"/>
    <w:rsid w:val="00FC4D43"/>
    <w:rsid w:val="00FC4DE7"/>
    <w:rsid w:val="00FC523D"/>
    <w:rsid w:val="00FC59F1"/>
    <w:rsid w:val="00FC670A"/>
    <w:rsid w:val="00FC76EA"/>
    <w:rsid w:val="00FC7E93"/>
    <w:rsid w:val="00FD098C"/>
    <w:rsid w:val="00FD0ABD"/>
    <w:rsid w:val="00FD0B82"/>
    <w:rsid w:val="00FD111A"/>
    <w:rsid w:val="00FD1421"/>
    <w:rsid w:val="00FD1741"/>
    <w:rsid w:val="00FD17F8"/>
    <w:rsid w:val="00FD26E6"/>
    <w:rsid w:val="00FD2ABF"/>
    <w:rsid w:val="00FD3F01"/>
    <w:rsid w:val="00FD4241"/>
    <w:rsid w:val="00FD4500"/>
    <w:rsid w:val="00FD46D1"/>
    <w:rsid w:val="00FD50BD"/>
    <w:rsid w:val="00FD59D8"/>
    <w:rsid w:val="00FD5B48"/>
    <w:rsid w:val="00FD6195"/>
    <w:rsid w:val="00FD682E"/>
    <w:rsid w:val="00FD686F"/>
    <w:rsid w:val="00FD6E5E"/>
    <w:rsid w:val="00FD7037"/>
    <w:rsid w:val="00FD70D7"/>
    <w:rsid w:val="00FD7387"/>
    <w:rsid w:val="00FD7538"/>
    <w:rsid w:val="00FD7DC7"/>
    <w:rsid w:val="00FD7FE5"/>
    <w:rsid w:val="00FE03C3"/>
    <w:rsid w:val="00FE1906"/>
    <w:rsid w:val="00FE20FC"/>
    <w:rsid w:val="00FE2D02"/>
    <w:rsid w:val="00FE2E04"/>
    <w:rsid w:val="00FE30F7"/>
    <w:rsid w:val="00FE3206"/>
    <w:rsid w:val="00FE3287"/>
    <w:rsid w:val="00FE37E9"/>
    <w:rsid w:val="00FE3BD0"/>
    <w:rsid w:val="00FE4C04"/>
    <w:rsid w:val="00FE4E2B"/>
    <w:rsid w:val="00FE55B9"/>
    <w:rsid w:val="00FE5B06"/>
    <w:rsid w:val="00FE63BD"/>
    <w:rsid w:val="00FE70DD"/>
    <w:rsid w:val="00FE7F03"/>
    <w:rsid w:val="00FF00C1"/>
    <w:rsid w:val="00FF0757"/>
    <w:rsid w:val="00FF11B8"/>
    <w:rsid w:val="00FF22A2"/>
    <w:rsid w:val="00FF2321"/>
    <w:rsid w:val="00FF2BFD"/>
    <w:rsid w:val="00FF2FBA"/>
    <w:rsid w:val="00FF310A"/>
    <w:rsid w:val="00FF32D9"/>
    <w:rsid w:val="00FF3D07"/>
    <w:rsid w:val="00FF3F16"/>
    <w:rsid w:val="00FF4A42"/>
    <w:rsid w:val="00FF4C64"/>
    <w:rsid w:val="00FF4CEB"/>
    <w:rsid w:val="00FF75C2"/>
    <w:rsid w:val="00FF7813"/>
    <w:rsid w:val="00FF7815"/>
    <w:rsid w:val="00FF7A34"/>
    <w:rsid w:val="00FF7B65"/>
    <w:rsid w:val="01A5D4A1"/>
    <w:rsid w:val="0215BCFF"/>
    <w:rsid w:val="021A45EE"/>
    <w:rsid w:val="03A0D91B"/>
    <w:rsid w:val="03FCED16"/>
    <w:rsid w:val="0537ADFF"/>
    <w:rsid w:val="05527C89"/>
    <w:rsid w:val="059AA212"/>
    <w:rsid w:val="059F334F"/>
    <w:rsid w:val="05DD7198"/>
    <w:rsid w:val="05DE8BF2"/>
    <w:rsid w:val="066BA6E8"/>
    <w:rsid w:val="06C3D1EF"/>
    <w:rsid w:val="06D857F2"/>
    <w:rsid w:val="08705F15"/>
    <w:rsid w:val="08EB6027"/>
    <w:rsid w:val="09C6C9C5"/>
    <w:rsid w:val="0B03D746"/>
    <w:rsid w:val="0B152860"/>
    <w:rsid w:val="0BE5CA00"/>
    <w:rsid w:val="0FCC273C"/>
    <w:rsid w:val="10E847D4"/>
    <w:rsid w:val="1126E2FF"/>
    <w:rsid w:val="12B78311"/>
    <w:rsid w:val="12C2B360"/>
    <w:rsid w:val="13CB6532"/>
    <w:rsid w:val="15308FBC"/>
    <w:rsid w:val="1547FB82"/>
    <w:rsid w:val="15B288E6"/>
    <w:rsid w:val="15F5C196"/>
    <w:rsid w:val="1679E42D"/>
    <w:rsid w:val="16A05F86"/>
    <w:rsid w:val="16F8A630"/>
    <w:rsid w:val="170D1E04"/>
    <w:rsid w:val="171176C0"/>
    <w:rsid w:val="17FCB2C4"/>
    <w:rsid w:val="188E7065"/>
    <w:rsid w:val="18E8E4FD"/>
    <w:rsid w:val="198096FF"/>
    <w:rsid w:val="19CD506A"/>
    <w:rsid w:val="1B3504AF"/>
    <w:rsid w:val="1B84B88E"/>
    <w:rsid w:val="1B961E4D"/>
    <w:rsid w:val="1C69FCFE"/>
    <w:rsid w:val="1C93BD16"/>
    <w:rsid w:val="1CD59AC6"/>
    <w:rsid w:val="1DE76258"/>
    <w:rsid w:val="1E3DC556"/>
    <w:rsid w:val="1F302C8B"/>
    <w:rsid w:val="1F7ACE36"/>
    <w:rsid w:val="2031D1F6"/>
    <w:rsid w:val="21C0043B"/>
    <w:rsid w:val="21FF7EA8"/>
    <w:rsid w:val="22E5684F"/>
    <w:rsid w:val="24383514"/>
    <w:rsid w:val="2559E186"/>
    <w:rsid w:val="25940A08"/>
    <w:rsid w:val="265B7AFA"/>
    <w:rsid w:val="28466023"/>
    <w:rsid w:val="2884F84A"/>
    <w:rsid w:val="28A00B40"/>
    <w:rsid w:val="29346A3E"/>
    <w:rsid w:val="29388C73"/>
    <w:rsid w:val="2A32EEC4"/>
    <w:rsid w:val="2A5F3EFC"/>
    <w:rsid w:val="2B00C81F"/>
    <w:rsid w:val="2BFC77AD"/>
    <w:rsid w:val="2C5DE0D1"/>
    <w:rsid w:val="2C87A6F6"/>
    <w:rsid w:val="2C96D76B"/>
    <w:rsid w:val="2D470946"/>
    <w:rsid w:val="2F222113"/>
    <w:rsid w:val="2F43B26C"/>
    <w:rsid w:val="2F4808A7"/>
    <w:rsid w:val="2F90E9BD"/>
    <w:rsid w:val="326BD6DB"/>
    <w:rsid w:val="32C72C08"/>
    <w:rsid w:val="3329DA49"/>
    <w:rsid w:val="3459ED74"/>
    <w:rsid w:val="34AE8676"/>
    <w:rsid w:val="35A13AB9"/>
    <w:rsid w:val="35D13ED1"/>
    <w:rsid w:val="36594D93"/>
    <w:rsid w:val="37406BBF"/>
    <w:rsid w:val="37A876D5"/>
    <w:rsid w:val="37B4767F"/>
    <w:rsid w:val="38B76D6B"/>
    <w:rsid w:val="39104F88"/>
    <w:rsid w:val="392FF0A8"/>
    <w:rsid w:val="39BD69EA"/>
    <w:rsid w:val="39C81469"/>
    <w:rsid w:val="3A74E553"/>
    <w:rsid w:val="3BD8EC70"/>
    <w:rsid w:val="3C238341"/>
    <w:rsid w:val="3D822F5D"/>
    <w:rsid w:val="3D9A8731"/>
    <w:rsid w:val="3E9C15E3"/>
    <w:rsid w:val="3F86AF65"/>
    <w:rsid w:val="3F91EAA1"/>
    <w:rsid w:val="3FEB6BB6"/>
    <w:rsid w:val="409D35B7"/>
    <w:rsid w:val="417EB814"/>
    <w:rsid w:val="426A9FFD"/>
    <w:rsid w:val="4348F101"/>
    <w:rsid w:val="4377318D"/>
    <w:rsid w:val="46FBCF3D"/>
    <w:rsid w:val="48242C05"/>
    <w:rsid w:val="484E5533"/>
    <w:rsid w:val="4A180610"/>
    <w:rsid w:val="4A9F394C"/>
    <w:rsid w:val="4B9AB607"/>
    <w:rsid w:val="4BBB9EF6"/>
    <w:rsid w:val="4BF14488"/>
    <w:rsid w:val="4BF5DFAA"/>
    <w:rsid w:val="4D11E3D1"/>
    <w:rsid w:val="4E680520"/>
    <w:rsid w:val="4FA1353A"/>
    <w:rsid w:val="4FD9AB88"/>
    <w:rsid w:val="50F55273"/>
    <w:rsid w:val="512B3095"/>
    <w:rsid w:val="52085527"/>
    <w:rsid w:val="524C1725"/>
    <w:rsid w:val="52F9CA72"/>
    <w:rsid w:val="5354299F"/>
    <w:rsid w:val="536758F5"/>
    <w:rsid w:val="56F6E65E"/>
    <w:rsid w:val="5ADF5E23"/>
    <w:rsid w:val="5C433505"/>
    <w:rsid w:val="5C71019A"/>
    <w:rsid w:val="5D4A1983"/>
    <w:rsid w:val="5DDF8C3F"/>
    <w:rsid w:val="5E31A4FA"/>
    <w:rsid w:val="5F03D7FC"/>
    <w:rsid w:val="5F7B0FE6"/>
    <w:rsid w:val="608EBB9C"/>
    <w:rsid w:val="60A82E12"/>
    <w:rsid w:val="6120AFAB"/>
    <w:rsid w:val="6164E883"/>
    <w:rsid w:val="618F4BB5"/>
    <w:rsid w:val="61A7726D"/>
    <w:rsid w:val="628366AF"/>
    <w:rsid w:val="652293F2"/>
    <w:rsid w:val="65491AFA"/>
    <w:rsid w:val="659028BE"/>
    <w:rsid w:val="66ECFED0"/>
    <w:rsid w:val="66F8C18A"/>
    <w:rsid w:val="67DB7A6C"/>
    <w:rsid w:val="68C4E3C6"/>
    <w:rsid w:val="68DA7B1B"/>
    <w:rsid w:val="6952A75A"/>
    <w:rsid w:val="69CA23F4"/>
    <w:rsid w:val="6AA4E6EA"/>
    <w:rsid w:val="6AB5BD1A"/>
    <w:rsid w:val="6AE0538F"/>
    <w:rsid w:val="6AF37FB6"/>
    <w:rsid w:val="6B87C915"/>
    <w:rsid w:val="6B8CF319"/>
    <w:rsid w:val="6BA15F4B"/>
    <w:rsid w:val="6C24911E"/>
    <w:rsid w:val="6C3CEE0D"/>
    <w:rsid w:val="6CB05470"/>
    <w:rsid w:val="6D53629C"/>
    <w:rsid w:val="6D5FB5D5"/>
    <w:rsid w:val="6E4210D0"/>
    <w:rsid w:val="6FDA502F"/>
    <w:rsid w:val="706EC940"/>
    <w:rsid w:val="71092E50"/>
    <w:rsid w:val="7154F0F2"/>
    <w:rsid w:val="717C788F"/>
    <w:rsid w:val="7263DEA3"/>
    <w:rsid w:val="72D07875"/>
    <w:rsid w:val="731212A9"/>
    <w:rsid w:val="73253864"/>
    <w:rsid w:val="742ED795"/>
    <w:rsid w:val="74A8A734"/>
    <w:rsid w:val="75970595"/>
    <w:rsid w:val="75CB7D8E"/>
    <w:rsid w:val="75F453D1"/>
    <w:rsid w:val="76AF41F7"/>
    <w:rsid w:val="76CE68CD"/>
    <w:rsid w:val="77A5D5ED"/>
    <w:rsid w:val="7812A8BB"/>
    <w:rsid w:val="781F850B"/>
    <w:rsid w:val="78A5ADD5"/>
    <w:rsid w:val="7BC36DB7"/>
    <w:rsid w:val="7BCE4E72"/>
    <w:rsid w:val="7D66D871"/>
    <w:rsid w:val="7DB73A1B"/>
    <w:rsid w:val="7E4E0BD2"/>
    <w:rsid w:val="7F25E2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3ADDCAEA"/>
  <w15:docId w15:val="{217ACEBE-810B-4D6E-A214-6080D1B8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Arial"/>
        <w:lang w:val="en-GB"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444"/>
    <w:rPr>
      <w:rFonts w:asciiTheme="minorHAnsi" w:eastAsia="Times New Roman" w:hAnsiTheme="minorHAnsi" w:cs="Times New Roman"/>
      <w:position w:val="2"/>
      <w:sz w:val="22"/>
      <w:lang w:eastAsia="en-US"/>
    </w:rPr>
  </w:style>
  <w:style w:type="paragraph" w:styleId="Heading1">
    <w:name w:val="heading 1"/>
    <w:basedOn w:val="Normal"/>
    <w:next w:val="Normal"/>
    <w:link w:val="Heading1Char"/>
    <w:uiPriority w:val="9"/>
    <w:qFormat/>
    <w:rsid w:val="009D1040"/>
    <w:pPr>
      <w:keepNext/>
      <w:keepLines/>
      <w:numPr>
        <w:numId w:val="12"/>
      </w:numPr>
      <w:spacing w:before="360" w:after="240"/>
      <w:outlineLvl w:val="0"/>
    </w:pPr>
    <w:rPr>
      <w:rFonts w:eastAsia="MS Gothic"/>
      <w:b/>
      <w:bCs/>
      <w:sz w:val="36"/>
      <w:szCs w:val="26"/>
    </w:rPr>
  </w:style>
  <w:style w:type="paragraph" w:styleId="Heading2">
    <w:name w:val="heading 2"/>
    <w:basedOn w:val="Normal"/>
    <w:next w:val="Normal"/>
    <w:link w:val="Heading2Char"/>
    <w:autoRedefine/>
    <w:uiPriority w:val="9"/>
    <w:unhideWhenUsed/>
    <w:qFormat/>
    <w:rsid w:val="005025D8"/>
    <w:pPr>
      <w:keepNext/>
      <w:widowControl w:val="0"/>
      <w:numPr>
        <w:ilvl w:val="1"/>
        <w:numId w:val="12"/>
      </w:numPr>
      <w:spacing w:before="360"/>
      <w:jc w:val="left"/>
      <w:outlineLvl w:val="1"/>
    </w:pPr>
    <w:rPr>
      <w:rFonts w:cstheme="minorHAnsi"/>
      <w:b/>
      <w:bCs/>
      <w:sz w:val="24"/>
      <w:szCs w:val="22"/>
    </w:rPr>
  </w:style>
  <w:style w:type="paragraph" w:styleId="Heading3">
    <w:name w:val="heading 3"/>
    <w:basedOn w:val="Normal"/>
    <w:next w:val="Normal"/>
    <w:link w:val="Heading3Char"/>
    <w:uiPriority w:val="9"/>
    <w:unhideWhenUsed/>
    <w:qFormat/>
    <w:rsid w:val="00D3239D"/>
    <w:pPr>
      <w:keepNext/>
      <w:keepLines/>
      <w:widowControl w:val="0"/>
      <w:numPr>
        <w:ilvl w:val="2"/>
        <w:numId w:val="12"/>
      </w:numPr>
      <w:spacing w:before="360" w:after="120"/>
      <w:ind w:left="720"/>
      <w:outlineLvl w:val="2"/>
    </w:pPr>
    <w:rPr>
      <w:rFonts w:eastAsia="MS Gothic"/>
      <w:b/>
      <w:bCs/>
      <w:sz w:val="24"/>
      <w:szCs w:val="16"/>
    </w:rPr>
  </w:style>
  <w:style w:type="paragraph" w:styleId="Heading4">
    <w:name w:val="heading 4"/>
    <w:basedOn w:val="Normal"/>
    <w:next w:val="Normal"/>
    <w:link w:val="Heading4Char"/>
    <w:autoRedefine/>
    <w:uiPriority w:val="9"/>
    <w:qFormat/>
    <w:rsid w:val="003A5BC5"/>
    <w:pPr>
      <w:keepNext/>
      <w:keepLines/>
      <w:widowControl w:val="0"/>
      <w:numPr>
        <w:ilvl w:val="3"/>
        <w:numId w:val="12"/>
      </w:numPr>
      <w:spacing w:before="360" w:after="120"/>
      <w:ind w:left="862" w:hanging="862"/>
      <w:outlineLvl w:val="3"/>
    </w:pPr>
    <w:rPr>
      <w:rFonts w:cstheme="minorHAnsi"/>
      <w:b/>
      <w:bCs/>
      <w:szCs w:val="22"/>
    </w:rPr>
  </w:style>
  <w:style w:type="paragraph" w:styleId="Heading5">
    <w:name w:val="heading 5"/>
    <w:basedOn w:val="Normal"/>
    <w:next w:val="Normal"/>
    <w:link w:val="Heading5Char"/>
    <w:autoRedefine/>
    <w:uiPriority w:val="9"/>
    <w:unhideWhenUsed/>
    <w:qFormat/>
    <w:rsid w:val="00AF5818"/>
    <w:pPr>
      <w:keepNext/>
      <w:keepLines/>
      <w:numPr>
        <w:ilvl w:val="4"/>
        <w:numId w:val="12"/>
      </w:numPr>
      <w:spacing w:before="240"/>
      <w:outlineLvl w:val="4"/>
    </w:pPr>
    <w:rPr>
      <w:rFonts w:eastAsia="MS Gothic" w:cstheme="minorHAnsi"/>
      <w:b/>
      <w:bCs/>
    </w:rPr>
  </w:style>
  <w:style w:type="paragraph" w:styleId="Heading6">
    <w:name w:val="heading 6"/>
    <w:basedOn w:val="Normal"/>
    <w:next w:val="Normal"/>
    <w:link w:val="Heading6Char"/>
    <w:uiPriority w:val="9"/>
    <w:unhideWhenUsed/>
    <w:qFormat/>
    <w:rsid w:val="00DB6D08"/>
    <w:pPr>
      <w:keepNext/>
      <w:keepLines/>
      <w:numPr>
        <w:ilvl w:val="5"/>
        <w:numId w:val="12"/>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965F2C"/>
    <w:pPr>
      <w:keepNext/>
      <w:numPr>
        <w:ilvl w:val="6"/>
        <w:numId w:val="12"/>
      </w:numPr>
      <w:jc w:val="center"/>
      <w:outlineLvl w:val="6"/>
    </w:pPr>
    <w:rPr>
      <w:rFonts w:cs="Arial"/>
      <w:b/>
      <w:bCs/>
      <w:color w:val="0000FF"/>
      <w:sz w:val="36"/>
    </w:rPr>
  </w:style>
  <w:style w:type="paragraph" w:styleId="Heading8">
    <w:name w:val="heading 8"/>
    <w:basedOn w:val="Normal"/>
    <w:next w:val="Normal"/>
    <w:link w:val="Heading8Char"/>
    <w:uiPriority w:val="9"/>
    <w:qFormat/>
    <w:rsid w:val="00965F2C"/>
    <w:pPr>
      <w:keepNext/>
      <w:numPr>
        <w:ilvl w:val="7"/>
        <w:numId w:val="12"/>
      </w:numPr>
      <w:autoSpaceDE w:val="0"/>
      <w:autoSpaceDN w:val="0"/>
      <w:adjustRightInd w:val="0"/>
      <w:jc w:val="center"/>
      <w:outlineLvl w:val="7"/>
    </w:pPr>
    <w:rPr>
      <w:rFonts w:ascii="Times New Roman" w:hAnsi="Times New Roman" w:cs="Arial"/>
      <w:b/>
      <w:bCs/>
      <w:color w:val="000000"/>
      <w:sz w:val="32"/>
      <w:szCs w:val="40"/>
      <w:u w:val="single"/>
    </w:rPr>
  </w:style>
  <w:style w:type="paragraph" w:styleId="Heading9">
    <w:name w:val="heading 9"/>
    <w:basedOn w:val="Normal"/>
    <w:next w:val="Normal"/>
    <w:link w:val="Heading9Char"/>
    <w:uiPriority w:val="9"/>
    <w:unhideWhenUsed/>
    <w:qFormat/>
    <w:rsid w:val="00296A59"/>
    <w:pPr>
      <w:keepNext/>
      <w:keepLines/>
      <w:numPr>
        <w:ilvl w:val="8"/>
        <w:numId w:val="12"/>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518"/>
    <w:pPr>
      <w:tabs>
        <w:tab w:val="center" w:pos="4320"/>
        <w:tab w:val="right" w:pos="8640"/>
      </w:tabs>
    </w:pPr>
  </w:style>
  <w:style w:type="character" w:customStyle="1" w:styleId="HeaderChar">
    <w:name w:val="Header Char"/>
    <w:basedOn w:val="DefaultParagraphFont"/>
    <w:link w:val="Header"/>
    <w:uiPriority w:val="99"/>
    <w:rsid w:val="00A64518"/>
  </w:style>
  <w:style w:type="paragraph" w:styleId="Footer">
    <w:name w:val="footer"/>
    <w:basedOn w:val="Normal"/>
    <w:link w:val="FooterChar"/>
    <w:uiPriority w:val="99"/>
    <w:unhideWhenUsed/>
    <w:rsid w:val="00A64518"/>
    <w:pPr>
      <w:tabs>
        <w:tab w:val="center" w:pos="4320"/>
        <w:tab w:val="right" w:pos="8640"/>
      </w:tabs>
    </w:pPr>
  </w:style>
  <w:style w:type="character" w:customStyle="1" w:styleId="FooterChar">
    <w:name w:val="Footer Char"/>
    <w:basedOn w:val="DefaultParagraphFont"/>
    <w:link w:val="Footer"/>
    <w:uiPriority w:val="99"/>
    <w:rsid w:val="00A64518"/>
  </w:style>
  <w:style w:type="paragraph" w:styleId="BalloonText">
    <w:name w:val="Balloon Text"/>
    <w:basedOn w:val="Normal"/>
    <w:link w:val="BalloonTextChar"/>
    <w:uiPriority w:val="99"/>
    <w:semiHidden/>
    <w:unhideWhenUsed/>
    <w:rsid w:val="00B4791B"/>
    <w:rPr>
      <w:rFonts w:ascii="Lucida Grande" w:hAnsi="Lucida Grande" w:cs="Lucida Grande"/>
      <w:sz w:val="18"/>
      <w:szCs w:val="18"/>
    </w:rPr>
  </w:style>
  <w:style w:type="character" w:customStyle="1" w:styleId="BalloonTextChar">
    <w:name w:val="Balloon Text Char"/>
    <w:link w:val="BalloonText"/>
    <w:uiPriority w:val="99"/>
    <w:semiHidden/>
    <w:rsid w:val="00B4791B"/>
    <w:rPr>
      <w:rFonts w:ascii="Lucida Grande" w:eastAsia="Times New Roman" w:hAnsi="Lucida Grande" w:cs="Lucida Grande"/>
      <w:sz w:val="18"/>
      <w:szCs w:val="18"/>
    </w:rPr>
  </w:style>
  <w:style w:type="character" w:customStyle="1" w:styleId="Heading1Char">
    <w:name w:val="Heading 1 Char"/>
    <w:link w:val="Heading1"/>
    <w:uiPriority w:val="9"/>
    <w:rsid w:val="009D1040"/>
    <w:rPr>
      <w:rFonts w:asciiTheme="minorHAnsi" w:eastAsia="MS Gothic" w:hAnsiTheme="minorHAnsi" w:cs="Times New Roman"/>
      <w:b/>
      <w:bCs/>
      <w:position w:val="2"/>
      <w:sz w:val="36"/>
      <w:szCs w:val="26"/>
      <w:lang w:eastAsia="en-US"/>
    </w:rPr>
  </w:style>
  <w:style w:type="paragraph" w:styleId="BodyText">
    <w:name w:val="Body Text"/>
    <w:basedOn w:val="Normal"/>
    <w:link w:val="BodyTextChar"/>
    <w:uiPriority w:val="99"/>
    <w:rsid w:val="002D2E95"/>
    <w:rPr>
      <w:rFonts w:ascii="Times New Roman" w:hAnsi="Times New Roman"/>
    </w:rPr>
  </w:style>
  <w:style w:type="character" w:customStyle="1" w:styleId="BodyTextChar">
    <w:name w:val="Body Text Char"/>
    <w:link w:val="BodyText"/>
    <w:uiPriority w:val="99"/>
    <w:rsid w:val="002D2E95"/>
    <w:rPr>
      <w:rFonts w:ascii="Times New Roman" w:eastAsia="Times New Roman" w:hAnsi="Times New Roman" w:cs="Times New Roman"/>
      <w:sz w:val="28"/>
      <w:szCs w:val="20"/>
    </w:rPr>
  </w:style>
  <w:style w:type="character" w:styleId="Hyperlink">
    <w:name w:val="Hyperlink"/>
    <w:uiPriority w:val="99"/>
    <w:rsid w:val="002D2E95"/>
    <w:rPr>
      <w:color w:val="0000FF"/>
      <w:u w:val="single"/>
    </w:rPr>
  </w:style>
  <w:style w:type="paragraph" w:styleId="TOCHeading">
    <w:name w:val="TOC Heading"/>
    <w:basedOn w:val="Heading1"/>
    <w:next w:val="Normal"/>
    <w:uiPriority w:val="39"/>
    <w:unhideWhenUsed/>
    <w:qFormat/>
    <w:rsid w:val="00157B6D"/>
    <w:pPr>
      <w:spacing w:line="276" w:lineRule="auto"/>
      <w:outlineLvl w:val="9"/>
    </w:pPr>
    <w:rPr>
      <w:rFonts w:ascii="Calibri" w:hAnsi="Calibri"/>
      <w:color w:val="365F91"/>
      <w:szCs w:val="28"/>
    </w:rPr>
  </w:style>
  <w:style w:type="paragraph" w:styleId="TOC2">
    <w:name w:val="toc 2"/>
    <w:basedOn w:val="Normal"/>
    <w:next w:val="Normal"/>
    <w:link w:val="TOC2Char"/>
    <w:autoRedefine/>
    <w:uiPriority w:val="39"/>
    <w:unhideWhenUsed/>
    <w:rsid w:val="008D5355"/>
    <w:pPr>
      <w:tabs>
        <w:tab w:val="left" w:pos="960"/>
        <w:tab w:val="right" w:leader="dot" w:pos="9622"/>
      </w:tabs>
      <w:spacing w:before="120" w:after="120"/>
      <w:ind w:left="113"/>
    </w:pPr>
    <w:rPr>
      <w:iCs/>
      <w:smallCaps/>
      <w:sz w:val="20"/>
    </w:rPr>
  </w:style>
  <w:style w:type="paragraph" w:styleId="TOC1">
    <w:name w:val="toc 1"/>
    <w:basedOn w:val="Normal"/>
    <w:next w:val="Normal"/>
    <w:autoRedefine/>
    <w:uiPriority w:val="39"/>
    <w:unhideWhenUsed/>
    <w:rsid w:val="008D5355"/>
    <w:pPr>
      <w:tabs>
        <w:tab w:val="right" w:leader="dot" w:pos="9622"/>
      </w:tabs>
      <w:spacing w:before="40" w:after="40"/>
    </w:pPr>
    <w:rPr>
      <w:b/>
      <w:bCs/>
      <w:smallCaps/>
      <w:sz w:val="20"/>
    </w:rPr>
  </w:style>
  <w:style w:type="paragraph" w:styleId="TOC3">
    <w:name w:val="toc 3"/>
    <w:basedOn w:val="Normal"/>
    <w:next w:val="Normal"/>
    <w:autoRedefine/>
    <w:uiPriority w:val="39"/>
    <w:unhideWhenUsed/>
    <w:rsid w:val="008D5355"/>
    <w:pPr>
      <w:tabs>
        <w:tab w:val="left" w:pos="960"/>
        <w:tab w:val="right" w:leader="dot" w:pos="9622"/>
      </w:tabs>
      <w:ind w:left="227"/>
    </w:pPr>
    <w:rPr>
      <w:smallCaps/>
      <w:sz w:val="20"/>
    </w:rPr>
  </w:style>
  <w:style w:type="paragraph" w:styleId="TOC5">
    <w:name w:val="toc 5"/>
    <w:basedOn w:val="Normal"/>
    <w:next w:val="Normal"/>
    <w:autoRedefine/>
    <w:uiPriority w:val="39"/>
    <w:unhideWhenUsed/>
    <w:rsid w:val="008D5355"/>
    <w:pPr>
      <w:ind w:left="567"/>
    </w:pPr>
    <w:rPr>
      <w:smallCaps/>
      <w:sz w:val="20"/>
    </w:rPr>
  </w:style>
  <w:style w:type="paragraph" w:styleId="TOC6">
    <w:name w:val="toc 6"/>
    <w:basedOn w:val="Normal"/>
    <w:next w:val="Normal"/>
    <w:autoRedefine/>
    <w:uiPriority w:val="39"/>
    <w:unhideWhenUsed/>
    <w:rsid w:val="00157B6D"/>
    <w:pPr>
      <w:ind w:left="1200"/>
    </w:pPr>
    <w:rPr>
      <w:sz w:val="20"/>
    </w:rPr>
  </w:style>
  <w:style w:type="paragraph" w:styleId="TOC7">
    <w:name w:val="toc 7"/>
    <w:basedOn w:val="Normal"/>
    <w:next w:val="Normal"/>
    <w:autoRedefine/>
    <w:uiPriority w:val="39"/>
    <w:unhideWhenUsed/>
    <w:rsid w:val="00157B6D"/>
    <w:pPr>
      <w:ind w:left="1440"/>
    </w:pPr>
    <w:rPr>
      <w:sz w:val="20"/>
    </w:rPr>
  </w:style>
  <w:style w:type="paragraph" w:styleId="TOC8">
    <w:name w:val="toc 8"/>
    <w:basedOn w:val="Normal"/>
    <w:next w:val="Normal"/>
    <w:autoRedefine/>
    <w:uiPriority w:val="39"/>
    <w:unhideWhenUsed/>
    <w:rsid w:val="00157B6D"/>
    <w:pPr>
      <w:ind w:left="1680"/>
    </w:pPr>
    <w:rPr>
      <w:sz w:val="20"/>
    </w:rPr>
  </w:style>
  <w:style w:type="paragraph" w:styleId="TOC9">
    <w:name w:val="toc 9"/>
    <w:basedOn w:val="Normal"/>
    <w:next w:val="Normal"/>
    <w:autoRedefine/>
    <w:uiPriority w:val="39"/>
    <w:unhideWhenUsed/>
    <w:rsid w:val="00157B6D"/>
    <w:pPr>
      <w:ind w:left="1920"/>
    </w:pPr>
    <w:rPr>
      <w:sz w:val="20"/>
    </w:rPr>
  </w:style>
  <w:style w:type="character" w:customStyle="1" w:styleId="Heading2Char">
    <w:name w:val="Heading 2 Char"/>
    <w:link w:val="Heading2"/>
    <w:uiPriority w:val="9"/>
    <w:rsid w:val="005025D8"/>
    <w:rPr>
      <w:rFonts w:asciiTheme="minorHAnsi" w:eastAsia="Times New Roman" w:hAnsiTheme="minorHAnsi" w:cstheme="minorHAnsi"/>
      <w:b/>
      <w:bCs/>
      <w:position w:val="2"/>
      <w:sz w:val="24"/>
      <w:szCs w:val="22"/>
      <w:lang w:eastAsia="en-US"/>
    </w:rPr>
  </w:style>
  <w:style w:type="paragraph" w:styleId="ListParagraph">
    <w:name w:val="List Paragraph"/>
    <w:basedOn w:val="Normal"/>
    <w:uiPriority w:val="34"/>
    <w:qFormat/>
    <w:rsid w:val="009D4F0A"/>
    <w:pPr>
      <w:ind w:left="720"/>
      <w:contextualSpacing/>
    </w:pPr>
  </w:style>
  <w:style w:type="character" w:styleId="CommentReference">
    <w:name w:val="annotation reference"/>
    <w:uiPriority w:val="99"/>
    <w:semiHidden/>
    <w:unhideWhenUsed/>
    <w:rsid w:val="000E7A42"/>
    <w:rPr>
      <w:sz w:val="18"/>
      <w:szCs w:val="18"/>
    </w:rPr>
  </w:style>
  <w:style w:type="paragraph" w:styleId="CommentText">
    <w:name w:val="annotation text"/>
    <w:basedOn w:val="Normal"/>
    <w:link w:val="CommentTextChar"/>
    <w:uiPriority w:val="99"/>
    <w:unhideWhenUsed/>
    <w:rsid w:val="000E7A42"/>
    <w:rPr>
      <w:szCs w:val="24"/>
    </w:rPr>
  </w:style>
  <w:style w:type="character" w:customStyle="1" w:styleId="CommentTextChar">
    <w:name w:val="Comment Text Char"/>
    <w:link w:val="CommentText"/>
    <w:uiPriority w:val="99"/>
    <w:rsid w:val="000E7A42"/>
    <w:rPr>
      <w:rFonts w:ascii="Arial" w:eastAsia="Times New Roman" w:hAnsi="Arial" w:cs="Times New Roman"/>
    </w:rPr>
  </w:style>
  <w:style w:type="paragraph" w:styleId="CommentSubject">
    <w:name w:val="annotation subject"/>
    <w:basedOn w:val="CommentText"/>
    <w:next w:val="CommentText"/>
    <w:link w:val="CommentSubjectChar"/>
    <w:uiPriority w:val="99"/>
    <w:semiHidden/>
    <w:unhideWhenUsed/>
    <w:rsid w:val="000E7A42"/>
    <w:rPr>
      <w:b/>
      <w:bCs/>
      <w:sz w:val="20"/>
      <w:szCs w:val="20"/>
    </w:rPr>
  </w:style>
  <w:style w:type="character" w:customStyle="1" w:styleId="CommentSubjectChar">
    <w:name w:val="Comment Subject Char"/>
    <w:link w:val="CommentSubject"/>
    <w:uiPriority w:val="99"/>
    <w:semiHidden/>
    <w:rsid w:val="000E7A42"/>
    <w:rPr>
      <w:rFonts w:ascii="Arial" w:eastAsia="Times New Roman" w:hAnsi="Arial" w:cs="Times New Roman"/>
      <w:b/>
      <w:bCs/>
      <w:sz w:val="20"/>
      <w:szCs w:val="20"/>
    </w:rPr>
  </w:style>
  <w:style w:type="paragraph" w:styleId="BlockText">
    <w:name w:val="Block Text"/>
    <w:basedOn w:val="Normal"/>
    <w:uiPriority w:val="99"/>
    <w:rsid w:val="00C66DB4"/>
    <w:pPr>
      <w:tabs>
        <w:tab w:val="left" w:pos="-426"/>
        <w:tab w:val="left" w:pos="720"/>
      </w:tabs>
      <w:suppressAutoHyphens/>
      <w:ind w:left="720" w:right="5" w:hanging="720"/>
    </w:pPr>
    <w:rPr>
      <w:rFonts w:cs="Arial"/>
      <w:spacing w:val="-3"/>
    </w:rPr>
  </w:style>
  <w:style w:type="character" w:customStyle="1" w:styleId="Heading3Char">
    <w:name w:val="Heading 3 Char"/>
    <w:link w:val="Heading3"/>
    <w:uiPriority w:val="9"/>
    <w:rsid w:val="00D3239D"/>
    <w:rPr>
      <w:rFonts w:asciiTheme="minorHAnsi" w:eastAsia="MS Gothic" w:hAnsiTheme="minorHAnsi" w:cs="Times New Roman"/>
      <w:b/>
      <w:bCs/>
      <w:position w:val="2"/>
      <w:sz w:val="24"/>
      <w:szCs w:val="16"/>
      <w:lang w:eastAsia="en-US"/>
    </w:rPr>
  </w:style>
  <w:style w:type="character" w:customStyle="1" w:styleId="Heading9Char">
    <w:name w:val="Heading 9 Char"/>
    <w:link w:val="Heading9"/>
    <w:uiPriority w:val="9"/>
    <w:rsid w:val="00296A59"/>
    <w:rPr>
      <w:rFonts w:ascii="Calibri" w:eastAsia="MS Gothic" w:hAnsi="Calibri" w:cs="Times New Roman"/>
      <w:i/>
      <w:iCs/>
      <w:color w:val="404040"/>
      <w:position w:val="2"/>
      <w:lang w:eastAsia="en-US"/>
    </w:rPr>
  </w:style>
  <w:style w:type="paragraph" w:styleId="BodyText2">
    <w:name w:val="Body Text 2"/>
    <w:basedOn w:val="Normal"/>
    <w:link w:val="BodyText2Char"/>
    <w:uiPriority w:val="99"/>
    <w:unhideWhenUsed/>
    <w:rsid w:val="00296A59"/>
    <w:pPr>
      <w:spacing w:after="120" w:line="480" w:lineRule="auto"/>
    </w:pPr>
  </w:style>
  <w:style w:type="character" w:customStyle="1" w:styleId="BodyText2Char">
    <w:name w:val="Body Text 2 Char"/>
    <w:link w:val="BodyText2"/>
    <w:uiPriority w:val="99"/>
    <w:semiHidden/>
    <w:rsid w:val="00296A59"/>
    <w:rPr>
      <w:rFonts w:ascii="Arial" w:eastAsia="Times New Roman" w:hAnsi="Arial" w:cs="Times New Roman"/>
      <w:sz w:val="28"/>
      <w:szCs w:val="20"/>
    </w:rPr>
  </w:style>
  <w:style w:type="table" w:styleId="TableGrid">
    <w:name w:val="Table Grid"/>
    <w:basedOn w:val="TableNormal"/>
    <w:uiPriority w:val="59"/>
    <w:rsid w:val="00335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BF3C71"/>
    <w:pPr>
      <w:spacing w:after="120"/>
    </w:pPr>
    <w:rPr>
      <w:sz w:val="16"/>
      <w:szCs w:val="16"/>
    </w:rPr>
  </w:style>
  <w:style w:type="character" w:customStyle="1" w:styleId="BodyText3Char">
    <w:name w:val="Body Text 3 Char"/>
    <w:link w:val="BodyText3"/>
    <w:uiPriority w:val="99"/>
    <w:semiHidden/>
    <w:rsid w:val="00BF3C71"/>
    <w:rPr>
      <w:rFonts w:ascii="Arial" w:eastAsia="Times New Roman" w:hAnsi="Arial" w:cs="Times New Roman"/>
      <w:sz w:val="16"/>
      <w:szCs w:val="16"/>
    </w:rPr>
  </w:style>
  <w:style w:type="paragraph" w:styleId="BodyTextIndent">
    <w:name w:val="Body Text Indent"/>
    <w:basedOn w:val="Normal"/>
    <w:link w:val="BodyTextIndentChar"/>
    <w:uiPriority w:val="99"/>
    <w:unhideWhenUsed/>
    <w:rsid w:val="00BF3C71"/>
    <w:pPr>
      <w:spacing w:after="120"/>
      <w:ind w:left="283"/>
    </w:pPr>
  </w:style>
  <w:style w:type="character" w:customStyle="1" w:styleId="BodyTextIndentChar">
    <w:name w:val="Body Text Indent Char"/>
    <w:link w:val="BodyTextIndent"/>
    <w:uiPriority w:val="99"/>
    <w:semiHidden/>
    <w:rsid w:val="00BF3C71"/>
    <w:rPr>
      <w:rFonts w:ascii="Arial" w:eastAsia="Times New Roman" w:hAnsi="Arial" w:cs="Times New Roman"/>
      <w:sz w:val="28"/>
      <w:szCs w:val="20"/>
    </w:rPr>
  </w:style>
  <w:style w:type="paragraph" w:styleId="BodyTextIndent2">
    <w:name w:val="Body Text Indent 2"/>
    <w:basedOn w:val="Normal"/>
    <w:link w:val="BodyTextIndent2Char"/>
    <w:uiPriority w:val="99"/>
    <w:unhideWhenUsed/>
    <w:rsid w:val="00BF3C71"/>
    <w:pPr>
      <w:spacing w:after="120" w:line="480" w:lineRule="auto"/>
      <w:ind w:left="283"/>
    </w:pPr>
  </w:style>
  <w:style w:type="character" w:customStyle="1" w:styleId="BodyTextIndent2Char">
    <w:name w:val="Body Text Indent 2 Char"/>
    <w:link w:val="BodyTextIndent2"/>
    <w:uiPriority w:val="99"/>
    <w:semiHidden/>
    <w:rsid w:val="00BF3C71"/>
    <w:rPr>
      <w:rFonts w:ascii="Arial" w:eastAsia="Times New Roman" w:hAnsi="Arial" w:cs="Times New Roman"/>
      <w:sz w:val="28"/>
      <w:szCs w:val="20"/>
    </w:rPr>
  </w:style>
  <w:style w:type="paragraph" w:styleId="BodyTextIndent3">
    <w:name w:val="Body Text Indent 3"/>
    <w:basedOn w:val="Normal"/>
    <w:link w:val="BodyTextIndent3Char"/>
    <w:uiPriority w:val="99"/>
    <w:unhideWhenUsed/>
    <w:rsid w:val="00AC13AA"/>
    <w:pPr>
      <w:spacing w:after="120"/>
      <w:ind w:left="283"/>
    </w:pPr>
    <w:rPr>
      <w:sz w:val="16"/>
      <w:szCs w:val="16"/>
    </w:rPr>
  </w:style>
  <w:style w:type="character" w:customStyle="1" w:styleId="BodyTextIndent3Char">
    <w:name w:val="Body Text Indent 3 Char"/>
    <w:link w:val="BodyTextIndent3"/>
    <w:uiPriority w:val="99"/>
    <w:semiHidden/>
    <w:rsid w:val="00AC13AA"/>
    <w:rPr>
      <w:rFonts w:ascii="Arial" w:eastAsia="Times New Roman" w:hAnsi="Arial" w:cs="Times New Roman"/>
      <w:sz w:val="16"/>
      <w:szCs w:val="16"/>
    </w:rPr>
  </w:style>
  <w:style w:type="character" w:customStyle="1" w:styleId="Heading5Char">
    <w:name w:val="Heading 5 Char"/>
    <w:link w:val="Heading5"/>
    <w:uiPriority w:val="9"/>
    <w:rsid w:val="00AF5818"/>
    <w:rPr>
      <w:rFonts w:asciiTheme="minorHAnsi" w:eastAsia="MS Gothic" w:hAnsiTheme="minorHAnsi" w:cstheme="minorHAnsi"/>
      <w:b/>
      <w:bCs/>
      <w:position w:val="2"/>
      <w:sz w:val="22"/>
      <w:lang w:eastAsia="en-US"/>
    </w:rPr>
  </w:style>
  <w:style w:type="paragraph" w:customStyle="1" w:styleId="ReferenceLine">
    <w:name w:val="Reference Line"/>
    <w:basedOn w:val="BodyText"/>
    <w:rsid w:val="00D745D3"/>
  </w:style>
  <w:style w:type="character" w:customStyle="1" w:styleId="Heading6Char">
    <w:name w:val="Heading 6 Char"/>
    <w:link w:val="Heading6"/>
    <w:uiPriority w:val="9"/>
    <w:rsid w:val="00DB6D08"/>
    <w:rPr>
      <w:rFonts w:ascii="Calibri" w:eastAsia="MS Gothic" w:hAnsi="Calibri" w:cs="Times New Roman"/>
      <w:i/>
      <w:iCs/>
      <w:color w:val="243F60"/>
      <w:position w:val="2"/>
      <w:sz w:val="22"/>
      <w:lang w:eastAsia="en-US"/>
    </w:rPr>
  </w:style>
  <w:style w:type="paragraph" w:customStyle="1" w:styleId="Body">
    <w:name w:val="Body"/>
    <w:rsid w:val="00DF2B0D"/>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styleId="FollowedHyperlink">
    <w:name w:val="FollowedHyperlink"/>
    <w:uiPriority w:val="99"/>
    <w:unhideWhenUsed/>
    <w:rsid w:val="005D1819"/>
    <w:rPr>
      <w:color w:val="800080"/>
      <w:u w:val="single"/>
    </w:rPr>
  </w:style>
  <w:style w:type="character" w:customStyle="1" w:styleId="Heading4Char">
    <w:name w:val="Heading 4 Char"/>
    <w:link w:val="Heading4"/>
    <w:uiPriority w:val="9"/>
    <w:rsid w:val="003A5BC5"/>
    <w:rPr>
      <w:rFonts w:asciiTheme="minorHAnsi" w:eastAsia="Times New Roman" w:hAnsiTheme="minorHAnsi" w:cstheme="minorHAnsi"/>
      <w:b/>
      <w:bCs/>
      <w:position w:val="2"/>
      <w:sz w:val="22"/>
      <w:szCs w:val="22"/>
      <w:lang w:eastAsia="en-US"/>
    </w:rPr>
  </w:style>
  <w:style w:type="character" w:customStyle="1" w:styleId="Heading7Char">
    <w:name w:val="Heading 7 Char"/>
    <w:link w:val="Heading7"/>
    <w:uiPriority w:val="9"/>
    <w:rsid w:val="00965F2C"/>
    <w:rPr>
      <w:rFonts w:asciiTheme="minorHAnsi" w:eastAsia="Times New Roman" w:hAnsiTheme="minorHAnsi"/>
      <w:b/>
      <w:bCs/>
      <w:color w:val="0000FF"/>
      <w:position w:val="2"/>
      <w:sz w:val="36"/>
      <w:lang w:eastAsia="en-US"/>
    </w:rPr>
  </w:style>
  <w:style w:type="character" w:customStyle="1" w:styleId="Heading8Char">
    <w:name w:val="Heading 8 Char"/>
    <w:link w:val="Heading8"/>
    <w:uiPriority w:val="9"/>
    <w:rsid w:val="00965F2C"/>
    <w:rPr>
      <w:rFonts w:ascii="Times New Roman" w:eastAsia="Times New Roman" w:hAnsi="Times New Roman"/>
      <w:b/>
      <w:bCs/>
      <w:color w:val="000000"/>
      <w:position w:val="2"/>
      <w:sz w:val="32"/>
      <w:szCs w:val="40"/>
      <w:u w:val="single"/>
      <w:lang w:eastAsia="en-US"/>
    </w:rPr>
  </w:style>
  <w:style w:type="paragraph" w:styleId="List">
    <w:name w:val="List"/>
    <w:basedOn w:val="Normal"/>
    <w:uiPriority w:val="99"/>
    <w:rsid w:val="00965F2C"/>
    <w:pPr>
      <w:ind w:left="283" w:hanging="283"/>
    </w:pPr>
    <w:rPr>
      <w:rFonts w:ascii="Times New Roman" w:hAnsi="Times New Roman"/>
      <w:sz w:val="20"/>
    </w:rPr>
  </w:style>
  <w:style w:type="paragraph" w:styleId="List2">
    <w:name w:val="List 2"/>
    <w:basedOn w:val="Normal"/>
    <w:uiPriority w:val="99"/>
    <w:rsid w:val="00965F2C"/>
    <w:pPr>
      <w:ind w:left="566" w:hanging="283"/>
    </w:pPr>
    <w:rPr>
      <w:rFonts w:ascii="Times New Roman" w:hAnsi="Times New Roman"/>
      <w:sz w:val="20"/>
    </w:rPr>
  </w:style>
  <w:style w:type="paragraph" w:styleId="List3">
    <w:name w:val="List 3"/>
    <w:basedOn w:val="Normal"/>
    <w:uiPriority w:val="99"/>
    <w:rsid w:val="00965F2C"/>
    <w:pPr>
      <w:ind w:left="849" w:hanging="283"/>
    </w:pPr>
    <w:rPr>
      <w:rFonts w:ascii="Times New Roman" w:hAnsi="Times New Roman"/>
      <w:sz w:val="20"/>
    </w:rPr>
  </w:style>
  <w:style w:type="paragraph" w:styleId="List4">
    <w:name w:val="List 4"/>
    <w:basedOn w:val="Normal"/>
    <w:uiPriority w:val="99"/>
    <w:rsid w:val="00965F2C"/>
    <w:pPr>
      <w:ind w:left="1132" w:hanging="283"/>
    </w:pPr>
    <w:rPr>
      <w:rFonts w:ascii="Times New Roman" w:hAnsi="Times New Roman"/>
      <w:sz w:val="20"/>
    </w:rPr>
  </w:style>
  <w:style w:type="paragraph" w:styleId="ListBullet">
    <w:name w:val="List Bullet"/>
    <w:basedOn w:val="Normal"/>
    <w:autoRedefine/>
    <w:uiPriority w:val="99"/>
    <w:rsid w:val="00965F2C"/>
    <w:pPr>
      <w:numPr>
        <w:numId w:val="1"/>
      </w:numPr>
    </w:pPr>
    <w:rPr>
      <w:rFonts w:ascii="Times New Roman" w:hAnsi="Times New Roman"/>
      <w:sz w:val="20"/>
    </w:rPr>
  </w:style>
  <w:style w:type="paragraph" w:styleId="ListBullet2">
    <w:name w:val="List Bullet 2"/>
    <w:basedOn w:val="Normal"/>
    <w:autoRedefine/>
    <w:uiPriority w:val="99"/>
    <w:rsid w:val="00965F2C"/>
    <w:pPr>
      <w:numPr>
        <w:numId w:val="2"/>
      </w:numPr>
    </w:pPr>
    <w:rPr>
      <w:rFonts w:ascii="Times New Roman" w:hAnsi="Times New Roman"/>
      <w:sz w:val="20"/>
    </w:rPr>
  </w:style>
  <w:style w:type="paragraph" w:styleId="ListContinue">
    <w:name w:val="List Continue"/>
    <w:basedOn w:val="Normal"/>
    <w:uiPriority w:val="99"/>
    <w:rsid w:val="00965F2C"/>
    <w:pPr>
      <w:spacing w:after="120"/>
      <w:ind w:left="283"/>
    </w:pPr>
    <w:rPr>
      <w:rFonts w:ascii="Times New Roman" w:hAnsi="Times New Roman"/>
      <w:sz w:val="20"/>
    </w:rPr>
  </w:style>
  <w:style w:type="paragraph" w:styleId="ListContinue2">
    <w:name w:val="List Continue 2"/>
    <w:basedOn w:val="Normal"/>
    <w:uiPriority w:val="99"/>
    <w:rsid w:val="00965F2C"/>
    <w:pPr>
      <w:spacing w:after="120"/>
      <w:ind w:left="566"/>
    </w:pPr>
    <w:rPr>
      <w:rFonts w:ascii="Times New Roman" w:hAnsi="Times New Roman"/>
      <w:sz w:val="20"/>
    </w:rPr>
  </w:style>
  <w:style w:type="paragraph" w:customStyle="1" w:styleId="InsideAddress">
    <w:name w:val="Inside Address"/>
    <w:basedOn w:val="Normal"/>
    <w:rsid w:val="00965F2C"/>
    <w:rPr>
      <w:rFonts w:ascii="Times New Roman" w:hAnsi="Times New Roman"/>
      <w:sz w:val="20"/>
    </w:rPr>
  </w:style>
  <w:style w:type="paragraph" w:styleId="Title">
    <w:name w:val="Title"/>
    <w:basedOn w:val="Normal"/>
    <w:link w:val="TitleChar"/>
    <w:uiPriority w:val="10"/>
    <w:qFormat/>
    <w:rsid w:val="00675C43"/>
    <w:pPr>
      <w:spacing w:before="240" w:after="60"/>
      <w:jc w:val="center"/>
      <w:outlineLvl w:val="0"/>
    </w:pPr>
    <w:rPr>
      <w:rFonts w:cs="Arial"/>
      <w:b/>
      <w:bCs/>
      <w:kern w:val="28"/>
      <w:sz w:val="56"/>
      <w:szCs w:val="32"/>
    </w:rPr>
  </w:style>
  <w:style w:type="character" w:customStyle="1" w:styleId="TitleChar">
    <w:name w:val="Title Char"/>
    <w:link w:val="Title"/>
    <w:uiPriority w:val="10"/>
    <w:rsid w:val="00675C43"/>
    <w:rPr>
      <w:rFonts w:eastAsia="Times New Roman" w:cs="Arial"/>
      <w:b/>
      <w:bCs/>
      <w:kern w:val="28"/>
      <w:sz w:val="56"/>
      <w:szCs w:val="32"/>
      <w:lang w:val="en-GB"/>
    </w:rPr>
  </w:style>
  <w:style w:type="paragraph" w:styleId="Subtitle">
    <w:name w:val="Subtitle"/>
    <w:basedOn w:val="Normal"/>
    <w:next w:val="TOC9"/>
    <w:link w:val="SubtitleChar"/>
    <w:uiPriority w:val="11"/>
    <w:qFormat/>
    <w:rsid w:val="00675C43"/>
    <w:pPr>
      <w:spacing w:after="60"/>
      <w:jc w:val="center"/>
      <w:outlineLvl w:val="1"/>
    </w:pPr>
    <w:rPr>
      <w:rFonts w:cs="Arial"/>
      <w:b/>
      <w:sz w:val="96"/>
      <w:szCs w:val="24"/>
    </w:rPr>
  </w:style>
  <w:style w:type="character" w:customStyle="1" w:styleId="SubtitleChar">
    <w:name w:val="Subtitle Char"/>
    <w:link w:val="Subtitle"/>
    <w:uiPriority w:val="11"/>
    <w:rsid w:val="00675C43"/>
    <w:rPr>
      <w:rFonts w:eastAsia="Times New Roman" w:cs="Arial"/>
      <w:b/>
      <w:sz w:val="96"/>
      <w:lang w:val="en-GB"/>
    </w:rPr>
  </w:style>
  <w:style w:type="paragraph" w:customStyle="1" w:styleId="Default">
    <w:name w:val="Default"/>
    <w:rsid w:val="00965F2C"/>
    <w:pPr>
      <w:autoSpaceDE w:val="0"/>
      <w:autoSpaceDN w:val="0"/>
      <w:adjustRightInd w:val="0"/>
    </w:pPr>
    <w:rPr>
      <w:rFonts w:ascii="Arial" w:eastAsia="Times New Roman" w:hAnsi="Arial"/>
      <w:color w:val="000000"/>
      <w:sz w:val="24"/>
      <w:szCs w:val="24"/>
      <w:lang w:val="en-US" w:eastAsia="en-US"/>
    </w:rPr>
  </w:style>
  <w:style w:type="paragraph" w:styleId="DocumentMap">
    <w:name w:val="Document Map"/>
    <w:basedOn w:val="Normal"/>
    <w:link w:val="DocumentMapChar"/>
    <w:uiPriority w:val="99"/>
    <w:semiHidden/>
    <w:rsid w:val="00965F2C"/>
    <w:pPr>
      <w:shd w:val="clear" w:color="auto" w:fill="000080"/>
    </w:pPr>
    <w:rPr>
      <w:rFonts w:ascii="Tahoma" w:hAnsi="Tahoma" w:cs="Tahoma"/>
      <w:sz w:val="20"/>
    </w:rPr>
  </w:style>
  <w:style w:type="character" w:customStyle="1" w:styleId="DocumentMapChar">
    <w:name w:val="Document Map Char"/>
    <w:link w:val="DocumentMap"/>
    <w:uiPriority w:val="99"/>
    <w:semiHidden/>
    <w:rsid w:val="00965F2C"/>
    <w:rPr>
      <w:rFonts w:ascii="Tahoma" w:eastAsia="Times New Roman" w:hAnsi="Tahoma" w:cs="Tahoma"/>
      <w:sz w:val="20"/>
      <w:szCs w:val="20"/>
      <w:shd w:val="clear" w:color="auto" w:fill="000080"/>
    </w:rPr>
  </w:style>
  <w:style w:type="table" w:customStyle="1" w:styleId="TableGrid1">
    <w:name w:val="Table Grid1"/>
    <w:basedOn w:val="TableNormal"/>
    <w:next w:val="TableGrid"/>
    <w:uiPriority w:val="59"/>
    <w:rsid w:val="00965F2C"/>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5F2C"/>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5F2C"/>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5F2C"/>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5F2C"/>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8311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3116"/>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3116"/>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83116"/>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83116"/>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83116"/>
    <w:pPr>
      <w:widowControl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0A7"/>
    <w:rPr>
      <w:rFonts w:ascii="Cambria" w:hAnsi="Cambria"/>
      <w:b/>
      <w:bCs/>
      <w:sz w:val="28"/>
      <w:u w:val="single"/>
    </w:rPr>
  </w:style>
  <w:style w:type="paragraph" w:styleId="NoSpacing">
    <w:name w:val="No Spacing"/>
    <w:link w:val="NoSpacingChar"/>
    <w:uiPriority w:val="1"/>
    <w:qFormat/>
    <w:rsid w:val="00B465DA"/>
    <w:rPr>
      <w:rFonts w:eastAsia="Times New Roman" w:cs="Times New Roman"/>
      <w:sz w:val="22"/>
      <w:lang w:val="en-US" w:eastAsia="en-US"/>
    </w:rPr>
  </w:style>
  <w:style w:type="paragraph" w:styleId="FootnoteText">
    <w:name w:val="footnote text"/>
    <w:basedOn w:val="Normal"/>
    <w:link w:val="FootnoteTextChar"/>
    <w:uiPriority w:val="99"/>
    <w:semiHidden/>
    <w:unhideWhenUsed/>
    <w:rsid w:val="0069346F"/>
    <w:rPr>
      <w:rFonts w:eastAsia="Cambria" w:cs="Arial"/>
      <w:sz w:val="20"/>
    </w:rPr>
  </w:style>
  <w:style w:type="character" w:customStyle="1" w:styleId="FootnoteTextChar">
    <w:name w:val="Footnote Text Char"/>
    <w:link w:val="FootnoteText"/>
    <w:uiPriority w:val="99"/>
    <w:semiHidden/>
    <w:rsid w:val="0069346F"/>
    <w:rPr>
      <w:rFonts w:eastAsia="Cambria"/>
      <w:sz w:val="20"/>
      <w:szCs w:val="20"/>
      <w:lang w:val="en-GB"/>
    </w:rPr>
  </w:style>
  <w:style w:type="character" w:styleId="FootnoteReference">
    <w:name w:val="footnote reference"/>
    <w:uiPriority w:val="99"/>
    <w:semiHidden/>
    <w:unhideWhenUsed/>
    <w:rsid w:val="0069346F"/>
    <w:rPr>
      <w:vertAlign w:val="superscript"/>
    </w:rPr>
  </w:style>
  <w:style w:type="paragraph" w:customStyle="1" w:styleId="TableParagraph">
    <w:name w:val="Table Paragraph"/>
    <w:basedOn w:val="Normal"/>
    <w:uiPriority w:val="1"/>
    <w:qFormat/>
    <w:rsid w:val="00C300F6"/>
    <w:pPr>
      <w:widowControl w:val="0"/>
      <w:autoSpaceDE w:val="0"/>
      <w:autoSpaceDN w:val="0"/>
      <w:ind w:left="828"/>
    </w:pPr>
    <w:rPr>
      <w:rFonts w:eastAsia="Arial" w:cs="Arial"/>
      <w:szCs w:val="22"/>
      <w:lang w:eastAsia="en-GB" w:bidi="en-GB"/>
    </w:rPr>
  </w:style>
  <w:style w:type="character" w:styleId="UnresolvedMention">
    <w:name w:val="Unresolved Mention"/>
    <w:uiPriority w:val="99"/>
    <w:unhideWhenUsed/>
    <w:rsid w:val="0001548A"/>
    <w:rPr>
      <w:color w:val="605E5C"/>
      <w:shd w:val="clear" w:color="auto" w:fill="E1DFDD"/>
    </w:rPr>
  </w:style>
  <w:style w:type="paragraph" w:styleId="Caption">
    <w:name w:val="caption"/>
    <w:basedOn w:val="Normal"/>
    <w:next w:val="Normal"/>
    <w:link w:val="CaptionChar"/>
    <w:autoRedefine/>
    <w:uiPriority w:val="35"/>
    <w:unhideWhenUsed/>
    <w:qFormat/>
    <w:rsid w:val="00E22244"/>
    <w:pPr>
      <w:spacing w:after="200"/>
      <w:jc w:val="center"/>
    </w:pPr>
    <w:rPr>
      <w:b/>
      <w:i/>
      <w:iCs/>
      <w:color w:val="1F3864" w:themeColor="accent1" w:themeShade="80"/>
      <w:sz w:val="18"/>
      <w:szCs w:val="18"/>
    </w:rPr>
  </w:style>
  <w:style w:type="character" w:customStyle="1" w:styleId="NoSpacingChar">
    <w:name w:val="No Spacing Char"/>
    <w:link w:val="NoSpacing"/>
    <w:uiPriority w:val="1"/>
    <w:locked/>
    <w:rsid w:val="00B465DA"/>
    <w:rPr>
      <w:rFonts w:eastAsia="Times New Roman" w:cs="Times New Roman"/>
      <w:sz w:val="22"/>
      <w:szCs w:val="20"/>
    </w:rPr>
  </w:style>
  <w:style w:type="paragraph" w:styleId="Revision">
    <w:name w:val="Revision"/>
    <w:hidden/>
    <w:uiPriority w:val="99"/>
    <w:semiHidden/>
    <w:rsid w:val="00B66372"/>
    <w:rPr>
      <w:rFonts w:ascii="Arial" w:eastAsia="Times New Roman" w:hAnsi="Arial" w:cs="Times New Roman"/>
      <w:sz w:val="22"/>
      <w:lang w:eastAsia="en-US"/>
    </w:rPr>
  </w:style>
  <w:style w:type="character" w:styleId="Mention">
    <w:name w:val="Mention"/>
    <w:uiPriority w:val="99"/>
    <w:unhideWhenUsed/>
    <w:rsid w:val="00A967E0"/>
    <w:rPr>
      <w:color w:val="2B579A"/>
      <w:shd w:val="clear" w:color="auto" w:fill="E1DFDD"/>
    </w:rPr>
  </w:style>
  <w:style w:type="character" w:customStyle="1" w:styleId="ui-provider">
    <w:name w:val="ui-provider"/>
    <w:basedOn w:val="DefaultParagraphFont"/>
    <w:rsid w:val="00080D53"/>
  </w:style>
  <w:style w:type="paragraph" w:styleId="TableofFigures">
    <w:name w:val="table of figures"/>
    <w:basedOn w:val="Normal"/>
    <w:next w:val="Normal"/>
    <w:uiPriority w:val="99"/>
    <w:unhideWhenUsed/>
    <w:rsid w:val="004442FD"/>
    <w:pPr>
      <w:ind w:left="440" w:hanging="440"/>
    </w:pPr>
    <w:rPr>
      <w:smallCaps/>
      <w:sz w:val="20"/>
    </w:rPr>
  </w:style>
  <w:style w:type="character" w:customStyle="1" w:styleId="CaptionChar">
    <w:name w:val="Caption Char"/>
    <w:link w:val="Caption"/>
    <w:uiPriority w:val="35"/>
    <w:rsid w:val="00E22244"/>
    <w:rPr>
      <w:rFonts w:asciiTheme="minorHAnsi" w:eastAsia="Times New Roman" w:hAnsiTheme="minorHAnsi" w:cs="Times New Roman"/>
      <w:b/>
      <w:i/>
      <w:iCs/>
      <w:color w:val="1F3864" w:themeColor="accent1" w:themeShade="80"/>
      <w:position w:val="2"/>
      <w:sz w:val="18"/>
      <w:szCs w:val="18"/>
      <w:lang w:eastAsia="en-US"/>
    </w:rPr>
  </w:style>
  <w:style w:type="paragraph" w:customStyle="1" w:styleId="Section">
    <w:name w:val="Section"/>
    <w:basedOn w:val="Normal"/>
    <w:link w:val="SectionChar"/>
    <w:qFormat/>
    <w:rsid w:val="00675C43"/>
    <w:pPr>
      <w:spacing w:line="480" w:lineRule="auto"/>
      <w:jc w:val="center"/>
    </w:pPr>
    <w:rPr>
      <w:b/>
      <w:bCs/>
      <w:smallCaps/>
      <w:sz w:val="56"/>
    </w:rPr>
  </w:style>
  <w:style w:type="character" w:customStyle="1" w:styleId="SectionChar">
    <w:name w:val="Section Char"/>
    <w:link w:val="Section"/>
    <w:rsid w:val="00675C43"/>
    <w:rPr>
      <w:rFonts w:eastAsia="Times New Roman" w:cs="Times New Roman"/>
      <w:b/>
      <w:bCs/>
      <w:smallCaps/>
      <w:sz w:val="56"/>
      <w:szCs w:val="20"/>
      <w:lang w:val="en-GB"/>
    </w:rPr>
  </w:style>
  <w:style w:type="paragraph" w:customStyle="1" w:styleId="SectTitle">
    <w:name w:val="Sect' Title"/>
    <w:basedOn w:val="TOC2"/>
    <w:link w:val="SectTitleChar"/>
    <w:qFormat/>
    <w:rsid w:val="00675C43"/>
    <w:pPr>
      <w:tabs>
        <w:tab w:val="left" w:pos="880"/>
        <w:tab w:val="right" w:leader="dot" w:pos="9123"/>
      </w:tabs>
      <w:spacing w:line="480" w:lineRule="auto"/>
      <w:jc w:val="center"/>
    </w:pPr>
    <w:rPr>
      <w:b/>
      <w:noProof/>
      <w:sz w:val="96"/>
    </w:rPr>
  </w:style>
  <w:style w:type="character" w:customStyle="1" w:styleId="TOC2Char">
    <w:name w:val="TOC 2 Char"/>
    <w:link w:val="TOC2"/>
    <w:uiPriority w:val="39"/>
    <w:rsid w:val="008D5355"/>
    <w:rPr>
      <w:rFonts w:asciiTheme="minorHAnsi" w:eastAsia="Times New Roman" w:hAnsiTheme="minorHAnsi" w:cs="Times New Roman"/>
      <w:iCs/>
      <w:smallCaps/>
      <w:position w:val="2"/>
      <w:lang w:eastAsia="en-US"/>
    </w:rPr>
  </w:style>
  <w:style w:type="character" w:customStyle="1" w:styleId="SectTitleChar">
    <w:name w:val="Sect' Title Char"/>
    <w:link w:val="SectTitle"/>
    <w:rsid w:val="00675C43"/>
    <w:rPr>
      <w:rFonts w:eastAsia="Times New Roman" w:cs="Times New Roman"/>
      <w:b/>
      <w:iCs/>
      <w:smallCaps/>
      <w:noProof/>
      <w:position w:val="2"/>
      <w:sz w:val="96"/>
      <w:szCs w:val="20"/>
      <w:lang w:val="en-GB"/>
    </w:rPr>
  </w:style>
  <w:style w:type="paragraph" w:customStyle="1" w:styleId="BulletPoint">
    <w:name w:val="Bullet Point"/>
    <w:basedOn w:val="Normal"/>
    <w:link w:val="BulletPointChar"/>
    <w:qFormat/>
    <w:rsid w:val="000D7001"/>
    <w:pPr>
      <w:numPr>
        <w:numId w:val="3"/>
      </w:numPr>
      <w:spacing w:before="120" w:after="120"/>
    </w:pPr>
    <w:rPr>
      <w:rFonts w:cs="Arial"/>
      <w:color w:val="000000"/>
    </w:rPr>
  </w:style>
  <w:style w:type="character" w:customStyle="1" w:styleId="BulletPointChar">
    <w:name w:val="Bullet Point Char"/>
    <w:link w:val="BulletPoint"/>
    <w:rsid w:val="000D7001"/>
    <w:rPr>
      <w:rFonts w:asciiTheme="minorHAnsi" w:eastAsia="Times New Roman" w:hAnsiTheme="minorHAnsi"/>
      <w:color w:val="000000"/>
      <w:position w:val="2"/>
      <w:sz w:val="22"/>
      <w:lang w:eastAsia="en-US"/>
    </w:rPr>
  </w:style>
  <w:style w:type="paragraph" w:customStyle="1" w:styleId="Numbering">
    <w:name w:val="Numbering"/>
    <w:basedOn w:val="ListNumber"/>
    <w:link w:val="NumberingChar"/>
    <w:autoRedefine/>
    <w:qFormat/>
    <w:rsid w:val="009C54C3"/>
    <w:pPr>
      <w:keepLines/>
      <w:widowControl w:val="0"/>
      <w:numPr>
        <w:numId w:val="10"/>
      </w:numPr>
      <w:spacing w:line="240" w:lineRule="auto"/>
    </w:pPr>
    <w:rPr>
      <w:position w:val="4"/>
    </w:rPr>
  </w:style>
  <w:style w:type="paragraph" w:styleId="ListNumber">
    <w:name w:val="List Number"/>
    <w:basedOn w:val="Normal"/>
    <w:link w:val="ListNumberChar"/>
    <w:uiPriority w:val="99"/>
    <w:unhideWhenUsed/>
    <w:rsid w:val="000D7001"/>
    <w:pPr>
      <w:numPr>
        <w:numId w:val="7"/>
      </w:numPr>
      <w:contextualSpacing/>
    </w:pPr>
  </w:style>
  <w:style w:type="character" w:customStyle="1" w:styleId="ListNumberChar">
    <w:name w:val="List Number Char"/>
    <w:link w:val="ListNumber"/>
    <w:uiPriority w:val="99"/>
    <w:rsid w:val="000D7001"/>
    <w:rPr>
      <w:rFonts w:asciiTheme="minorHAnsi" w:eastAsia="Times New Roman" w:hAnsiTheme="minorHAnsi" w:cs="Times New Roman"/>
      <w:position w:val="2"/>
      <w:sz w:val="22"/>
      <w:lang w:eastAsia="en-US"/>
    </w:rPr>
  </w:style>
  <w:style w:type="character" w:customStyle="1" w:styleId="NumberingChar">
    <w:name w:val="Numbering Char"/>
    <w:link w:val="Numbering"/>
    <w:rsid w:val="009C54C3"/>
    <w:rPr>
      <w:rFonts w:asciiTheme="minorHAnsi" w:eastAsia="Times New Roman" w:hAnsiTheme="minorHAnsi" w:cs="Times New Roman"/>
      <w:position w:val="4"/>
      <w:sz w:val="22"/>
      <w:lang w:eastAsia="en-US"/>
    </w:rPr>
  </w:style>
  <w:style w:type="paragraph" w:customStyle="1" w:styleId="BSubBullet">
    <w:name w:val="B.Sub Bullet"/>
    <w:basedOn w:val="BulletPoint"/>
    <w:link w:val="BSubBulletChar"/>
    <w:autoRedefine/>
    <w:qFormat/>
    <w:rsid w:val="001642C5"/>
    <w:pPr>
      <w:widowControl w:val="0"/>
      <w:numPr>
        <w:numId w:val="0"/>
      </w:numPr>
    </w:pPr>
  </w:style>
  <w:style w:type="character" w:customStyle="1" w:styleId="BSubBulletChar">
    <w:name w:val="B.Sub Bullet Char"/>
    <w:basedOn w:val="BulletPointChar"/>
    <w:link w:val="BSubBullet"/>
    <w:rsid w:val="001642C5"/>
    <w:rPr>
      <w:rFonts w:asciiTheme="minorHAnsi" w:eastAsia="Times New Roman" w:hAnsiTheme="minorHAnsi" w:cs="Arial"/>
      <w:color w:val="000000"/>
      <w:position w:val="2"/>
      <w:sz w:val="22"/>
      <w:szCs w:val="20"/>
      <w:lang w:val="en-GB" w:eastAsia="en-US"/>
    </w:rPr>
  </w:style>
  <w:style w:type="paragraph" w:styleId="Quote">
    <w:name w:val="Quote"/>
    <w:basedOn w:val="Normal"/>
    <w:next w:val="Normal"/>
    <w:link w:val="QuoteChar"/>
    <w:uiPriority w:val="29"/>
    <w:qFormat/>
    <w:rsid w:val="004240A7"/>
    <w:pPr>
      <w:spacing w:before="200" w:after="160"/>
      <w:ind w:left="864" w:right="864"/>
      <w:jc w:val="center"/>
    </w:pPr>
    <w:rPr>
      <w:i/>
      <w:iCs/>
      <w:color w:val="404040"/>
    </w:rPr>
  </w:style>
  <w:style w:type="character" w:customStyle="1" w:styleId="QuoteChar">
    <w:name w:val="Quote Char"/>
    <w:link w:val="Quote"/>
    <w:uiPriority w:val="29"/>
    <w:rsid w:val="004240A7"/>
    <w:rPr>
      <w:rFonts w:eastAsia="Times New Roman" w:cs="Times New Roman"/>
      <w:i/>
      <w:iCs/>
      <w:color w:val="404040"/>
      <w:position w:val="2"/>
      <w:szCs w:val="20"/>
      <w:lang w:val="en-GB"/>
    </w:rPr>
  </w:style>
  <w:style w:type="paragraph" w:styleId="TOC4">
    <w:name w:val="toc 4"/>
    <w:basedOn w:val="Normal"/>
    <w:next w:val="Normal"/>
    <w:autoRedefine/>
    <w:uiPriority w:val="39"/>
    <w:unhideWhenUsed/>
    <w:rsid w:val="008D5355"/>
    <w:pPr>
      <w:ind w:left="454"/>
    </w:pPr>
    <w:rPr>
      <w:smallCaps/>
      <w:sz w:val="20"/>
    </w:rPr>
  </w:style>
  <w:style w:type="character" w:styleId="IntenseEmphasis">
    <w:name w:val="Intense Emphasis"/>
    <w:basedOn w:val="DefaultParagraphFont"/>
    <w:uiPriority w:val="21"/>
    <w:qFormat/>
    <w:rsid w:val="00204B6A"/>
    <w:rPr>
      <w:i/>
      <w:iCs/>
      <w:color w:val="4472C4" w:themeColor="accent1"/>
    </w:rPr>
  </w:style>
  <w:style w:type="table" w:customStyle="1" w:styleId="TableGrid7">
    <w:name w:val="Table Grid7"/>
    <w:basedOn w:val="TableNormal"/>
    <w:next w:val="TableGrid"/>
    <w:uiPriority w:val="59"/>
    <w:rsid w:val="00425134"/>
    <w:rPr>
      <w:rFonts w:ascii="Calibri" w:hAnsi="Calibr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117CD5"/>
    <w:rPr>
      <w:rFonts w:asciiTheme="minorHAnsi" w:eastAsiaTheme="minorEastAsia" w:hAnsiTheme="minorHAnsi" w:cstheme="minorBidi"/>
      <w:sz w:val="21"/>
      <w:szCs w:val="21"/>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cf01">
    <w:name w:val="cf01"/>
    <w:basedOn w:val="DefaultParagraphFont"/>
    <w:rsid w:val="003C7929"/>
    <w:rPr>
      <w:rFonts w:ascii="Segoe UI" w:hAnsi="Segoe UI" w:cs="Segoe UI" w:hint="default"/>
      <w:sz w:val="18"/>
      <w:szCs w:val="18"/>
    </w:rPr>
  </w:style>
  <w:style w:type="paragraph" w:customStyle="1" w:styleId="paragraph">
    <w:name w:val="paragraph"/>
    <w:basedOn w:val="Normal"/>
    <w:rsid w:val="003C7929"/>
    <w:pPr>
      <w:spacing w:before="100" w:beforeAutospacing="1" w:after="100" w:afterAutospacing="1"/>
    </w:pPr>
    <w:rPr>
      <w:rFonts w:ascii="Times New Roman" w:hAnsi="Times New Roman"/>
      <w:position w:val="0"/>
      <w:sz w:val="24"/>
      <w:szCs w:val="24"/>
      <w:lang w:eastAsia="en-GB"/>
    </w:rPr>
  </w:style>
  <w:style w:type="character" w:customStyle="1" w:styleId="normaltextrun">
    <w:name w:val="normaltextrun"/>
    <w:basedOn w:val="DefaultParagraphFont"/>
    <w:rsid w:val="003C7929"/>
  </w:style>
  <w:style w:type="paragraph" w:customStyle="1" w:styleId="pf0">
    <w:name w:val="pf0"/>
    <w:basedOn w:val="Normal"/>
    <w:rsid w:val="003C7929"/>
    <w:pPr>
      <w:spacing w:before="100" w:beforeAutospacing="1" w:after="100" w:afterAutospacing="1" w:line="240" w:lineRule="auto"/>
      <w:jc w:val="left"/>
    </w:pPr>
    <w:rPr>
      <w:rFonts w:ascii="Times New Roman" w:hAnsi="Times New Roman"/>
      <w:position w:val="0"/>
      <w:sz w:val="24"/>
      <w:szCs w:val="24"/>
      <w:lang w:eastAsia="en-GB"/>
    </w:rPr>
  </w:style>
  <w:style w:type="character" w:customStyle="1" w:styleId="eop">
    <w:name w:val="eop"/>
    <w:basedOn w:val="DefaultParagraphFont"/>
    <w:rsid w:val="003C7929"/>
  </w:style>
  <w:style w:type="paragraph" w:customStyle="1" w:styleId="Heading2-ForImages">
    <w:name w:val="Heading 2 - For Images"/>
    <w:basedOn w:val="Heading2"/>
    <w:link w:val="Heading2-ForImagesChar"/>
    <w:autoRedefine/>
    <w:qFormat/>
    <w:rsid w:val="00E568BE"/>
    <w:pPr>
      <w:jc w:val="center"/>
    </w:pPr>
  </w:style>
  <w:style w:type="character" w:customStyle="1" w:styleId="Heading2-ForImagesChar">
    <w:name w:val="Heading 2 - For Images Char"/>
    <w:basedOn w:val="Heading2Char"/>
    <w:link w:val="Heading2-ForImages"/>
    <w:rsid w:val="004903FC"/>
    <w:rPr>
      <w:rFonts w:asciiTheme="minorHAnsi" w:eastAsia="Times New Roman" w:hAnsiTheme="minorHAnsi" w:cstheme="minorHAnsi"/>
      <w:b/>
      <w:bCs/>
      <w:position w:val="2"/>
      <w:sz w:val="24"/>
      <w:szCs w:val="22"/>
      <w:lang w:eastAsia="en-US"/>
    </w:rPr>
  </w:style>
  <w:style w:type="paragraph" w:customStyle="1" w:styleId="Strikethrough">
    <w:name w:val="Strikethrough"/>
    <w:basedOn w:val="Normal"/>
    <w:link w:val="StrikethroughChar"/>
    <w:qFormat/>
    <w:rsid w:val="009B1456"/>
    <w:rPr>
      <w:strike/>
      <w:color w:val="FF0000"/>
    </w:rPr>
  </w:style>
  <w:style w:type="character" w:customStyle="1" w:styleId="StrikethroughChar">
    <w:name w:val="Strikethrough Char"/>
    <w:basedOn w:val="DefaultParagraphFont"/>
    <w:link w:val="Strikethrough"/>
    <w:rsid w:val="009B1456"/>
    <w:rPr>
      <w:rFonts w:asciiTheme="minorHAnsi" w:eastAsia="Times New Roman" w:hAnsiTheme="minorHAnsi" w:cs="Times New Roman"/>
      <w:strike/>
      <w:color w:val="FF0000"/>
      <w:position w:val="2"/>
      <w:sz w:val="22"/>
      <w:lang w:eastAsia="en-US"/>
    </w:rPr>
  </w:style>
  <w:style w:type="paragraph" w:customStyle="1" w:styleId="AdditionHighlight">
    <w:name w:val="Addition Highlight"/>
    <w:basedOn w:val="Normal"/>
    <w:link w:val="AdditionHighlightChar"/>
    <w:qFormat/>
    <w:rsid w:val="00CA1BE5"/>
    <w:rPr>
      <w:rFonts w:cstheme="minorHAnsi"/>
      <w:color w:val="FF0000"/>
    </w:rPr>
  </w:style>
  <w:style w:type="character" w:customStyle="1" w:styleId="AdditionHighlightChar">
    <w:name w:val="Addition Highlight Char"/>
    <w:basedOn w:val="DefaultParagraphFont"/>
    <w:link w:val="AdditionHighlight"/>
    <w:rsid w:val="00CA1BE5"/>
    <w:rPr>
      <w:rFonts w:asciiTheme="minorHAnsi" w:eastAsia="Times New Roman" w:hAnsiTheme="minorHAnsi" w:cstheme="minorHAnsi"/>
      <w:color w:val="FF0000"/>
      <w:position w:val="2"/>
      <w:sz w:val="22"/>
      <w:lang w:eastAsia="en-US"/>
    </w:rPr>
  </w:style>
  <w:style w:type="table" w:styleId="ListTable3-Accent1">
    <w:name w:val="List Table 3 Accent 1"/>
    <w:basedOn w:val="TableNormal"/>
    <w:uiPriority w:val="48"/>
    <w:rsid w:val="003318CA"/>
    <w:pPr>
      <w:spacing w:line="240" w:lineRule="auto"/>
      <w:jc w:val="left"/>
    </w:pPr>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5539">
      <w:bodyDiv w:val="1"/>
      <w:marLeft w:val="0"/>
      <w:marRight w:val="0"/>
      <w:marTop w:val="0"/>
      <w:marBottom w:val="0"/>
      <w:divBdr>
        <w:top w:val="none" w:sz="0" w:space="0" w:color="auto"/>
        <w:left w:val="none" w:sz="0" w:space="0" w:color="auto"/>
        <w:bottom w:val="none" w:sz="0" w:space="0" w:color="auto"/>
        <w:right w:val="none" w:sz="0" w:space="0" w:color="auto"/>
      </w:divBdr>
    </w:div>
    <w:div w:id="223805886">
      <w:bodyDiv w:val="1"/>
      <w:marLeft w:val="0"/>
      <w:marRight w:val="0"/>
      <w:marTop w:val="0"/>
      <w:marBottom w:val="0"/>
      <w:divBdr>
        <w:top w:val="none" w:sz="0" w:space="0" w:color="auto"/>
        <w:left w:val="none" w:sz="0" w:space="0" w:color="auto"/>
        <w:bottom w:val="none" w:sz="0" w:space="0" w:color="auto"/>
        <w:right w:val="none" w:sz="0" w:space="0" w:color="auto"/>
      </w:divBdr>
    </w:div>
    <w:div w:id="316954913">
      <w:bodyDiv w:val="1"/>
      <w:marLeft w:val="0"/>
      <w:marRight w:val="0"/>
      <w:marTop w:val="0"/>
      <w:marBottom w:val="0"/>
      <w:divBdr>
        <w:top w:val="none" w:sz="0" w:space="0" w:color="auto"/>
        <w:left w:val="none" w:sz="0" w:space="0" w:color="auto"/>
        <w:bottom w:val="none" w:sz="0" w:space="0" w:color="auto"/>
        <w:right w:val="none" w:sz="0" w:space="0" w:color="auto"/>
      </w:divBdr>
    </w:div>
    <w:div w:id="492185417">
      <w:bodyDiv w:val="1"/>
      <w:marLeft w:val="0"/>
      <w:marRight w:val="0"/>
      <w:marTop w:val="0"/>
      <w:marBottom w:val="0"/>
      <w:divBdr>
        <w:top w:val="none" w:sz="0" w:space="0" w:color="auto"/>
        <w:left w:val="none" w:sz="0" w:space="0" w:color="auto"/>
        <w:bottom w:val="none" w:sz="0" w:space="0" w:color="auto"/>
        <w:right w:val="none" w:sz="0" w:space="0" w:color="auto"/>
      </w:divBdr>
    </w:div>
    <w:div w:id="590816264">
      <w:bodyDiv w:val="1"/>
      <w:marLeft w:val="0"/>
      <w:marRight w:val="0"/>
      <w:marTop w:val="0"/>
      <w:marBottom w:val="0"/>
      <w:divBdr>
        <w:top w:val="none" w:sz="0" w:space="0" w:color="auto"/>
        <w:left w:val="none" w:sz="0" w:space="0" w:color="auto"/>
        <w:bottom w:val="none" w:sz="0" w:space="0" w:color="auto"/>
        <w:right w:val="none" w:sz="0" w:space="0" w:color="auto"/>
      </w:divBdr>
    </w:div>
    <w:div w:id="611015743">
      <w:bodyDiv w:val="1"/>
      <w:marLeft w:val="0"/>
      <w:marRight w:val="0"/>
      <w:marTop w:val="0"/>
      <w:marBottom w:val="0"/>
      <w:divBdr>
        <w:top w:val="none" w:sz="0" w:space="0" w:color="auto"/>
        <w:left w:val="none" w:sz="0" w:space="0" w:color="auto"/>
        <w:bottom w:val="none" w:sz="0" w:space="0" w:color="auto"/>
        <w:right w:val="none" w:sz="0" w:space="0" w:color="auto"/>
      </w:divBdr>
    </w:div>
    <w:div w:id="671297375">
      <w:bodyDiv w:val="1"/>
      <w:marLeft w:val="0"/>
      <w:marRight w:val="0"/>
      <w:marTop w:val="0"/>
      <w:marBottom w:val="0"/>
      <w:divBdr>
        <w:top w:val="none" w:sz="0" w:space="0" w:color="auto"/>
        <w:left w:val="none" w:sz="0" w:space="0" w:color="auto"/>
        <w:bottom w:val="none" w:sz="0" w:space="0" w:color="auto"/>
        <w:right w:val="none" w:sz="0" w:space="0" w:color="auto"/>
      </w:divBdr>
    </w:div>
    <w:div w:id="1125270210">
      <w:bodyDiv w:val="1"/>
      <w:marLeft w:val="0"/>
      <w:marRight w:val="0"/>
      <w:marTop w:val="0"/>
      <w:marBottom w:val="0"/>
      <w:divBdr>
        <w:top w:val="none" w:sz="0" w:space="0" w:color="auto"/>
        <w:left w:val="none" w:sz="0" w:space="0" w:color="auto"/>
        <w:bottom w:val="none" w:sz="0" w:space="0" w:color="auto"/>
        <w:right w:val="none" w:sz="0" w:space="0" w:color="auto"/>
      </w:divBdr>
    </w:div>
    <w:div w:id="1130830008">
      <w:bodyDiv w:val="1"/>
      <w:marLeft w:val="0"/>
      <w:marRight w:val="0"/>
      <w:marTop w:val="0"/>
      <w:marBottom w:val="0"/>
      <w:divBdr>
        <w:top w:val="none" w:sz="0" w:space="0" w:color="auto"/>
        <w:left w:val="none" w:sz="0" w:space="0" w:color="auto"/>
        <w:bottom w:val="none" w:sz="0" w:space="0" w:color="auto"/>
        <w:right w:val="none" w:sz="0" w:space="0" w:color="auto"/>
      </w:divBdr>
    </w:div>
    <w:div w:id="1476682434">
      <w:bodyDiv w:val="1"/>
      <w:marLeft w:val="0"/>
      <w:marRight w:val="0"/>
      <w:marTop w:val="0"/>
      <w:marBottom w:val="0"/>
      <w:divBdr>
        <w:top w:val="none" w:sz="0" w:space="0" w:color="auto"/>
        <w:left w:val="none" w:sz="0" w:space="0" w:color="auto"/>
        <w:bottom w:val="none" w:sz="0" w:space="0" w:color="auto"/>
        <w:right w:val="none" w:sz="0" w:space="0" w:color="auto"/>
      </w:divBdr>
    </w:div>
    <w:div w:id="1824077299">
      <w:bodyDiv w:val="1"/>
      <w:marLeft w:val="0"/>
      <w:marRight w:val="0"/>
      <w:marTop w:val="0"/>
      <w:marBottom w:val="0"/>
      <w:divBdr>
        <w:top w:val="none" w:sz="0" w:space="0" w:color="auto"/>
        <w:left w:val="none" w:sz="0" w:space="0" w:color="auto"/>
        <w:bottom w:val="none" w:sz="0" w:space="0" w:color="auto"/>
        <w:right w:val="none" w:sz="0" w:space="0" w:color="auto"/>
      </w:divBdr>
    </w:div>
    <w:div w:id="1976986229">
      <w:bodyDiv w:val="1"/>
      <w:marLeft w:val="0"/>
      <w:marRight w:val="0"/>
      <w:marTop w:val="0"/>
      <w:marBottom w:val="0"/>
      <w:divBdr>
        <w:top w:val="none" w:sz="0" w:space="0" w:color="auto"/>
        <w:left w:val="none" w:sz="0" w:space="0" w:color="auto"/>
        <w:bottom w:val="none" w:sz="0" w:space="0" w:color="auto"/>
        <w:right w:val="none" w:sz="0" w:space="0" w:color="auto"/>
      </w:divBdr>
    </w:div>
    <w:div w:id="2094735444">
      <w:bodyDiv w:val="1"/>
      <w:marLeft w:val="0"/>
      <w:marRight w:val="0"/>
      <w:marTop w:val="0"/>
      <w:marBottom w:val="0"/>
      <w:divBdr>
        <w:top w:val="none" w:sz="0" w:space="0" w:color="auto"/>
        <w:left w:val="none" w:sz="0" w:space="0" w:color="auto"/>
        <w:bottom w:val="none" w:sz="0" w:space="0" w:color="auto"/>
        <w:right w:val="none" w:sz="0" w:space="0" w:color="auto"/>
      </w:divBdr>
    </w:div>
    <w:div w:id="2135976511">
      <w:bodyDiv w:val="1"/>
      <w:marLeft w:val="0"/>
      <w:marRight w:val="0"/>
      <w:marTop w:val="0"/>
      <w:marBottom w:val="0"/>
      <w:divBdr>
        <w:top w:val="none" w:sz="0" w:space="0" w:color="auto"/>
        <w:left w:val="none" w:sz="0" w:space="0" w:color="auto"/>
        <w:bottom w:val="none" w:sz="0" w:space="0" w:color="auto"/>
        <w:right w:val="none" w:sz="0" w:space="0" w:color="auto"/>
      </w:divBdr>
    </w:div>
    <w:div w:id="2145849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outhamptonvts.co.uk/Port_Information/Port_Operation_Channels/" TargetMode="External"/><Relationship Id="rId21" Type="http://schemas.openxmlformats.org/officeDocument/2006/relationships/hyperlink" Target="http://www.southamptonvts.co.uk/Port_Information/Navigation/VTS_Standard_Description/" TargetMode="External"/><Relationship Id="rId34" Type="http://schemas.openxmlformats.org/officeDocument/2006/relationships/hyperlink" Target="https://www.southamptonvts.co.uk/Pilotage_Towage_/Pilotage_Directions/" TargetMode="External"/><Relationship Id="rId42" Type="http://schemas.openxmlformats.org/officeDocument/2006/relationships/hyperlink" Target="https://www.gov.uk/topic/planning-development/marine-licences" TargetMode="External"/><Relationship Id="rId47" Type="http://schemas.openxmlformats.org/officeDocument/2006/relationships/header" Target="header2.xml"/><Relationship Id="rId50" Type="http://schemas.openxmlformats.org/officeDocument/2006/relationships/image" Target="media/image7.png"/><Relationship Id="rId55" Type="http://schemas.openxmlformats.org/officeDocument/2006/relationships/image" Target="media/image12.jp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outhamptonvts.co.uk/Pilotage_Towage_/Pilotage_Tariff/" TargetMode="External"/><Relationship Id="rId11" Type="http://schemas.openxmlformats.org/officeDocument/2006/relationships/image" Target="media/image1.png"/><Relationship Id="rId24" Type="http://schemas.openxmlformats.org/officeDocument/2006/relationships/hyperlink" Target="mailto:Southamptonvts@abports.co.uk" TargetMode="External"/><Relationship Id="rId32" Type="http://schemas.openxmlformats.org/officeDocument/2006/relationships/hyperlink" Target="https://www.southamptonvts.co.uk/Live_Information/Tides_and_Weather/" TargetMode="External"/><Relationship Id="rId37" Type="http://schemas.openxmlformats.org/officeDocument/2006/relationships/hyperlink" Target="https://www.southamptonvts.co.uk/Pilotage_Towage_/Pilotage_Directions/" TargetMode="External"/><Relationship Id="rId40" Type="http://schemas.openxmlformats.org/officeDocument/2006/relationships/hyperlink" Target="https://www.southamptonvts.co.uk/Vessel_Traffic_Services/Applications_Permissions/Diving_Swimming_Request/" TargetMode="External"/><Relationship Id="rId45" Type="http://schemas.openxmlformats.org/officeDocument/2006/relationships/image" Target="media/image3.jpg"/><Relationship Id="rId53" Type="http://schemas.openxmlformats.org/officeDocument/2006/relationships/image" Target="media/image10.png"/><Relationship Id="rId58" Type="http://schemas.openxmlformats.org/officeDocument/2006/relationships/image" Target="media/image15.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emf"/><Relationship Id="rId19" Type="http://schemas.openxmlformats.org/officeDocument/2006/relationships/hyperlink" Target="https://www.southamptonvts.co.uk/Yachting_and_Leisure/Notices_to_Mariners/" TargetMode="External"/><Relationship Id="rId14" Type="http://schemas.openxmlformats.org/officeDocument/2006/relationships/hyperlink" Target="http://www.southamptonvts.co.uk" TargetMode="External"/><Relationship Id="rId22" Type="http://schemas.openxmlformats.org/officeDocument/2006/relationships/hyperlink" Target="mailto:reception@abports.co.uk" TargetMode="External"/><Relationship Id="rId27" Type="http://schemas.openxmlformats.org/officeDocument/2006/relationships/hyperlink" Target="https://www.southamptonvts.co.uk/Port_Information/Regulations/Byelaws/" TargetMode="External"/><Relationship Id="rId30" Type="http://schemas.openxmlformats.org/officeDocument/2006/relationships/hyperlink" Target="mailto:sotondg@abports.co.uk" TargetMode="External"/><Relationship Id="rId35" Type="http://schemas.openxmlformats.org/officeDocument/2006/relationships/hyperlink" Target="mailto:Southamptonvts@abports.co.uk" TargetMode="External"/><Relationship Id="rId43" Type="http://schemas.openxmlformats.org/officeDocument/2006/relationships/hyperlink" Target="https://www.southamptonvts.co.uk/Port_Information/Regulations/Byelaws/" TargetMode="External"/><Relationship Id="rId48" Type="http://schemas.openxmlformats.org/officeDocument/2006/relationships/image" Target="media/image5.png"/><Relationship Id="rId56" Type="http://schemas.openxmlformats.org/officeDocument/2006/relationships/image" Target="media/image13.emf"/><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outhamptonvts.co.uk/Port_Information/Regulations/Environment_Guidance_for_Commercial_Vessels_/" TargetMode="External"/><Relationship Id="rId25" Type="http://schemas.openxmlformats.org/officeDocument/2006/relationships/hyperlink" Target="mailto:berthingofficers@abports.co.uk" TargetMode="External"/><Relationship Id="rId33" Type="http://schemas.openxmlformats.org/officeDocument/2006/relationships/hyperlink" Target="http://www.southampton.gov.uk" TargetMode="External"/><Relationship Id="rId38" Type="http://schemas.openxmlformats.org/officeDocument/2006/relationships/hyperlink" Target="https://www.southamptonvts.co.uk/Pilotage_Towage_/Pilotage_Tariff/" TargetMode="External"/><Relationship Id="rId46" Type="http://schemas.openxmlformats.org/officeDocument/2006/relationships/image" Target="media/image4.jpg"/><Relationship Id="rId59" Type="http://schemas.openxmlformats.org/officeDocument/2006/relationships/image" Target="media/image16.emf"/><Relationship Id="rId20" Type="http://schemas.openxmlformats.org/officeDocument/2006/relationships/hyperlink" Target="https://www.southamptonvts.co.uk/Port_Information/Notices_to_Mariners/" TargetMode="External"/><Relationship Id="rId41" Type="http://schemas.openxmlformats.org/officeDocument/2006/relationships/hyperlink" Target="https://www.southamptonvts.co.uk/Port_Information/Notices_to_Mariners/" TargetMode="External"/><Relationship Id="rId54" Type="http://schemas.openxmlformats.org/officeDocument/2006/relationships/image" Target="media/image11.png"/><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mailto:HMSouthampton@abports.co.uk" TargetMode="External"/><Relationship Id="rId28" Type="http://schemas.openxmlformats.org/officeDocument/2006/relationships/hyperlink" Target="http://www.southamptonvts.co.uk" TargetMode="External"/><Relationship Id="rId36" Type="http://schemas.openxmlformats.org/officeDocument/2006/relationships/hyperlink" Target="mailto:southamptonvts@abports.co.uk" TargetMode="External"/><Relationship Id="rId49" Type="http://schemas.openxmlformats.org/officeDocument/2006/relationships/image" Target="media/image6.jpg"/><Relationship Id="rId57"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hyperlink" Target="http://www.southamptonvts.co.uk" TargetMode="External"/><Relationship Id="rId44" Type="http://schemas.openxmlformats.org/officeDocument/2006/relationships/hyperlink" Target="https://www.southamptonvts.co.uk/Port_Information/Notices_to_Mariners/" TargetMode="External"/><Relationship Id="rId52" Type="http://schemas.openxmlformats.org/officeDocument/2006/relationships/image" Target="media/image9.png"/><Relationship Id="rId60" Type="http://schemas.openxmlformats.org/officeDocument/2006/relationships/image" Target="media/image17.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outhamptonvts.co.uk/Live_Information/Shipping_Movements_and_Cruise_Ship_Schedule/Planned_Movements/" TargetMode="External"/><Relationship Id="rId18" Type="http://schemas.openxmlformats.org/officeDocument/2006/relationships/hyperlink" Target="http://www.southamptonvts.co.uk" TargetMode="External"/><Relationship Id="rId39" Type="http://schemas.openxmlformats.org/officeDocument/2006/relationships/hyperlink" Target="https://www.southamptonvts.co.uk/Yachting_and_Leisure/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e094c964c6103dcddd7c7064ca652008">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cd779ca046f9bdb9da44d72791258ed6"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f80fd69-c317-4398-acf5-73e94f1e4f78">
      <UserInfo>
        <DisplayName>James Goodfellow</DisplayName>
        <AccountId>2287</AccountId>
        <AccountType/>
      </UserInfo>
      <UserInfo>
        <DisplayName>Emmeline Payne</DisplayName>
        <AccountId>2823</AccountId>
        <AccountType/>
      </UserInfo>
      <UserInfo>
        <DisplayName>Matthew Wright</DisplayName>
        <AccountId>382</AccountId>
        <AccountType/>
      </UserInfo>
      <UserInfo>
        <DisplayName>Robert Tong</DisplayName>
        <AccountId>307</AccountId>
        <AccountType/>
      </UserInfo>
      <UserInfo>
        <DisplayName>Amy Harwood</DisplayName>
        <AccountId>3324</AccountId>
        <AccountType/>
      </UserInfo>
    </SharedWithUsers>
    <ApprovalComplete xmlns="b4c0aac3-afb3-412e-814c-ebfe4e2bfd5a">03/28/2025 16:25:57</ApprovalComplet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03/28/2025 16:23:15</RequestedBy>
    <Published_x0020_Date xmlns="3f80fd69-c317-4398-acf5-73e94f1e4f78">2024-07-01T23:00:00+00:00</Published_x0020_Date>
    <NextReviewDate xmlns="b4c0aac3-afb3-412e-814c-ebfe4e2bfd5a">2026-03-28T00:00:00+00:00</NextReviewDate>
  </documentManagement>
</p:properties>
</file>

<file path=customXml/itemProps1.xml><?xml version="1.0" encoding="utf-8"?>
<ds:datastoreItem xmlns:ds="http://schemas.openxmlformats.org/officeDocument/2006/customXml" ds:itemID="{33A91E3C-95EB-4935-ABF9-7EFC65551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21184-58EF-4AE5-AEF9-9178EBB8FCF3}">
  <ds:schemaRefs>
    <ds:schemaRef ds:uri="http://schemas.microsoft.com/sharepoint/v3/contenttype/forms"/>
  </ds:schemaRefs>
</ds:datastoreItem>
</file>

<file path=customXml/itemProps3.xml><?xml version="1.0" encoding="utf-8"?>
<ds:datastoreItem xmlns:ds="http://schemas.openxmlformats.org/officeDocument/2006/customXml" ds:itemID="{E61DBCAA-B5A6-4D7B-ADBA-4B68A86CA5A5}">
  <ds:schemaRefs>
    <ds:schemaRef ds:uri="http://schemas.openxmlformats.org/officeDocument/2006/bibliography"/>
  </ds:schemaRefs>
</ds:datastoreItem>
</file>

<file path=customXml/itemProps4.xml><?xml version="1.0" encoding="utf-8"?>
<ds:datastoreItem xmlns:ds="http://schemas.openxmlformats.org/officeDocument/2006/customXml" ds:itemID="{6A507C35-8095-446D-86D7-26DBF761DA86}">
  <ds:schemaRefs>
    <ds:schemaRef ds:uri="11d4f78e-6598-4280-b310-3e462d90c335"/>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http://purl.org/dc/elements/1.1/"/>
    <ds:schemaRef ds:uri="b4c0aac3-afb3-412e-814c-ebfe4e2bfd5a"/>
    <ds:schemaRef ds:uri="3f80fd69-c317-4398-acf5-73e94f1e4f7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23984</Words>
  <Characters>136714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PUNG Southampton</vt:lpstr>
    </vt:vector>
  </TitlesOfParts>
  <Manager>Southampton Harbour Master</Manager>
  <Company>Associated British Ports</Company>
  <LinksUpToDate>false</LinksUpToDate>
  <CharactersWithSpaces>160378</CharactersWithSpaces>
  <SharedDoc>false</SharedDoc>
  <HLinks>
    <vt:vector size="1308" baseType="variant">
      <vt:variant>
        <vt:i4>7274564</vt:i4>
      </vt:variant>
      <vt:variant>
        <vt:i4>1158</vt:i4>
      </vt:variant>
      <vt:variant>
        <vt:i4>0</vt:i4>
      </vt:variant>
      <vt:variant>
        <vt:i4>5</vt:i4>
      </vt:variant>
      <vt:variant>
        <vt:lpwstr/>
      </vt:variant>
      <vt:variant>
        <vt:lpwstr>_DPW_Crane_Information</vt:lpwstr>
      </vt:variant>
      <vt:variant>
        <vt:i4>8257562</vt:i4>
      </vt:variant>
      <vt:variant>
        <vt:i4>1155</vt:i4>
      </vt:variant>
      <vt:variant>
        <vt:i4>0</vt:i4>
      </vt:variant>
      <vt:variant>
        <vt:i4>5</vt:i4>
      </vt:variant>
      <vt:variant>
        <vt:lpwstr/>
      </vt:variant>
      <vt:variant>
        <vt:lpwstr>_SCT4_Distances_to</vt:lpwstr>
      </vt:variant>
      <vt:variant>
        <vt:i4>7602185</vt:i4>
      </vt:variant>
      <vt:variant>
        <vt:i4>1152</vt:i4>
      </vt:variant>
      <vt:variant>
        <vt:i4>0</vt:i4>
      </vt:variant>
      <vt:variant>
        <vt:i4>5</vt:i4>
      </vt:variant>
      <vt:variant>
        <vt:lpwstr>https://www.southamptonvts.co.uk/Port_Information/Notices_to_Mariners/</vt:lpwstr>
      </vt:variant>
      <vt:variant>
        <vt:lpwstr/>
      </vt:variant>
      <vt:variant>
        <vt:i4>458784</vt:i4>
      </vt:variant>
      <vt:variant>
        <vt:i4>1149</vt:i4>
      </vt:variant>
      <vt:variant>
        <vt:i4>0</vt:i4>
      </vt:variant>
      <vt:variant>
        <vt:i4>5</vt:i4>
      </vt:variant>
      <vt:variant>
        <vt:lpwstr/>
      </vt:variant>
      <vt:variant>
        <vt:lpwstr>_Cross_Section_of</vt:lpwstr>
      </vt:variant>
      <vt:variant>
        <vt:i4>2031666</vt:i4>
      </vt:variant>
      <vt:variant>
        <vt:i4>1146</vt:i4>
      </vt:variant>
      <vt:variant>
        <vt:i4>0</vt:i4>
      </vt:variant>
      <vt:variant>
        <vt:i4>5</vt:i4>
      </vt:variant>
      <vt:variant>
        <vt:lpwstr>https://www.southamptonvts.co.uk/Port_Information/Regulations/Byelaws/</vt:lpwstr>
      </vt:variant>
      <vt:variant>
        <vt:lpwstr/>
      </vt:variant>
      <vt:variant>
        <vt:i4>1572924</vt:i4>
      </vt:variant>
      <vt:variant>
        <vt:i4>1143</vt:i4>
      </vt:variant>
      <vt:variant>
        <vt:i4>0</vt:i4>
      </vt:variant>
      <vt:variant>
        <vt:i4>5</vt:i4>
      </vt:variant>
      <vt:variant>
        <vt:lpwstr/>
      </vt:variant>
      <vt:variant>
        <vt:lpwstr>_Southampton_VTS_Area</vt:lpwstr>
      </vt:variant>
      <vt:variant>
        <vt:i4>1572924</vt:i4>
      </vt:variant>
      <vt:variant>
        <vt:i4>1140</vt:i4>
      </vt:variant>
      <vt:variant>
        <vt:i4>0</vt:i4>
      </vt:variant>
      <vt:variant>
        <vt:i4>5</vt:i4>
      </vt:variant>
      <vt:variant>
        <vt:lpwstr/>
      </vt:variant>
      <vt:variant>
        <vt:lpwstr>_Southampton_VTS_Area</vt:lpwstr>
      </vt:variant>
      <vt:variant>
        <vt:i4>1638438</vt:i4>
      </vt:variant>
      <vt:variant>
        <vt:i4>1137</vt:i4>
      </vt:variant>
      <vt:variant>
        <vt:i4>0</vt:i4>
      </vt:variant>
      <vt:variant>
        <vt:i4>5</vt:i4>
      </vt:variant>
      <vt:variant>
        <vt:lpwstr/>
      </vt:variant>
      <vt:variant>
        <vt:lpwstr>_Wind_Speed_Criteria</vt:lpwstr>
      </vt:variant>
      <vt:variant>
        <vt:i4>6225962</vt:i4>
      </vt:variant>
      <vt:variant>
        <vt:i4>1134</vt:i4>
      </vt:variant>
      <vt:variant>
        <vt:i4>0</vt:i4>
      </vt:variant>
      <vt:variant>
        <vt:i4>5</vt:i4>
      </vt:variant>
      <vt:variant>
        <vt:lpwstr/>
      </vt:variant>
      <vt:variant>
        <vt:lpwstr>_Terminal,_Berth_and</vt:lpwstr>
      </vt:variant>
      <vt:variant>
        <vt:i4>1245186</vt:i4>
      </vt:variant>
      <vt:variant>
        <vt:i4>1131</vt:i4>
      </vt:variant>
      <vt:variant>
        <vt:i4>0</vt:i4>
      </vt:variant>
      <vt:variant>
        <vt:i4>5</vt:i4>
      </vt:variant>
      <vt:variant>
        <vt:lpwstr>https://www.gov.uk/topic/planning-development/marine-licences</vt:lpwstr>
      </vt:variant>
      <vt:variant>
        <vt:lpwstr/>
      </vt:variant>
      <vt:variant>
        <vt:i4>7602185</vt:i4>
      </vt:variant>
      <vt:variant>
        <vt:i4>1128</vt:i4>
      </vt:variant>
      <vt:variant>
        <vt:i4>0</vt:i4>
      </vt:variant>
      <vt:variant>
        <vt:i4>5</vt:i4>
      </vt:variant>
      <vt:variant>
        <vt:lpwstr>https://www.southamptonvts.co.uk/Port_Information/Notices_to_Mariners/</vt:lpwstr>
      </vt:variant>
      <vt:variant>
        <vt:lpwstr/>
      </vt:variant>
      <vt:variant>
        <vt:i4>7274568</vt:i4>
      </vt:variant>
      <vt:variant>
        <vt:i4>1125</vt:i4>
      </vt:variant>
      <vt:variant>
        <vt:i4>0</vt:i4>
      </vt:variant>
      <vt:variant>
        <vt:i4>5</vt:i4>
      </vt:variant>
      <vt:variant>
        <vt:lpwstr>https://www.southamptonvts.co.uk/Vessel_Traffic_Services/Applications_Permissions/Diving_Swimming_Request/</vt:lpwstr>
      </vt:variant>
      <vt:variant>
        <vt:lpwstr/>
      </vt:variant>
      <vt:variant>
        <vt:i4>1572924</vt:i4>
      </vt:variant>
      <vt:variant>
        <vt:i4>1122</vt:i4>
      </vt:variant>
      <vt:variant>
        <vt:i4>0</vt:i4>
      </vt:variant>
      <vt:variant>
        <vt:i4>5</vt:i4>
      </vt:variant>
      <vt:variant>
        <vt:lpwstr/>
      </vt:variant>
      <vt:variant>
        <vt:lpwstr>_Southampton_VTS_Area</vt:lpwstr>
      </vt:variant>
      <vt:variant>
        <vt:i4>5505054</vt:i4>
      </vt:variant>
      <vt:variant>
        <vt:i4>1119</vt:i4>
      </vt:variant>
      <vt:variant>
        <vt:i4>0</vt:i4>
      </vt:variant>
      <vt:variant>
        <vt:i4>5</vt:i4>
      </vt:variant>
      <vt:variant>
        <vt:lpwstr>https://www.southamptonvts.co.uk/Yachting_and_Leisure/Notices_to_Mariners/</vt:lpwstr>
      </vt:variant>
      <vt:variant>
        <vt:lpwstr/>
      </vt:variant>
      <vt:variant>
        <vt:i4>5701681</vt:i4>
      </vt:variant>
      <vt:variant>
        <vt:i4>1116</vt:i4>
      </vt:variant>
      <vt:variant>
        <vt:i4>0</vt:i4>
      </vt:variant>
      <vt:variant>
        <vt:i4>5</vt:i4>
      </vt:variant>
      <vt:variant>
        <vt:lpwstr>https://www.southamptonvts.co.uk/Pilotage_Towage_/Pilotage_Tariff/</vt:lpwstr>
      </vt:variant>
      <vt:variant>
        <vt:lpwstr/>
      </vt:variant>
      <vt:variant>
        <vt:i4>4522043</vt:i4>
      </vt:variant>
      <vt:variant>
        <vt:i4>1113</vt:i4>
      </vt:variant>
      <vt:variant>
        <vt:i4>0</vt:i4>
      </vt:variant>
      <vt:variant>
        <vt:i4>5</vt:i4>
      </vt:variant>
      <vt:variant>
        <vt:lpwstr>https://www.southamptonvts.co.uk/Pilotage_Towage_/Pilotage_Directions/</vt:lpwstr>
      </vt:variant>
      <vt:variant>
        <vt:lpwstr/>
      </vt:variant>
      <vt:variant>
        <vt:i4>1572924</vt:i4>
      </vt:variant>
      <vt:variant>
        <vt:i4>1110</vt:i4>
      </vt:variant>
      <vt:variant>
        <vt:i4>0</vt:i4>
      </vt:variant>
      <vt:variant>
        <vt:i4>5</vt:i4>
      </vt:variant>
      <vt:variant>
        <vt:lpwstr/>
      </vt:variant>
      <vt:variant>
        <vt:lpwstr>_Southampton_VTS_Area</vt:lpwstr>
      </vt:variant>
      <vt:variant>
        <vt:i4>131191</vt:i4>
      </vt:variant>
      <vt:variant>
        <vt:i4>1107</vt:i4>
      </vt:variant>
      <vt:variant>
        <vt:i4>0</vt:i4>
      </vt:variant>
      <vt:variant>
        <vt:i4>5</vt:i4>
      </vt:variant>
      <vt:variant>
        <vt:lpwstr>mailto:southamptonvts@abports.co.uk</vt:lpwstr>
      </vt:variant>
      <vt:variant>
        <vt:lpwstr/>
      </vt:variant>
      <vt:variant>
        <vt:i4>131191</vt:i4>
      </vt:variant>
      <vt:variant>
        <vt:i4>1104</vt:i4>
      </vt:variant>
      <vt:variant>
        <vt:i4>0</vt:i4>
      </vt:variant>
      <vt:variant>
        <vt:i4>5</vt:i4>
      </vt:variant>
      <vt:variant>
        <vt:lpwstr>mailto:Southamptonvts@abports.co.uk</vt:lpwstr>
      </vt:variant>
      <vt:variant>
        <vt:lpwstr/>
      </vt:variant>
      <vt:variant>
        <vt:i4>4522043</vt:i4>
      </vt:variant>
      <vt:variant>
        <vt:i4>1101</vt:i4>
      </vt:variant>
      <vt:variant>
        <vt:i4>0</vt:i4>
      </vt:variant>
      <vt:variant>
        <vt:i4>5</vt:i4>
      </vt:variant>
      <vt:variant>
        <vt:lpwstr>https://www.southamptonvts.co.uk/Pilotage_Towage_/Pilotage_Directions/</vt:lpwstr>
      </vt:variant>
      <vt:variant>
        <vt:lpwstr/>
      </vt:variant>
      <vt:variant>
        <vt:i4>7929905</vt:i4>
      </vt:variant>
      <vt:variant>
        <vt:i4>1098</vt:i4>
      </vt:variant>
      <vt:variant>
        <vt:i4>0</vt:i4>
      </vt:variant>
      <vt:variant>
        <vt:i4>5</vt:i4>
      </vt:variant>
      <vt:variant>
        <vt:lpwstr>http://www.southampton.gov.uk/</vt:lpwstr>
      </vt:variant>
      <vt:variant>
        <vt:lpwstr/>
      </vt:variant>
      <vt:variant>
        <vt:i4>2752587</vt:i4>
      </vt:variant>
      <vt:variant>
        <vt:i4>1095</vt:i4>
      </vt:variant>
      <vt:variant>
        <vt:i4>0</vt:i4>
      </vt:variant>
      <vt:variant>
        <vt:i4>5</vt:i4>
      </vt:variant>
      <vt:variant>
        <vt:lpwstr>https://www.southamptonvts.co.uk/Live_Information/Tides_and_Weather/</vt:lpwstr>
      </vt:variant>
      <vt:variant>
        <vt:lpwstr/>
      </vt:variant>
      <vt:variant>
        <vt:i4>6094870</vt:i4>
      </vt:variant>
      <vt:variant>
        <vt:i4>1092</vt:i4>
      </vt:variant>
      <vt:variant>
        <vt:i4>0</vt:i4>
      </vt:variant>
      <vt:variant>
        <vt:i4>5</vt:i4>
      </vt:variant>
      <vt:variant>
        <vt:lpwstr>http://www.southamptonvts.co.uk/</vt:lpwstr>
      </vt:variant>
      <vt:variant>
        <vt:lpwstr/>
      </vt:variant>
      <vt:variant>
        <vt:i4>5898275</vt:i4>
      </vt:variant>
      <vt:variant>
        <vt:i4>1089</vt:i4>
      </vt:variant>
      <vt:variant>
        <vt:i4>0</vt:i4>
      </vt:variant>
      <vt:variant>
        <vt:i4>5</vt:i4>
      </vt:variant>
      <vt:variant>
        <vt:lpwstr>mailto:sotondg@abports.co.uk</vt:lpwstr>
      </vt:variant>
      <vt:variant>
        <vt:lpwstr/>
      </vt:variant>
      <vt:variant>
        <vt:i4>537788499</vt:i4>
      </vt:variant>
      <vt:variant>
        <vt:i4>1086</vt:i4>
      </vt:variant>
      <vt:variant>
        <vt:i4>0</vt:i4>
      </vt:variant>
      <vt:variant>
        <vt:i4>5</vt:i4>
      </vt:variant>
      <vt:variant>
        <vt:lpwstr/>
      </vt:variant>
      <vt:variant>
        <vt:lpwstr>_VTS_–_Contact</vt:lpwstr>
      </vt:variant>
      <vt:variant>
        <vt:i4>5701681</vt:i4>
      </vt:variant>
      <vt:variant>
        <vt:i4>1083</vt:i4>
      </vt:variant>
      <vt:variant>
        <vt:i4>0</vt:i4>
      </vt:variant>
      <vt:variant>
        <vt:i4>5</vt:i4>
      </vt:variant>
      <vt:variant>
        <vt:lpwstr>https://www.southamptonvts.co.uk/Pilotage_Towage_/Pilotage_Tariff/</vt:lpwstr>
      </vt:variant>
      <vt:variant>
        <vt:lpwstr/>
      </vt:variant>
      <vt:variant>
        <vt:i4>6094870</vt:i4>
      </vt:variant>
      <vt:variant>
        <vt:i4>1080</vt:i4>
      </vt:variant>
      <vt:variant>
        <vt:i4>0</vt:i4>
      </vt:variant>
      <vt:variant>
        <vt:i4>5</vt:i4>
      </vt:variant>
      <vt:variant>
        <vt:lpwstr>http://www.southamptonvts.co.uk/</vt:lpwstr>
      </vt:variant>
      <vt:variant>
        <vt:lpwstr/>
      </vt:variant>
      <vt:variant>
        <vt:i4>2031666</vt:i4>
      </vt:variant>
      <vt:variant>
        <vt:i4>1077</vt:i4>
      </vt:variant>
      <vt:variant>
        <vt:i4>0</vt:i4>
      </vt:variant>
      <vt:variant>
        <vt:i4>5</vt:i4>
      </vt:variant>
      <vt:variant>
        <vt:lpwstr>https://www.southamptonvts.co.uk/Port_Information/Regulations/Byelaws/</vt:lpwstr>
      </vt:variant>
      <vt:variant>
        <vt:lpwstr/>
      </vt:variant>
      <vt:variant>
        <vt:i4>5439549</vt:i4>
      </vt:variant>
      <vt:variant>
        <vt:i4>1074</vt:i4>
      </vt:variant>
      <vt:variant>
        <vt:i4>0</vt:i4>
      </vt:variant>
      <vt:variant>
        <vt:i4>5</vt:i4>
      </vt:variant>
      <vt:variant>
        <vt:lpwstr>https://www.southamptonvts.co.uk/Port_Information/Port_Operation_Channels/</vt:lpwstr>
      </vt:variant>
      <vt:variant>
        <vt:lpwstr/>
      </vt:variant>
      <vt:variant>
        <vt:i4>6357009</vt:i4>
      </vt:variant>
      <vt:variant>
        <vt:i4>1071</vt:i4>
      </vt:variant>
      <vt:variant>
        <vt:i4>0</vt:i4>
      </vt:variant>
      <vt:variant>
        <vt:i4>5</vt:i4>
      </vt:variant>
      <vt:variant>
        <vt:lpwstr>mailto:berthingofficers@abports.co.uk</vt:lpwstr>
      </vt:variant>
      <vt:variant>
        <vt:lpwstr/>
      </vt:variant>
      <vt:variant>
        <vt:i4>7602253</vt:i4>
      </vt:variant>
      <vt:variant>
        <vt:i4>1068</vt:i4>
      </vt:variant>
      <vt:variant>
        <vt:i4>0</vt:i4>
      </vt:variant>
      <vt:variant>
        <vt:i4>5</vt:i4>
      </vt:variant>
      <vt:variant>
        <vt:lpwstr>mailto:port.planning@abports.co.uk</vt:lpwstr>
      </vt:variant>
      <vt:variant>
        <vt:lpwstr/>
      </vt:variant>
      <vt:variant>
        <vt:i4>131191</vt:i4>
      </vt:variant>
      <vt:variant>
        <vt:i4>1065</vt:i4>
      </vt:variant>
      <vt:variant>
        <vt:i4>0</vt:i4>
      </vt:variant>
      <vt:variant>
        <vt:i4>5</vt:i4>
      </vt:variant>
      <vt:variant>
        <vt:lpwstr>mailto:Southamptonvts@abports.co.uk</vt:lpwstr>
      </vt:variant>
      <vt:variant>
        <vt:lpwstr/>
      </vt:variant>
      <vt:variant>
        <vt:i4>2424911</vt:i4>
      </vt:variant>
      <vt:variant>
        <vt:i4>1062</vt:i4>
      </vt:variant>
      <vt:variant>
        <vt:i4>0</vt:i4>
      </vt:variant>
      <vt:variant>
        <vt:i4>5</vt:i4>
      </vt:variant>
      <vt:variant>
        <vt:lpwstr>mailto:HMSouthampton@abports.co.uk</vt:lpwstr>
      </vt:variant>
      <vt:variant>
        <vt:lpwstr/>
      </vt:variant>
      <vt:variant>
        <vt:i4>3276892</vt:i4>
      </vt:variant>
      <vt:variant>
        <vt:i4>1059</vt:i4>
      </vt:variant>
      <vt:variant>
        <vt:i4>0</vt:i4>
      </vt:variant>
      <vt:variant>
        <vt:i4>5</vt:i4>
      </vt:variant>
      <vt:variant>
        <vt:lpwstr>mailto:reception@abports.co.uk</vt:lpwstr>
      </vt:variant>
      <vt:variant>
        <vt:lpwstr/>
      </vt:variant>
      <vt:variant>
        <vt:i4>3145815</vt:i4>
      </vt:variant>
      <vt:variant>
        <vt:i4>1056</vt:i4>
      </vt:variant>
      <vt:variant>
        <vt:i4>0</vt:i4>
      </vt:variant>
      <vt:variant>
        <vt:i4>5</vt:i4>
      </vt:variant>
      <vt:variant>
        <vt:lpwstr>http://www.southamptonvts.co.uk/Port_Information/Navigation/VTS_Standard_Description/</vt:lpwstr>
      </vt:variant>
      <vt:variant>
        <vt:lpwstr/>
      </vt:variant>
      <vt:variant>
        <vt:i4>1572924</vt:i4>
      </vt:variant>
      <vt:variant>
        <vt:i4>1053</vt:i4>
      </vt:variant>
      <vt:variant>
        <vt:i4>0</vt:i4>
      </vt:variant>
      <vt:variant>
        <vt:i4>5</vt:i4>
      </vt:variant>
      <vt:variant>
        <vt:lpwstr/>
      </vt:variant>
      <vt:variant>
        <vt:lpwstr>_Southampton_VTS_Area</vt:lpwstr>
      </vt:variant>
      <vt:variant>
        <vt:i4>7602185</vt:i4>
      </vt:variant>
      <vt:variant>
        <vt:i4>1050</vt:i4>
      </vt:variant>
      <vt:variant>
        <vt:i4>0</vt:i4>
      </vt:variant>
      <vt:variant>
        <vt:i4>5</vt:i4>
      </vt:variant>
      <vt:variant>
        <vt:lpwstr>https://www.southamptonvts.co.uk/Port_Information/Notices_to_Mariners/</vt:lpwstr>
      </vt:variant>
      <vt:variant>
        <vt:lpwstr/>
      </vt:variant>
      <vt:variant>
        <vt:i4>1572924</vt:i4>
      </vt:variant>
      <vt:variant>
        <vt:i4>1047</vt:i4>
      </vt:variant>
      <vt:variant>
        <vt:i4>0</vt:i4>
      </vt:variant>
      <vt:variant>
        <vt:i4>5</vt:i4>
      </vt:variant>
      <vt:variant>
        <vt:lpwstr/>
      </vt:variant>
      <vt:variant>
        <vt:lpwstr>_Southampton_VTS_Area</vt:lpwstr>
      </vt:variant>
      <vt:variant>
        <vt:i4>5505054</vt:i4>
      </vt:variant>
      <vt:variant>
        <vt:i4>1044</vt:i4>
      </vt:variant>
      <vt:variant>
        <vt:i4>0</vt:i4>
      </vt:variant>
      <vt:variant>
        <vt:i4>5</vt:i4>
      </vt:variant>
      <vt:variant>
        <vt:lpwstr>https://www.southamptonvts.co.uk/Yachting_and_Leisure/Notices_to_Mariners/</vt:lpwstr>
      </vt:variant>
      <vt:variant>
        <vt:lpwstr/>
      </vt:variant>
      <vt:variant>
        <vt:i4>6094870</vt:i4>
      </vt:variant>
      <vt:variant>
        <vt:i4>1041</vt:i4>
      </vt:variant>
      <vt:variant>
        <vt:i4>0</vt:i4>
      </vt:variant>
      <vt:variant>
        <vt:i4>5</vt:i4>
      </vt:variant>
      <vt:variant>
        <vt:lpwstr>http://www.southamptonvts.co.uk/</vt:lpwstr>
      </vt:variant>
      <vt:variant>
        <vt:lpwstr/>
      </vt:variant>
      <vt:variant>
        <vt:i4>8192086</vt:i4>
      </vt:variant>
      <vt:variant>
        <vt:i4>1038</vt:i4>
      </vt:variant>
      <vt:variant>
        <vt:i4>0</vt:i4>
      </vt:variant>
      <vt:variant>
        <vt:i4>5</vt:i4>
      </vt:variant>
      <vt:variant>
        <vt:lpwstr/>
      </vt:variant>
      <vt:variant>
        <vt:lpwstr>_Standard_Passage_Planning</vt:lpwstr>
      </vt:variant>
      <vt:variant>
        <vt:i4>8192086</vt:i4>
      </vt:variant>
      <vt:variant>
        <vt:i4>1035</vt:i4>
      </vt:variant>
      <vt:variant>
        <vt:i4>0</vt:i4>
      </vt:variant>
      <vt:variant>
        <vt:i4>5</vt:i4>
      </vt:variant>
      <vt:variant>
        <vt:lpwstr/>
      </vt:variant>
      <vt:variant>
        <vt:lpwstr>_Standard_Passage_Planning</vt:lpwstr>
      </vt:variant>
      <vt:variant>
        <vt:i4>1835060</vt:i4>
      </vt:variant>
      <vt:variant>
        <vt:i4>1032</vt:i4>
      </vt:variant>
      <vt:variant>
        <vt:i4>0</vt:i4>
      </vt:variant>
      <vt:variant>
        <vt:i4>5</vt:i4>
      </vt:variant>
      <vt:variant>
        <vt:lpwstr/>
      </vt:variant>
      <vt:variant>
        <vt:lpwstr>_Statutory_Harbour_Authority</vt:lpwstr>
      </vt:variant>
      <vt:variant>
        <vt:i4>1572924</vt:i4>
      </vt:variant>
      <vt:variant>
        <vt:i4>1029</vt:i4>
      </vt:variant>
      <vt:variant>
        <vt:i4>0</vt:i4>
      </vt:variant>
      <vt:variant>
        <vt:i4>5</vt:i4>
      </vt:variant>
      <vt:variant>
        <vt:lpwstr/>
      </vt:variant>
      <vt:variant>
        <vt:lpwstr>_Southampton_VTS_Area</vt:lpwstr>
      </vt:variant>
      <vt:variant>
        <vt:i4>2228284</vt:i4>
      </vt:variant>
      <vt:variant>
        <vt:i4>1026</vt:i4>
      </vt:variant>
      <vt:variant>
        <vt:i4>0</vt:i4>
      </vt:variant>
      <vt:variant>
        <vt:i4>5</vt:i4>
      </vt:variant>
      <vt:variant>
        <vt:lpwstr>https://southamptonvts.co.uk/Port_Information/Regulations/Environment_Guidance_for_Commercial_Vessels_/</vt:lpwstr>
      </vt:variant>
      <vt:variant>
        <vt:lpwstr/>
      </vt:variant>
      <vt:variant>
        <vt:i4>6094870</vt:i4>
      </vt:variant>
      <vt:variant>
        <vt:i4>1023</vt:i4>
      </vt:variant>
      <vt:variant>
        <vt:i4>0</vt:i4>
      </vt:variant>
      <vt:variant>
        <vt:i4>5</vt:i4>
      </vt:variant>
      <vt:variant>
        <vt:lpwstr>http://www.southamptonvts.co.uk/</vt:lpwstr>
      </vt:variant>
      <vt:variant>
        <vt:lpwstr/>
      </vt:variant>
      <vt:variant>
        <vt:i4>1572924</vt:i4>
      </vt:variant>
      <vt:variant>
        <vt:i4>1020</vt:i4>
      </vt:variant>
      <vt:variant>
        <vt:i4>0</vt:i4>
      </vt:variant>
      <vt:variant>
        <vt:i4>5</vt:i4>
      </vt:variant>
      <vt:variant>
        <vt:lpwstr/>
      </vt:variant>
      <vt:variant>
        <vt:lpwstr>_Southampton_VTS_Area</vt:lpwstr>
      </vt:variant>
      <vt:variant>
        <vt:i4>1572924</vt:i4>
      </vt:variant>
      <vt:variant>
        <vt:i4>1017</vt:i4>
      </vt:variant>
      <vt:variant>
        <vt:i4>0</vt:i4>
      </vt:variant>
      <vt:variant>
        <vt:i4>5</vt:i4>
      </vt:variant>
      <vt:variant>
        <vt:lpwstr/>
      </vt:variant>
      <vt:variant>
        <vt:lpwstr>_Southampton_VTS_Area</vt:lpwstr>
      </vt:variant>
      <vt:variant>
        <vt:i4>1835060</vt:i4>
      </vt:variant>
      <vt:variant>
        <vt:i4>1014</vt:i4>
      </vt:variant>
      <vt:variant>
        <vt:i4>0</vt:i4>
      </vt:variant>
      <vt:variant>
        <vt:i4>5</vt:i4>
      </vt:variant>
      <vt:variant>
        <vt:lpwstr/>
      </vt:variant>
      <vt:variant>
        <vt:lpwstr>_Statutory_Harbour_Authority</vt:lpwstr>
      </vt:variant>
      <vt:variant>
        <vt:i4>1441848</vt:i4>
      </vt:variant>
      <vt:variant>
        <vt:i4>1007</vt:i4>
      </vt:variant>
      <vt:variant>
        <vt:i4>0</vt:i4>
      </vt:variant>
      <vt:variant>
        <vt:i4>5</vt:i4>
      </vt:variant>
      <vt:variant>
        <vt:lpwstr/>
      </vt:variant>
      <vt:variant>
        <vt:lpwstr>_Toc176787764</vt:lpwstr>
      </vt:variant>
      <vt:variant>
        <vt:i4>1441848</vt:i4>
      </vt:variant>
      <vt:variant>
        <vt:i4>1001</vt:i4>
      </vt:variant>
      <vt:variant>
        <vt:i4>0</vt:i4>
      </vt:variant>
      <vt:variant>
        <vt:i4>5</vt:i4>
      </vt:variant>
      <vt:variant>
        <vt:lpwstr/>
      </vt:variant>
      <vt:variant>
        <vt:lpwstr>_Toc176787763</vt:lpwstr>
      </vt:variant>
      <vt:variant>
        <vt:i4>1441848</vt:i4>
      </vt:variant>
      <vt:variant>
        <vt:i4>995</vt:i4>
      </vt:variant>
      <vt:variant>
        <vt:i4>0</vt:i4>
      </vt:variant>
      <vt:variant>
        <vt:i4>5</vt:i4>
      </vt:variant>
      <vt:variant>
        <vt:lpwstr/>
      </vt:variant>
      <vt:variant>
        <vt:lpwstr>_Toc176787762</vt:lpwstr>
      </vt:variant>
      <vt:variant>
        <vt:i4>1441848</vt:i4>
      </vt:variant>
      <vt:variant>
        <vt:i4>989</vt:i4>
      </vt:variant>
      <vt:variant>
        <vt:i4>0</vt:i4>
      </vt:variant>
      <vt:variant>
        <vt:i4>5</vt:i4>
      </vt:variant>
      <vt:variant>
        <vt:lpwstr/>
      </vt:variant>
      <vt:variant>
        <vt:lpwstr>_Toc176787761</vt:lpwstr>
      </vt:variant>
      <vt:variant>
        <vt:i4>1441848</vt:i4>
      </vt:variant>
      <vt:variant>
        <vt:i4>983</vt:i4>
      </vt:variant>
      <vt:variant>
        <vt:i4>0</vt:i4>
      </vt:variant>
      <vt:variant>
        <vt:i4>5</vt:i4>
      </vt:variant>
      <vt:variant>
        <vt:lpwstr/>
      </vt:variant>
      <vt:variant>
        <vt:lpwstr>_Toc176787760</vt:lpwstr>
      </vt:variant>
      <vt:variant>
        <vt:i4>1376312</vt:i4>
      </vt:variant>
      <vt:variant>
        <vt:i4>977</vt:i4>
      </vt:variant>
      <vt:variant>
        <vt:i4>0</vt:i4>
      </vt:variant>
      <vt:variant>
        <vt:i4>5</vt:i4>
      </vt:variant>
      <vt:variant>
        <vt:lpwstr/>
      </vt:variant>
      <vt:variant>
        <vt:lpwstr>_Toc176787759</vt:lpwstr>
      </vt:variant>
      <vt:variant>
        <vt:i4>1376312</vt:i4>
      </vt:variant>
      <vt:variant>
        <vt:i4>971</vt:i4>
      </vt:variant>
      <vt:variant>
        <vt:i4>0</vt:i4>
      </vt:variant>
      <vt:variant>
        <vt:i4>5</vt:i4>
      </vt:variant>
      <vt:variant>
        <vt:lpwstr/>
      </vt:variant>
      <vt:variant>
        <vt:lpwstr>_Toc176787758</vt:lpwstr>
      </vt:variant>
      <vt:variant>
        <vt:i4>1376312</vt:i4>
      </vt:variant>
      <vt:variant>
        <vt:i4>965</vt:i4>
      </vt:variant>
      <vt:variant>
        <vt:i4>0</vt:i4>
      </vt:variant>
      <vt:variant>
        <vt:i4>5</vt:i4>
      </vt:variant>
      <vt:variant>
        <vt:lpwstr/>
      </vt:variant>
      <vt:variant>
        <vt:lpwstr>_Toc176787757</vt:lpwstr>
      </vt:variant>
      <vt:variant>
        <vt:i4>1376312</vt:i4>
      </vt:variant>
      <vt:variant>
        <vt:i4>959</vt:i4>
      </vt:variant>
      <vt:variant>
        <vt:i4>0</vt:i4>
      </vt:variant>
      <vt:variant>
        <vt:i4>5</vt:i4>
      </vt:variant>
      <vt:variant>
        <vt:lpwstr/>
      </vt:variant>
      <vt:variant>
        <vt:lpwstr>_Toc176787756</vt:lpwstr>
      </vt:variant>
      <vt:variant>
        <vt:i4>1376312</vt:i4>
      </vt:variant>
      <vt:variant>
        <vt:i4>953</vt:i4>
      </vt:variant>
      <vt:variant>
        <vt:i4>0</vt:i4>
      </vt:variant>
      <vt:variant>
        <vt:i4>5</vt:i4>
      </vt:variant>
      <vt:variant>
        <vt:lpwstr/>
      </vt:variant>
      <vt:variant>
        <vt:lpwstr>_Toc176787755</vt:lpwstr>
      </vt:variant>
      <vt:variant>
        <vt:i4>1376312</vt:i4>
      </vt:variant>
      <vt:variant>
        <vt:i4>947</vt:i4>
      </vt:variant>
      <vt:variant>
        <vt:i4>0</vt:i4>
      </vt:variant>
      <vt:variant>
        <vt:i4>5</vt:i4>
      </vt:variant>
      <vt:variant>
        <vt:lpwstr/>
      </vt:variant>
      <vt:variant>
        <vt:lpwstr>_Toc176787754</vt:lpwstr>
      </vt:variant>
      <vt:variant>
        <vt:i4>1376312</vt:i4>
      </vt:variant>
      <vt:variant>
        <vt:i4>941</vt:i4>
      </vt:variant>
      <vt:variant>
        <vt:i4>0</vt:i4>
      </vt:variant>
      <vt:variant>
        <vt:i4>5</vt:i4>
      </vt:variant>
      <vt:variant>
        <vt:lpwstr/>
      </vt:variant>
      <vt:variant>
        <vt:lpwstr>_Toc176787753</vt:lpwstr>
      </vt:variant>
      <vt:variant>
        <vt:i4>1376312</vt:i4>
      </vt:variant>
      <vt:variant>
        <vt:i4>935</vt:i4>
      </vt:variant>
      <vt:variant>
        <vt:i4>0</vt:i4>
      </vt:variant>
      <vt:variant>
        <vt:i4>5</vt:i4>
      </vt:variant>
      <vt:variant>
        <vt:lpwstr/>
      </vt:variant>
      <vt:variant>
        <vt:lpwstr>_Toc176787752</vt:lpwstr>
      </vt:variant>
      <vt:variant>
        <vt:i4>1376312</vt:i4>
      </vt:variant>
      <vt:variant>
        <vt:i4>929</vt:i4>
      </vt:variant>
      <vt:variant>
        <vt:i4>0</vt:i4>
      </vt:variant>
      <vt:variant>
        <vt:i4>5</vt:i4>
      </vt:variant>
      <vt:variant>
        <vt:lpwstr/>
      </vt:variant>
      <vt:variant>
        <vt:lpwstr>_Toc176787751</vt:lpwstr>
      </vt:variant>
      <vt:variant>
        <vt:i4>1376312</vt:i4>
      </vt:variant>
      <vt:variant>
        <vt:i4>923</vt:i4>
      </vt:variant>
      <vt:variant>
        <vt:i4>0</vt:i4>
      </vt:variant>
      <vt:variant>
        <vt:i4>5</vt:i4>
      </vt:variant>
      <vt:variant>
        <vt:lpwstr/>
      </vt:variant>
      <vt:variant>
        <vt:lpwstr>_Toc176787750</vt:lpwstr>
      </vt:variant>
      <vt:variant>
        <vt:i4>1310776</vt:i4>
      </vt:variant>
      <vt:variant>
        <vt:i4>917</vt:i4>
      </vt:variant>
      <vt:variant>
        <vt:i4>0</vt:i4>
      </vt:variant>
      <vt:variant>
        <vt:i4>5</vt:i4>
      </vt:variant>
      <vt:variant>
        <vt:lpwstr/>
      </vt:variant>
      <vt:variant>
        <vt:lpwstr>_Toc176787749</vt:lpwstr>
      </vt:variant>
      <vt:variant>
        <vt:i4>1310776</vt:i4>
      </vt:variant>
      <vt:variant>
        <vt:i4>911</vt:i4>
      </vt:variant>
      <vt:variant>
        <vt:i4>0</vt:i4>
      </vt:variant>
      <vt:variant>
        <vt:i4>5</vt:i4>
      </vt:variant>
      <vt:variant>
        <vt:lpwstr/>
      </vt:variant>
      <vt:variant>
        <vt:lpwstr>_Toc176787748</vt:lpwstr>
      </vt:variant>
      <vt:variant>
        <vt:i4>1310776</vt:i4>
      </vt:variant>
      <vt:variant>
        <vt:i4>905</vt:i4>
      </vt:variant>
      <vt:variant>
        <vt:i4>0</vt:i4>
      </vt:variant>
      <vt:variant>
        <vt:i4>5</vt:i4>
      </vt:variant>
      <vt:variant>
        <vt:lpwstr/>
      </vt:variant>
      <vt:variant>
        <vt:lpwstr>_Toc176787747</vt:lpwstr>
      </vt:variant>
      <vt:variant>
        <vt:i4>1310776</vt:i4>
      </vt:variant>
      <vt:variant>
        <vt:i4>899</vt:i4>
      </vt:variant>
      <vt:variant>
        <vt:i4>0</vt:i4>
      </vt:variant>
      <vt:variant>
        <vt:i4>5</vt:i4>
      </vt:variant>
      <vt:variant>
        <vt:lpwstr/>
      </vt:variant>
      <vt:variant>
        <vt:lpwstr>_Toc176787746</vt:lpwstr>
      </vt:variant>
      <vt:variant>
        <vt:i4>1310776</vt:i4>
      </vt:variant>
      <vt:variant>
        <vt:i4>893</vt:i4>
      </vt:variant>
      <vt:variant>
        <vt:i4>0</vt:i4>
      </vt:variant>
      <vt:variant>
        <vt:i4>5</vt:i4>
      </vt:variant>
      <vt:variant>
        <vt:lpwstr/>
      </vt:variant>
      <vt:variant>
        <vt:lpwstr>_Toc176787745</vt:lpwstr>
      </vt:variant>
      <vt:variant>
        <vt:i4>1310776</vt:i4>
      </vt:variant>
      <vt:variant>
        <vt:i4>887</vt:i4>
      </vt:variant>
      <vt:variant>
        <vt:i4>0</vt:i4>
      </vt:variant>
      <vt:variant>
        <vt:i4>5</vt:i4>
      </vt:variant>
      <vt:variant>
        <vt:lpwstr/>
      </vt:variant>
      <vt:variant>
        <vt:lpwstr>_Toc176787744</vt:lpwstr>
      </vt:variant>
      <vt:variant>
        <vt:i4>1310776</vt:i4>
      </vt:variant>
      <vt:variant>
        <vt:i4>881</vt:i4>
      </vt:variant>
      <vt:variant>
        <vt:i4>0</vt:i4>
      </vt:variant>
      <vt:variant>
        <vt:i4>5</vt:i4>
      </vt:variant>
      <vt:variant>
        <vt:lpwstr/>
      </vt:variant>
      <vt:variant>
        <vt:lpwstr>_Toc176787743</vt:lpwstr>
      </vt:variant>
      <vt:variant>
        <vt:i4>1310776</vt:i4>
      </vt:variant>
      <vt:variant>
        <vt:i4>875</vt:i4>
      </vt:variant>
      <vt:variant>
        <vt:i4>0</vt:i4>
      </vt:variant>
      <vt:variant>
        <vt:i4>5</vt:i4>
      </vt:variant>
      <vt:variant>
        <vt:lpwstr/>
      </vt:variant>
      <vt:variant>
        <vt:lpwstr>_Toc176787742</vt:lpwstr>
      </vt:variant>
      <vt:variant>
        <vt:i4>1310776</vt:i4>
      </vt:variant>
      <vt:variant>
        <vt:i4>869</vt:i4>
      </vt:variant>
      <vt:variant>
        <vt:i4>0</vt:i4>
      </vt:variant>
      <vt:variant>
        <vt:i4>5</vt:i4>
      </vt:variant>
      <vt:variant>
        <vt:lpwstr/>
      </vt:variant>
      <vt:variant>
        <vt:lpwstr>_Toc176787741</vt:lpwstr>
      </vt:variant>
      <vt:variant>
        <vt:i4>1310776</vt:i4>
      </vt:variant>
      <vt:variant>
        <vt:i4>863</vt:i4>
      </vt:variant>
      <vt:variant>
        <vt:i4>0</vt:i4>
      </vt:variant>
      <vt:variant>
        <vt:i4>5</vt:i4>
      </vt:variant>
      <vt:variant>
        <vt:lpwstr/>
      </vt:variant>
      <vt:variant>
        <vt:lpwstr>_Toc176787740</vt:lpwstr>
      </vt:variant>
      <vt:variant>
        <vt:i4>1245240</vt:i4>
      </vt:variant>
      <vt:variant>
        <vt:i4>857</vt:i4>
      </vt:variant>
      <vt:variant>
        <vt:i4>0</vt:i4>
      </vt:variant>
      <vt:variant>
        <vt:i4>5</vt:i4>
      </vt:variant>
      <vt:variant>
        <vt:lpwstr/>
      </vt:variant>
      <vt:variant>
        <vt:lpwstr>_Toc176787739</vt:lpwstr>
      </vt:variant>
      <vt:variant>
        <vt:i4>1245240</vt:i4>
      </vt:variant>
      <vt:variant>
        <vt:i4>851</vt:i4>
      </vt:variant>
      <vt:variant>
        <vt:i4>0</vt:i4>
      </vt:variant>
      <vt:variant>
        <vt:i4>5</vt:i4>
      </vt:variant>
      <vt:variant>
        <vt:lpwstr/>
      </vt:variant>
      <vt:variant>
        <vt:lpwstr>_Toc176787738</vt:lpwstr>
      </vt:variant>
      <vt:variant>
        <vt:i4>1245240</vt:i4>
      </vt:variant>
      <vt:variant>
        <vt:i4>845</vt:i4>
      </vt:variant>
      <vt:variant>
        <vt:i4>0</vt:i4>
      </vt:variant>
      <vt:variant>
        <vt:i4>5</vt:i4>
      </vt:variant>
      <vt:variant>
        <vt:lpwstr/>
      </vt:variant>
      <vt:variant>
        <vt:lpwstr>_Toc176787737</vt:lpwstr>
      </vt:variant>
      <vt:variant>
        <vt:i4>1245240</vt:i4>
      </vt:variant>
      <vt:variant>
        <vt:i4>839</vt:i4>
      </vt:variant>
      <vt:variant>
        <vt:i4>0</vt:i4>
      </vt:variant>
      <vt:variant>
        <vt:i4>5</vt:i4>
      </vt:variant>
      <vt:variant>
        <vt:lpwstr/>
      </vt:variant>
      <vt:variant>
        <vt:lpwstr>_Toc176787736</vt:lpwstr>
      </vt:variant>
      <vt:variant>
        <vt:i4>1245240</vt:i4>
      </vt:variant>
      <vt:variant>
        <vt:i4>833</vt:i4>
      </vt:variant>
      <vt:variant>
        <vt:i4>0</vt:i4>
      </vt:variant>
      <vt:variant>
        <vt:i4>5</vt:i4>
      </vt:variant>
      <vt:variant>
        <vt:lpwstr/>
      </vt:variant>
      <vt:variant>
        <vt:lpwstr>_Toc176787735</vt:lpwstr>
      </vt:variant>
      <vt:variant>
        <vt:i4>1245240</vt:i4>
      </vt:variant>
      <vt:variant>
        <vt:i4>827</vt:i4>
      </vt:variant>
      <vt:variant>
        <vt:i4>0</vt:i4>
      </vt:variant>
      <vt:variant>
        <vt:i4>5</vt:i4>
      </vt:variant>
      <vt:variant>
        <vt:lpwstr/>
      </vt:variant>
      <vt:variant>
        <vt:lpwstr>_Toc176787734</vt:lpwstr>
      </vt:variant>
      <vt:variant>
        <vt:i4>1245240</vt:i4>
      </vt:variant>
      <vt:variant>
        <vt:i4>821</vt:i4>
      </vt:variant>
      <vt:variant>
        <vt:i4>0</vt:i4>
      </vt:variant>
      <vt:variant>
        <vt:i4>5</vt:i4>
      </vt:variant>
      <vt:variant>
        <vt:lpwstr/>
      </vt:variant>
      <vt:variant>
        <vt:lpwstr>_Toc176787733</vt:lpwstr>
      </vt:variant>
      <vt:variant>
        <vt:i4>1245240</vt:i4>
      </vt:variant>
      <vt:variant>
        <vt:i4>815</vt:i4>
      </vt:variant>
      <vt:variant>
        <vt:i4>0</vt:i4>
      </vt:variant>
      <vt:variant>
        <vt:i4>5</vt:i4>
      </vt:variant>
      <vt:variant>
        <vt:lpwstr/>
      </vt:variant>
      <vt:variant>
        <vt:lpwstr>_Toc176787732</vt:lpwstr>
      </vt:variant>
      <vt:variant>
        <vt:i4>1245240</vt:i4>
      </vt:variant>
      <vt:variant>
        <vt:i4>809</vt:i4>
      </vt:variant>
      <vt:variant>
        <vt:i4>0</vt:i4>
      </vt:variant>
      <vt:variant>
        <vt:i4>5</vt:i4>
      </vt:variant>
      <vt:variant>
        <vt:lpwstr/>
      </vt:variant>
      <vt:variant>
        <vt:lpwstr>_Toc176787731</vt:lpwstr>
      </vt:variant>
      <vt:variant>
        <vt:i4>1245240</vt:i4>
      </vt:variant>
      <vt:variant>
        <vt:i4>803</vt:i4>
      </vt:variant>
      <vt:variant>
        <vt:i4>0</vt:i4>
      </vt:variant>
      <vt:variant>
        <vt:i4>5</vt:i4>
      </vt:variant>
      <vt:variant>
        <vt:lpwstr/>
      </vt:variant>
      <vt:variant>
        <vt:lpwstr>_Toc176787730</vt:lpwstr>
      </vt:variant>
      <vt:variant>
        <vt:i4>1179704</vt:i4>
      </vt:variant>
      <vt:variant>
        <vt:i4>797</vt:i4>
      </vt:variant>
      <vt:variant>
        <vt:i4>0</vt:i4>
      </vt:variant>
      <vt:variant>
        <vt:i4>5</vt:i4>
      </vt:variant>
      <vt:variant>
        <vt:lpwstr/>
      </vt:variant>
      <vt:variant>
        <vt:lpwstr>_Toc176787729</vt:lpwstr>
      </vt:variant>
      <vt:variant>
        <vt:i4>1179704</vt:i4>
      </vt:variant>
      <vt:variant>
        <vt:i4>791</vt:i4>
      </vt:variant>
      <vt:variant>
        <vt:i4>0</vt:i4>
      </vt:variant>
      <vt:variant>
        <vt:i4>5</vt:i4>
      </vt:variant>
      <vt:variant>
        <vt:lpwstr/>
      </vt:variant>
      <vt:variant>
        <vt:lpwstr>_Toc176787728</vt:lpwstr>
      </vt:variant>
      <vt:variant>
        <vt:i4>1179704</vt:i4>
      </vt:variant>
      <vt:variant>
        <vt:i4>785</vt:i4>
      </vt:variant>
      <vt:variant>
        <vt:i4>0</vt:i4>
      </vt:variant>
      <vt:variant>
        <vt:i4>5</vt:i4>
      </vt:variant>
      <vt:variant>
        <vt:lpwstr/>
      </vt:variant>
      <vt:variant>
        <vt:lpwstr>_Toc176787727</vt:lpwstr>
      </vt:variant>
      <vt:variant>
        <vt:i4>1179704</vt:i4>
      </vt:variant>
      <vt:variant>
        <vt:i4>779</vt:i4>
      </vt:variant>
      <vt:variant>
        <vt:i4>0</vt:i4>
      </vt:variant>
      <vt:variant>
        <vt:i4>5</vt:i4>
      </vt:variant>
      <vt:variant>
        <vt:lpwstr/>
      </vt:variant>
      <vt:variant>
        <vt:lpwstr>_Toc176787726</vt:lpwstr>
      </vt:variant>
      <vt:variant>
        <vt:i4>1179704</vt:i4>
      </vt:variant>
      <vt:variant>
        <vt:i4>773</vt:i4>
      </vt:variant>
      <vt:variant>
        <vt:i4>0</vt:i4>
      </vt:variant>
      <vt:variant>
        <vt:i4>5</vt:i4>
      </vt:variant>
      <vt:variant>
        <vt:lpwstr/>
      </vt:variant>
      <vt:variant>
        <vt:lpwstr>_Toc176787725</vt:lpwstr>
      </vt:variant>
      <vt:variant>
        <vt:i4>1179704</vt:i4>
      </vt:variant>
      <vt:variant>
        <vt:i4>767</vt:i4>
      </vt:variant>
      <vt:variant>
        <vt:i4>0</vt:i4>
      </vt:variant>
      <vt:variant>
        <vt:i4>5</vt:i4>
      </vt:variant>
      <vt:variant>
        <vt:lpwstr/>
      </vt:variant>
      <vt:variant>
        <vt:lpwstr>_Toc176787724</vt:lpwstr>
      </vt:variant>
      <vt:variant>
        <vt:i4>1179704</vt:i4>
      </vt:variant>
      <vt:variant>
        <vt:i4>761</vt:i4>
      </vt:variant>
      <vt:variant>
        <vt:i4>0</vt:i4>
      </vt:variant>
      <vt:variant>
        <vt:i4>5</vt:i4>
      </vt:variant>
      <vt:variant>
        <vt:lpwstr/>
      </vt:variant>
      <vt:variant>
        <vt:lpwstr>_Toc176787723</vt:lpwstr>
      </vt:variant>
      <vt:variant>
        <vt:i4>1179704</vt:i4>
      </vt:variant>
      <vt:variant>
        <vt:i4>755</vt:i4>
      </vt:variant>
      <vt:variant>
        <vt:i4>0</vt:i4>
      </vt:variant>
      <vt:variant>
        <vt:i4>5</vt:i4>
      </vt:variant>
      <vt:variant>
        <vt:lpwstr/>
      </vt:variant>
      <vt:variant>
        <vt:lpwstr>_Toc176787722</vt:lpwstr>
      </vt:variant>
      <vt:variant>
        <vt:i4>1179704</vt:i4>
      </vt:variant>
      <vt:variant>
        <vt:i4>749</vt:i4>
      </vt:variant>
      <vt:variant>
        <vt:i4>0</vt:i4>
      </vt:variant>
      <vt:variant>
        <vt:i4>5</vt:i4>
      </vt:variant>
      <vt:variant>
        <vt:lpwstr/>
      </vt:variant>
      <vt:variant>
        <vt:lpwstr>_Toc176787721</vt:lpwstr>
      </vt:variant>
      <vt:variant>
        <vt:i4>1179704</vt:i4>
      </vt:variant>
      <vt:variant>
        <vt:i4>743</vt:i4>
      </vt:variant>
      <vt:variant>
        <vt:i4>0</vt:i4>
      </vt:variant>
      <vt:variant>
        <vt:i4>5</vt:i4>
      </vt:variant>
      <vt:variant>
        <vt:lpwstr/>
      </vt:variant>
      <vt:variant>
        <vt:lpwstr>_Toc176787720</vt:lpwstr>
      </vt:variant>
      <vt:variant>
        <vt:i4>1114168</vt:i4>
      </vt:variant>
      <vt:variant>
        <vt:i4>737</vt:i4>
      </vt:variant>
      <vt:variant>
        <vt:i4>0</vt:i4>
      </vt:variant>
      <vt:variant>
        <vt:i4>5</vt:i4>
      </vt:variant>
      <vt:variant>
        <vt:lpwstr/>
      </vt:variant>
      <vt:variant>
        <vt:lpwstr>_Toc176787719</vt:lpwstr>
      </vt:variant>
      <vt:variant>
        <vt:i4>1114168</vt:i4>
      </vt:variant>
      <vt:variant>
        <vt:i4>731</vt:i4>
      </vt:variant>
      <vt:variant>
        <vt:i4>0</vt:i4>
      </vt:variant>
      <vt:variant>
        <vt:i4>5</vt:i4>
      </vt:variant>
      <vt:variant>
        <vt:lpwstr/>
      </vt:variant>
      <vt:variant>
        <vt:lpwstr>_Toc176787718</vt:lpwstr>
      </vt:variant>
      <vt:variant>
        <vt:i4>1114168</vt:i4>
      </vt:variant>
      <vt:variant>
        <vt:i4>725</vt:i4>
      </vt:variant>
      <vt:variant>
        <vt:i4>0</vt:i4>
      </vt:variant>
      <vt:variant>
        <vt:i4>5</vt:i4>
      </vt:variant>
      <vt:variant>
        <vt:lpwstr/>
      </vt:variant>
      <vt:variant>
        <vt:lpwstr>_Toc176787717</vt:lpwstr>
      </vt:variant>
      <vt:variant>
        <vt:i4>1114168</vt:i4>
      </vt:variant>
      <vt:variant>
        <vt:i4>719</vt:i4>
      </vt:variant>
      <vt:variant>
        <vt:i4>0</vt:i4>
      </vt:variant>
      <vt:variant>
        <vt:i4>5</vt:i4>
      </vt:variant>
      <vt:variant>
        <vt:lpwstr/>
      </vt:variant>
      <vt:variant>
        <vt:lpwstr>_Toc176787716</vt:lpwstr>
      </vt:variant>
      <vt:variant>
        <vt:i4>1114168</vt:i4>
      </vt:variant>
      <vt:variant>
        <vt:i4>713</vt:i4>
      </vt:variant>
      <vt:variant>
        <vt:i4>0</vt:i4>
      </vt:variant>
      <vt:variant>
        <vt:i4>5</vt:i4>
      </vt:variant>
      <vt:variant>
        <vt:lpwstr/>
      </vt:variant>
      <vt:variant>
        <vt:lpwstr>_Toc176787715</vt:lpwstr>
      </vt:variant>
      <vt:variant>
        <vt:i4>1114168</vt:i4>
      </vt:variant>
      <vt:variant>
        <vt:i4>707</vt:i4>
      </vt:variant>
      <vt:variant>
        <vt:i4>0</vt:i4>
      </vt:variant>
      <vt:variant>
        <vt:i4>5</vt:i4>
      </vt:variant>
      <vt:variant>
        <vt:lpwstr/>
      </vt:variant>
      <vt:variant>
        <vt:lpwstr>_Toc176787714</vt:lpwstr>
      </vt:variant>
      <vt:variant>
        <vt:i4>1114168</vt:i4>
      </vt:variant>
      <vt:variant>
        <vt:i4>701</vt:i4>
      </vt:variant>
      <vt:variant>
        <vt:i4>0</vt:i4>
      </vt:variant>
      <vt:variant>
        <vt:i4>5</vt:i4>
      </vt:variant>
      <vt:variant>
        <vt:lpwstr/>
      </vt:variant>
      <vt:variant>
        <vt:lpwstr>_Toc176787713</vt:lpwstr>
      </vt:variant>
      <vt:variant>
        <vt:i4>1114168</vt:i4>
      </vt:variant>
      <vt:variant>
        <vt:i4>695</vt:i4>
      </vt:variant>
      <vt:variant>
        <vt:i4>0</vt:i4>
      </vt:variant>
      <vt:variant>
        <vt:i4>5</vt:i4>
      </vt:variant>
      <vt:variant>
        <vt:lpwstr/>
      </vt:variant>
      <vt:variant>
        <vt:lpwstr>_Toc176787712</vt:lpwstr>
      </vt:variant>
      <vt:variant>
        <vt:i4>1114168</vt:i4>
      </vt:variant>
      <vt:variant>
        <vt:i4>689</vt:i4>
      </vt:variant>
      <vt:variant>
        <vt:i4>0</vt:i4>
      </vt:variant>
      <vt:variant>
        <vt:i4>5</vt:i4>
      </vt:variant>
      <vt:variant>
        <vt:lpwstr/>
      </vt:variant>
      <vt:variant>
        <vt:lpwstr>_Toc176787711</vt:lpwstr>
      </vt:variant>
      <vt:variant>
        <vt:i4>1114168</vt:i4>
      </vt:variant>
      <vt:variant>
        <vt:i4>683</vt:i4>
      </vt:variant>
      <vt:variant>
        <vt:i4>0</vt:i4>
      </vt:variant>
      <vt:variant>
        <vt:i4>5</vt:i4>
      </vt:variant>
      <vt:variant>
        <vt:lpwstr/>
      </vt:variant>
      <vt:variant>
        <vt:lpwstr>_Toc176787710</vt:lpwstr>
      </vt:variant>
      <vt:variant>
        <vt:i4>1048632</vt:i4>
      </vt:variant>
      <vt:variant>
        <vt:i4>677</vt:i4>
      </vt:variant>
      <vt:variant>
        <vt:i4>0</vt:i4>
      </vt:variant>
      <vt:variant>
        <vt:i4>5</vt:i4>
      </vt:variant>
      <vt:variant>
        <vt:lpwstr/>
      </vt:variant>
      <vt:variant>
        <vt:lpwstr>_Toc176787709</vt:lpwstr>
      </vt:variant>
      <vt:variant>
        <vt:i4>1048632</vt:i4>
      </vt:variant>
      <vt:variant>
        <vt:i4>671</vt:i4>
      </vt:variant>
      <vt:variant>
        <vt:i4>0</vt:i4>
      </vt:variant>
      <vt:variant>
        <vt:i4>5</vt:i4>
      </vt:variant>
      <vt:variant>
        <vt:lpwstr/>
      </vt:variant>
      <vt:variant>
        <vt:lpwstr>_Toc176787708</vt:lpwstr>
      </vt:variant>
      <vt:variant>
        <vt:i4>1048632</vt:i4>
      </vt:variant>
      <vt:variant>
        <vt:i4>665</vt:i4>
      </vt:variant>
      <vt:variant>
        <vt:i4>0</vt:i4>
      </vt:variant>
      <vt:variant>
        <vt:i4>5</vt:i4>
      </vt:variant>
      <vt:variant>
        <vt:lpwstr/>
      </vt:variant>
      <vt:variant>
        <vt:lpwstr>_Toc176787707</vt:lpwstr>
      </vt:variant>
      <vt:variant>
        <vt:i4>1048632</vt:i4>
      </vt:variant>
      <vt:variant>
        <vt:i4>659</vt:i4>
      </vt:variant>
      <vt:variant>
        <vt:i4>0</vt:i4>
      </vt:variant>
      <vt:variant>
        <vt:i4>5</vt:i4>
      </vt:variant>
      <vt:variant>
        <vt:lpwstr/>
      </vt:variant>
      <vt:variant>
        <vt:lpwstr>_Toc176787706</vt:lpwstr>
      </vt:variant>
      <vt:variant>
        <vt:i4>1048632</vt:i4>
      </vt:variant>
      <vt:variant>
        <vt:i4>653</vt:i4>
      </vt:variant>
      <vt:variant>
        <vt:i4>0</vt:i4>
      </vt:variant>
      <vt:variant>
        <vt:i4>5</vt:i4>
      </vt:variant>
      <vt:variant>
        <vt:lpwstr/>
      </vt:variant>
      <vt:variant>
        <vt:lpwstr>_Toc176787705</vt:lpwstr>
      </vt:variant>
      <vt:variant>
        <vt:i4>1048632</vt:i4>
      </vt:variant>
      <vt:variant>
        <vt:i4>647</vt:i4>
      </vt:variant>
      <vt:variant>
        <vt:i4>0</vt:i4>
      </vt:variant>
      <vt:variant>
        <vt:i4>5</vt:i4>
      </vt:variant>
      <vt:variant>
        <vt:lpwstr/>
      </vt:variant>
      <vt:variant>
        <vt:lpwstr>_Toc176787704</vt:lpwstr>
      </vt:variant>
      <vt:variant>
        <vt:i4>1048632</vt:i4>
      </vt:variant>
      <vt:variant>
        <vt:i4>641</vt:i4>
      </vt:variant>
      <vt:variant>
        <vt:i4>0</vt:i4>
      </vt:variant>
      <vt:variant>
        <vt:i4>5</vt:i4>
      </vt:variant>
      <vt:variant>
        <vt:lpwstr/>
      </vt:variant>
      <vt:variant>
        <vt:lpwstr>_Toc176787703</vt:lpwstr>
      </vt:variant>
      <vt:variant>
        <vt:i4>1048632</vt:i4>
      </vt:variant>
      <vt:variant>
        <vt:i4>635</vt:i4>
      </vt:variant>
      <vt:variant>
        <vt:i4>0</vt:i4>
      </vt:variant>
      <vt:variant>
        <vt:i4>5</vt:i4>
      </vt:variant>
      <vt:variant>
        <vt:lpwstr/>
      </vt:variant>
      <vt:variant>
        <vt:lpwstr>_Toc176787702</vt:lpwstr>
      </vt:variant>
      <vt:variant>
        <vt:i4>1048632</vt:i4>
      </vt:variant>
      <vt:variant>
        <vt:i4>629</vt:i4>
      </vt:variant>
      <vt:variant>
        <vt:i4>0</vt:i4>
      </vt:variant>
      <vt:variant>
        <vt:i4>5</vt:i4>
      </vt:variant>
      <vt:variant>
        <vt:lpwstr/>
      </vt:variant>
      <vt:variant>
        <vt:lpwstr>_Toc176787701</vt:lpwstr>
      </vt:variant>
      <vt:variant>
        <vt:i4>1048632</vt:i4>
      </vt:variant>
      <vt:variant>
        <vt:i4>623</vt:i4>
      </vt:variant>
      <vt:variant>
        <vt:i4>0</vt:i4>
      </vt:variant>
      <vt:variant>
        <vt:i4>5</vt:i4>
      </vt:variant>
      <vt:variant>
        <vt:lpwstr/>
      </vt:variant>
      <vt:variant>
        <vt:lpwstr>_Toc176787700</vt:lpwstr>
      </vt:variant>
      <vt:variant>
        <vt:i4>1638457</vt:i4>
      </vt:variant>
      <vt:variant>
        <vt:i4>617</vt:i4>
      </vt:variant>
      <vt:variant>
        <vt:i4>0</vt:i4>
      </vt:variant>
      <vt:variant>
        <vt:i4>5</vt:i4>
      </vt:variant>
      <vt:variant>
        <vt:lpwstr/>
      </vt:variant>
      <vt:variant>
        <vt:lpwstr>_Toc176787699</vt:lpwstr>
      </vt:variant>
      <vt:variant>
        <vt:i4>1638457</vt:i4>
      </vt:variant>
      <vt:variant>
        <vt:i4>611</vt:i4>
      </vt:variant>
      <vt:variant>
        <vt:i4>0</vt:i4>
      </vt:variant>
      <vt:variant>
        <vt:i4>5</vt:i4>
      </vt:variant>
      <vt:variant>
        <vt:lpwstr/>
      </vt:variant>
      <vt:variant>
        <vt:lpwstr>_Toc176787698</vt:lpwstr>
      </vt:variant>
      <vt:variant>
        <vt:i4>1638457</vt:i4>
      </vt:variant>
      <vt:variant>
        <vt:i4>605</vt:i4>
      </vt:variant>
      <vt:variant>
        <vt:i4>0</vt:i4>
      </vt:variant>
      <vt:variant>
        <vt:i4>5</vt:i4>
      </vt:variant>
      <vt:variant>
        <vt:lpwstr/>
      </vt:variant>
      <vt:variant>
        <vt:lpwstr>_Toc176787697</vt:lpwstr>
      </vt:variant>
      <vt:variant>
        <vt:i4>1638457</vt:i4>
      </vt:variant>
      <vt:variant>
        <vt:i4>599</vt:i4>
      </vt:variant>
      <vt:variant>
        <vt:i4>0</vt:i4>
      </vt:variant>
      <vt:variant>
        <vt:i4>5</vt:i4>
      </vt:variant>
      <vt:variant>
        <vt:lpwstr/>
      </vt:variant>
      <vt:variant>
        <vt:lpwstr>_Toc176787696</vt:lpwstr>
      </vt:variant>
      <vt:variant>
        <vt:i4>1638457</vt:i4>
      </vt:variant>
      <vt:variant>
        <vt:i4>593</vt:i4>
      </vt:variant>
      <vt:variant>
        <vt:i4>0</vt:i4>
      </vt:variant>
      <vt:variant>
        <vt:i4>5</vt:i4>
      </vt:variant>
      <vt:variant>
        <vt:lpwstr/>
      </vt:variant>
      <vt:variant>
        <vt:lpwstr>_Toc176787695</vt:lpwstr>
      </vt:variant>
      <vt:variant>
        <vt:i4>1638457</vt:i4>
      </vt:variant>
      <vt:variant>
        <vt:i4>587</vt:i4>
      </vt:variant>
      <vt:variant>
        <vt:i4>0</vt:i4>
      </vt:variant>
      <vt:variant>
        <vt:i4>5</vt:i4>
      </vt:variant>
      <vt:variant>
        <vt:lpwstr/>
      </vt:variant>
      <vt:variant>
        <vt:lpwstr>_Toc176787694</vt:lpwstr>
      </vt:variant>
      <vt:variant>
        <vt:i4>1638457</vt:i4>
      </vt:variant>
      <vt:variant>
        <vt:i4>581</vt:i4>
      </vt:variant>
      <vt:variant>
        <vt:i4>0</vt:i4>
      </vt:variant>
      <vt:variant>
        <vt:i4>5</vt:i4>
      </vt:variant>
      <vt:variant>
        <vt:lpwstr/>
      </vt:variant>
      <vt:variant>
        <vt:lpwstr>_Toc176787693</vt:lpwstr>
      </vt:variant>
      <vt:variant>
        <vt:i4>1638457</vt:i4>
      </vt:variant>
      <vt:variant>
        <vt:i4>575</vt:i4>
      </vt:variant>
      <vt:variant>
        <vt:i4>0</vt:i4>
      </vt:variant>
      <vt:variant>
        <vt:i4>5</vt:i4>
      </vt:variant>
      <vt:variant>
        <vt:lpwstr/>
      </vt:variant>
      <vt:variant>
        <vt:lpwstr>_Toc176787692</vt:lpwstr>
      </vt:variant>
      <vt:variant>
        <vt:i4>1638457</vt:i4>
      </vt:variant>
      <vt:variant>
        <vt:i4>569</vt:i4>
      </vt:variant>
      <vt:variant>
        <vt:i4>0</vt:i4>
      </vt:variant>
      <vt:variant>
        <vt:i4>5</vt:i4>
      </vt:variant>
      <vt:variant>
        <vt:lpwstr/>
      </vt:variant>
      <vt:variant>
        <vt:lpwstr>_Toc176787691</vt:lpwstr>
      </vt:variant>
      <vt:variant>
        <vt:i4>1638457</vt:i4>
      </vt:variant>
      <vt:variant>
        <vt:i4>563</vt:i4>
      </vt:variant>
      <vt:variant>
        <vt:i4>0</vt:i4>
      </vt:variant>
      <vt:variant>
        <vt:i4>5</vt:i4>
      </vt:variant>
      <vt:variant>
        <vt:lpwstr/>
      </vt:variant>
      <vt:variant>
        <vt:lpwstr>_Toc176787690</vt:lpwstr>
      </vt:variant>
      <vt:variant>
        <vt:i4>1572921</vt:i4>
      </vt:variant>
      <vt:variant>
        <vt:i4>557</vt:i4>
      </vt:variant>
      <vt:variant>
        <vt:i4>0</vt:i4>
      </vt:variant>
      <vt:variant>
        <vt:i4>5</vt:i4>
      </vt:variant>
      <vt:variant>
        <vt:lpwstr/>
      </vt:variant>
      <vt:variant>
        <vt:lpwstr>_Toc176787689</vt:lpwstr>
      </vt:variant>
      <vt:variant>
        <vt:i4>1572921</vt:i4>
      </vt:variant>
      <vt:variant>
        <vt:i4>551</vt:i4>
      </vt:variant>
      <vt:variant>
        <vt:i4>0</vt:i4>
      </vt:variant>
      <vt:variant>
        <vt:i4>5</vt:i4>
      </vt:variant>
      <vt:variant>
        <vt:lpwstr/>
      </vt:variant>
      <vt:variant>
        <vt:lpwstr>_Toc176787688</vt:lpwstr>
      </vt:variant>
      <vt:variant>
        <vt:i4>1572921</vt:i4>
      </vt:variant>
      <vt:variant>
        <vt:i4>545</vt:i4>
      </vt:variant>
      <vt:variant>
        <vt:i4>0</vt:i4>
      </vt:variant>
      <vt:variant>
        <vt:i4>5</vt:i4>
      </vt:variant>
      <vt:variant>
        <vt:lpwstr/>
      </vt:variant>
      <vt:variant>
        <vt:lpwstr>_Toc176787687</vt:lpwstr>
      </vt:variant>
      <vt:variant>
        <vt:i4>1572921</vt:i4>
      </vt:variant>
      <vt:variant>
        <vt:i4>539</vt:i4>
      </vt:variant>
      <vt:variant>
        <vt:i4>0</vt:i4>
      </vt:variant>
      <vt:variant>
        <vt:i4>5</vt:i4>
      </vt:variant>
      <vt:variant>
        <vt:lpwstr/>
      </vt:variant>
      <vt:variant>
        <vt:lpwstr>_Toc176787686</vt:lpwstr>
      </vt:variant>
      <vt:variant>
        <vt:i4>1572921</vt:i4>
      </vt:variant>
      <vt:variant>
        <vt:i4>533</vt:i4>
      </vt:variant>
      <vt:variant>
        <vt:i4>0</vt:i4>
      </vt:variant>
      <vt:variant>
        <vt:i4>5</vt:i4>
      </vt:variant>
      <vt:variant>
        <vt:lpwstr/>
      </vt:variant>
      <vt:variant>
        <vt:lpwstr>_Toc176787685</vt:lpwstr>
      </vt:variant>
      <vt:variant>
        <vt:i4>1572921</vt:i4>
      </vt:variant>
      <vt:variant>
        <vt:i4>527</vt:i4>
      </vt:variant>
      <vt:variant>
        <vt:i4>0</vt:i4>
      </vt:variant>
      <vt:variant>
        <vt:i4>5</vt:i4>
      </vt:variant>
      <vt:variant>
        <vt:lpwstr/>
      </vt:variant>
      <vt:variant>
        <vt:lpwstr>_Toc176787684</vt:lpwstr>
      </vt:variant>
      <vt:variant>
        <vt:i4>1572921</vt:i4>
      </vt:variant>
      <vt:variant>
        <vt:i4>521</vt:i4>
      </vt:variant>
      <vt:variant>
        <vt:i4>0</vt:i4>
      </vt:variant>
      <vt:variant>
        <vt:i4>5</vt:i4>
      </vt:variant>
      <vt:variant>
        <vt:lpwstr/>
      </vt:variant>
      <vt:variant>
        <vt:lpwstr>_Toc176787683</vt:lpwstr>
      </vt:variant>
      <vt:variant>
        <vt:i4>1572921</vt:i4>
      </vt:variant>
      <vt:variant>
        <vt:i4>515</vt:i4>
      </vt:variant>
      <vt:variant>
        <vt:i4>0</vt:i4>
      </vt:variant>
      <vt:variant>
        <vt:i4>5</vt:i4>
      </vt:variant>
      <vt:variant>
        <vt:lpwstr/>
      </vt:variant>
      <vt:variant>
        <vt:lpwstr>_Toc176787682</vt:lpwstr>
      </vt:variant>
      <vt:variant>
        <vt:i4>1572921</vt:i4>
      </vt:variant>
      <vt:variant>
        <vt:i4>509</vt:i4>
      </vt:variant>
      <vt:variant>
        <vt:i4>0</vt:i4>
      </vt:variant>
      <vt:variant>
        <vt:i4>5</vt:i4>
      </vt:variant>
      <vt:variant>
        <vt:lpwstr/>
      </vt:variant>
      <vt:variant>
        <vt:lpwstr>_Toc176787681</vt:lpwstr>
      </vt:variant>
      <vt:variant>
        <vt:i4>1572921</vt:i4>
      </vt:variant>
      <vt:variant>
        <vt:i4>503</vt:i4>
      </vt:variant>
      <vt:variant>
        <vt:i4>0</vt:i4>
      </vt:variant>
      <vt:variant>
        <vt:i4>5</vt:i4>
      </vt:variant>
      <vt:variant>
        <vt:lpwstr/>
      </vt:variant>
      <vt:variant>
        <vt:lpwstr>_Toc176787680</vt:lpwstr>
      </vt:variant>
      <vt:variant>
        <vt:i4>1507385</vt:i4>
      </vt:variant>
      <vt:variant>
        <vt:i4>497</vt:i4>
      </vt:variant>
      <vt:variant>
        <vt:i4>0</vt:i4>
      </vt:variant>
      <vt:variant>
        <vt:i4>5</vt:i4>
      </vt:variant>
      <vt:variant>
        <vt:lpwstr/>
      </vt:variant>
      <vt:variant>
        <vt:lpwstr>_Toc176787679</vt:lpwstr>
      </vt:variant>
      <vt:variant>
        <vt:i4>1507385</vt:i4>
      </vt:variant>
      <vt:variant>
        <vt:i4>491</vt:i4>
      </vt:variant>
      <vt:variant>
        <vt:i4>0</vt:i4>
      </vt:variant>
      <vt:variant>
        <vt:i4>5</vt:i4>
      </vt:variant>
      <vt:variant>
        <vt:lpwstr/>
      </vt:variant>
      <vt:variant>
        <vt:lpwstr>_Toc176787678</vt:lpwstr>
      </vt:variant>
      <vt:variant>
        <vt:i4>1507385</vt:i4>
      </vt:variant>
      <vt:variant>
        <vt:i4>485</vt:i4>
      </vt:variant>
      <vt:variant>
        <vt:i4>0</vt:i4>
      </vt:variant>
      <vt:variant>
        <vt:i4>5</vt:i4>
      </vt:variant>
      <vt:variant>
        <vt:lpwstr/>
      </vt:variant>
      <vt:variant>
        <vt:lpwstr>_Toc176787677</vt:lpwstr>
      </vt:variant>
      <vt:variant>
        <vt:i4>1507385</vt:i4>
      </vt:variant>
      <vt:variant>
        <vt:i4>479</vt:i4>
      </vt:variant>
      <vt:variant>
        <vt:i4>0</vt:i4>
      </vt:variant>
      <vt:variant>
        <vt:i4>5</vt:i4>
      </vt:variant>
      <vt:variant>
        <vt:lpwstr/>
      </vt:variant>
      <vt:variant>
        <vt:lpwstr>_Toc176787676</vt:lpwstr>
      </vt:variant>
      <vt:variant>
        <vt:i4>1507385</vt:i4>
      </vt:variant>
      <vt:variant>
        <vt:i4>473</vt:i4>
      </vt:variant>
      <vt:variant>
        <vt:i4>0</vt:i4>
      </vt:variant>
      <vt:variant>
        <vt:i4>5</vt:i4>
      </vt:variant>
      <vt:variant>
        <vt:lpwstr/>
      </vt:variant>
      <vt:variant>
        <vt:lpwstr>_Toc176787675</vt:lpwstr>
      </vt:variant>
      <vt:variant>
        <vt:i4>1507385</vt:i4>
      </vt:variant>
      <vt:variant>
        <vt:i4>467</vt:i4>
      </vt:variant>
      <vt:variant>
        <vt:i4>0</vt:i4>
      </vt:variant>
      <vt:variant>
        <vt:i4>5</vt:i4>
      </vt:variant>
      <vt:variant>
        <vt:lpwstr/>
      </vt:variant>
      <vt:variant>
        <vt:lpwstr>_Toc176787674</vt:lpwstr>
      </vt:variant>
      <vt:variant>
        <vt:i4>1507385</vt:i4>
      </vt:variant>
      <vt:variant>
        <vt:i4>461</vt:i4>
      </vt:variant>
      <vt:variant>
        <vt:i4>0</vt:i4>
      </vt:variant>
      <vt:variant>
        <vt:i4>5</vt:i4>
      </vt:variant>
      <vt:variant>
        <vt:lpwstr/>
      </vt:variant>
      <vt:variant>
        <vt:lpwstr>_Toc176787673</vt:lpwstr>
      </vt:variant>
      <vt:variant>
        <vt:i4>1507385</vt:i4>
      </vt:variant>
      <vt:variant>
        <vt:i4>455</vt:i4>
      </vt:variant>
      <vt:variant>
        <vt:i4>0</vt:i4>
      </vt:variant>
      <vt:variant>
        <vt:i4>5</vt:i4>
      </vt:variant>
      <vt:variant>
        <vt:lpwstr/>
      </vt:variant>
      <vt:variant>
        <vt:lpwstr>_Toc176787672</vt:lpwstr>
      </vt:variant>
      <vt:variant>
        <vt:i4>1507385</vt:i4>
      </vt:variant>
      <vt:variant>
        <vt:i4>449</vt:i4>
      </vt:variant>
      <vt:variant>
        <vt:i4>0</vt:i4>
      </vt:variant>
      <vt:variant>
        <vt:i4>5</vt:i4>
      </vt:variant>
      <vt:variant>
        <vt:lpwstr/>
      </vt:variant>
      <vt:variant>
        <vt:lpwstr>_Toc176787671</vt:lpwstr>
      </vt:variant>
      <vt:variant>
        <vt:i4>1507385</vt:i4>
      </vt:variant>
      <vt:variant>
        <vt:i4>443</vt:i4>
      </vt:variant>
      <vt:variant>
        <vt:i4>0</vt:i4>
      </vt:variant>
      <vt:variant>
        <vt:i4>5</vt:i4>
      </vt:variant>
      <vt:variant>
        <vt:lpwstr/>
      </vt:variant>
      <vt:variant>
        <vt:lpwstr>_Toc176787670</vt:lpwstr>
      </vt:variant>
      <vt:variant>
        <vt:i4>1441849</vt:i4>
      </vt:variant>
      <vt:variant>
        <vt:i4>437</vt:i4>
      </vt:variant>
      <vt:variant>
        <vt:i4>0</vt:i4>
      </vt:variant>
      <vt:variant>
        <vt:i4>5</vt:i4>
      </vt:variant>
      <vt:variant>
        <vt:lpwstr/>
      </vt:variant>
      <vt:variant>
        <vt:lpwstr>_Toc176787669</vt:lpwstr>
      </vt:variant>
      <vt:variant>
        <vt:i4>1441849</vt:i4>
      </vt:variant>
      <vt:variant>
        <vt:i4>431</vt:i4>
      </vt:variant>
      <vt:variant>
        <vt:i4>0</vt:i4>
      </vt:variant>
      <vt:variant>
        <vt:i4>5</vt:i4>
      </vt:variant>
      <vt:variant>
        <vt:lpwstr/>
      </vt:variant>
      <vt:variant>
        <vt:lpwstr>_Toc176787668</vt:lpwstr>
      </vt:variant>
      <vt:variant>
        <vt:i4>1441849</vt:i4>
      </vt:variant>
      <vt:variant>
        <vt:i4>425</vt:i4>
      </vt:variant>
      <vt:variant>
        <vt:i4>0</vt:i4>
      </vt:variant>
      <vt:variant>
        <vt:i4>5</vt:i4>
      </vt:variant>
      <vt:variant>
        <vt:lpwstr/>
      </vt:variant>
      <vt:variant>
        <vt:lpwstr>_Toc176787667</vt:lpwstr>
      </vt:variant>
      <vt:variant>
        <vt:i4>1441849</vt:i4>
      </vt:variant>
      <vt:variant>
        <vt:i4>419</vt:i4>
      </vt:variant>
      <vt:variant>
        <vt:i4>0</vt:i4>
      </vt:variant>
      <vt:variant>
        <vt:i4>5</vt:i4>
      </vt:variant>
      <vt:variant>
        <vt:lpwstr/>
      </vt:variant>
      <vt:variant>
        <vt:lpwstr>_Toc176787666</vt:lpwstr>
      </vt:variant>
      <vt:variant>
        <vt:i4>1441849</vt:i4>
      </vt:variant>
      <vt:variant>
        <vt:i4>413</vt:i4>
      </vt:variant>
      <vt:variant>
        <vt:i4>0</vt:i4>
      </vt:variant>
      <vt:variant>
        <vt:i4>5</vt:i4>
      </vt:variant>
      <vt:variant>
        <vt:lpwstr/>
      </vt:variant>
      <vt:variant>
        <vt:lpwstr>_Toc176787665</vt:lpwstr>
      </vt:variant>
      <vt:variant>
        <vt:i4>1441849</vt:i4>
      </vt:variant>
      <vt:variant>
        <vt:i4>407</vt:i4>
      </vt:variant>
      <vt:variant>
        <vt:i4>0</vt:i4>
      </vt:variant>
      <vt:variant>
        <vt:i4>5</vt:i4>
      </vt:variant>
      <vt:variant>
        <vt:lpwstr/>
      </vt:variant>
      <vt:variant>
        <vt:lpwstr>_Toc176787664</vt:lpwstr>
      </vt:variant>
      <vt:variant>
        <vt:i4>1441849</vt:i4>
      </vt:variant>
      <vt:variant>
        <vt:i4>401</vt:i4>
      </vt:variant>
      <vt:variant>
        <vt:i4>0</vt:i4>
      </vt:variant>
      <vt:variant>
        <vt:i4>5</vt:i4>
      </vt:variant>
      <vt:variant>
        <vt:lpwstr/>
      </vt:variant>
      <vt:variant>
        <vt:lpwstr>_Toc176787663</vt:lpwstr>
      </vt:variant>
      <vt:variant>
        <vt:i4>1441849</vt:i4>
      </vt:variant>
      <vt:variant>
        <vt:i4>395</vt:i4>
      </vt:variant>
      <vt:variant>
        <vt:i4>0</vt:i4>
      </vt:variant>
      <vt:variant>
        <vt:i4>5</vt:i4>
      </vt:variant>
      <vt:variant>
        <vt:lpwstr/>
      </vt:variant>
      <vt:variant>
        <vt:lpwstr>_Toc176787662</vt:lpwstr>
      </vt:variant>
      <vt:variant>
        <vt:i4>1441849</vt:i4>
      </vt:variant>
      <vt:variant>
        <vt:i4>389</vt:i4>
      </vt:variant>
      <vt:variant>
        <vt:i4>0</vt:i4>
      </vt:variant>
      <vt:variant>
        <vt:i4>5</vt:i4>
      </vt:variant>
      <vt:variant>
        <vt:lpwstr/>
      </vt:variant>
      <vt:variant>
        <vt:lpwstr>_Toc176787661</vt:lpwstr>
      </vt:variant>
      <vt:variant>
        <vt:i4>1441849</vt:i4>
      </vt:variant>
      <vt:variant>
        <vt:i4>383</vt:i4>
      </vt:variant>
      <vt:variant>
        <vt:i4>0</vt:i4>
      </vt:variant>
      <vt:variant>
        <vt:i4>5</vt:i4>
      </vt:variant>
      <vt:variant>
        <vt:lpwstr/>
      </vt:variant>
      <vt:variant>
        <vt:lpwstr>_Toc176787660</vt:lpwstr>
      </vt:variant>
      <vt:variant>
        <vt:i4>1376313</vt:i4>
      </vt:variant>
      <vt:variant>
        <vt:i4>377</vt:i4>
      </vt:variant>
      <vt:variant>
        <vt:i4>0</vt:i4>
      </vt:variant>
      <vt:variant>
        <vt:i4>5</vt:i4>
      </vt:variant>
      <vt:variant>
        <vt:lpwstr/>
      </vt:variant>
      <vt:variant>
        <vt:lpwstr>_Toc176787659</vt:lpwstr>
      </vt:variant>
      <vt:variant>
        <vt:i4>1376313</vt:i4>
      </vt:variant>
      <vt:variant>
        <vt:i4>371</vt:i4>
      </vt:variant>
      <vt:variant>
        <vt:i4>0</vt:i4>
      </vt:variant>
      <vt:variant>
        <vt:i4>5</vt:i4>
      </vt:variant>
      <vt:variant>
        <vt:lpwstr/>
      </vt:variant>
      <vt:variant>
        <vt:lpwstr>_Toc176787658</vt:lpwstr>
      </vt:variant>
      <vt:variant>
        <vt:i4>1376313</vt:i4>
      </vt:variant>
      <vt:variant>
        <vt:i4>365</vt:i4>
      </vt:variant>
      <vt:variant>
        <vt:i4>0</vt:i4>
      </vt:variant>
      <vt:variant>
        <vt:i4>5</vt:i4>
      </vt:variant>
      <vt:variant>
        <vt:lpwstr/>
      </vt:variant>
      <vt:variant>
        <vt:lpwstr>_Toc176787657</vt:lpwstr>
      </vt:variant>
      <vt:variant>
        <vt:i4>1376313</vt:i4>
      </vt:variant>
      <vt:variant>
        <vt:i4>359</vt:i4>
      </vt:variant>
      <vt:variant>
        <vt:i4>0</vt:i4>
      </vt:variant>
      <vt:variant>
        <vt:i4>5</vt:i4>
      </vt:variant>
      <vt:variant>
        <vt:lpwstr/>
      </vt:variant>
      <vt:variant>
        <vt:lpwstr>_Toc176787656</vt:lpwstr>
      </vt:variant>
      <vt:variant>
        <vt:i4>1376313</vt:i4>
      </vt:variant>
      <vt:variant>
        <vt:i4>353</vt:i4>
      </vt:variant>
      <vt:variant>
        <vt:i4>0</vt:i4>
      </vt:variant>
      <vt:variant>
        <vt:i4>5</vt:i4>
      </vt:variant>
      <vt:variant>
        <vt:lpwstr/>
      </vt:variant>
      <vt:variant>
        <vt:lpwstr>_Toc176787655</vt:lpwstr>
      </vt:variant>
      <vt:variant>
        <vt:i4>1376313</vt:i4>
      </vt:variant>
      <vt:variant>
        <vt:i4>347</vt:i4>
      </vt:variant>
      <vt:variant>
        <vt:i4>0</vt:i4>
      </vt:variant>
      <vt:variant>
        <vt:i4>5</vt:i4>
      </vt:variant>
      <vt:variant>
        <vt:lpwstr/>
      </vt:variant>
      <vt:variant>
        <vt:lpwstr>_Toc176787654</vt:lpwstr>
      </vt:variant>
      <vt:variant>
        <vt:i4>1376313</vt:i4>
      </vt:variant>
      <vt:variant>
        <vt:i4>341</vt:i4>
      </vt:variant>
      <vt:variant>
        <vt:i4>0</vt:i4>
      </vt:variant>
      <vt:variant>
        <vt:i4>5</vt:i4>
      </vt:variant>
      <vt:variant>
        <vt:lpwstr/>
      </vt:variant>
      <vt:variant>
        <vt:lpwstr>_Toc176787653</vt:lpwstr>
      </vt:variant>
      <vt:variant>
        <vt:i4>1376313</vt:i4>
      </vt:variant>
      <vt:variant>
        <vt:i4>335</vt:i4>
      </vt:variant>
      <vt:variant>
        <vt:i4>0</vt:i4>
      </vt:variant>
      <vt:variant>
        <vt:i4>5</vt:i4>
      </vt:variant>
      <vt:variant>
        <vt:lpwstr/>
      </vt:variant>
      <vt:variant>
        <vt:lpwstr>_Toc176787652</vt:lpwstr>
      </vt:variant>
      <vt:variant>
        <vt:i4>1376313</vt:i4>
      </vt:variant>
      <vt:variant>
        <vt:i4>329</vt:i4>
      </vt:variant>
      <vt:variant>
        <vt:i4>0</vt:i4>
      </vt:variant>
      <vt:variant>
        <vt:i4>5</vt:i4>
      </vt:variant>
      <vt:variant>
        <vt:lpwstr/>
      </vt:variant>
      <vt:variant>
        <vt:lpwstr>_Toc176787651</vt:lpwstr>
      </vt:variant>
      <vt:variant>
        <vt:i4>1376313</vt:i4>
      </vt:variant>
      <vt:variant>
        <vt:i4>323</vt:i4>
      </vt:variant>
      <vt:variant>
        <vt:i4>0</vt:i4>
      </vt:variant>
      <vt:variant>
        <vt:i4>5</vt:i4>
      </vt:variant>
      <vt:variant>
        <vt:lpwstr/>
      </vt:variant>
      <vt:variant>
        <vt:lpwstr>_Toc176787650</vt:lpwstr>
      </vt:variant>
      <vt:variant>
        <vt:i4>1310777</vt:i4>
      </vt:variant>
      <vt:variant>
        <vt:i4>317</vt:i4>
      </vt:variant>
      <vt:variant>
        <vt:i4>0</vt:i4>
      </vt:variant>
      <vt:variant>
        <vt:i4>5</vt:i4>
      </vt:variant>
      <vt:variant>
        <vt:lpwstr/>
      </vt:variant>
      <vt:variant>
        <vt:lpwstr>_Toc176787649</vt:lpwstr>
      </vt:variant>
      <vt:variant>
        <vt:i4>1310777</vt:i4>
      </vt:variant>
      <vt:variant>
        <vt:i4>311</vt:i4>
      </vt:variant>
      <vt:variant>
        <vt:i4>0</vt:i4>
      </vt:variant>
      <vt:variant>
        <vt:i4>5</vt:i4>
      </vt:variant>
      <vt:variant>
        <vt:lpwstr/>
      </vt:variant>
      <vt:variant>
        <vt:lpwstr>_Toc176787648</vt:lpwstr>
      </vt:variant>
      <vt:variant>
        <vt:i4>1310777</vt:i4>
      </vt:variant>
      <vt:variant>
        <vt:i4>305</vt:i4>
      </vt:variant>
      <vt:variant>
        <vt:i4>0</vt:i4>
      </vt:variant>
      <vt:variant>
        <vt:i4>5</vt:i4>
      </vt:variant>
      <vt:variant>
        <vt:lpwstr/>
      </vt:variant>
      <vt:variant>
        <vt:lpwstr>_Toc176787647</vt:lpwstr>
      </vt:variant>
      <vt:variant>
        <vt:i4>1310777</vt:i4>
      </vt:variant>
      <vt:variant>
        <vt:i4>299</vt:i4>
      </vt:variant>
      <vt:variant>
        <vt:i4>0</vt:i4>
      </vt:variant>
      <vt:variant>
        <vt:i4>5</vt:i4>
      </vt:variant>
      <vt:variant>
        <vt:lpwstr/>
      </vt:variant>
      <vt:variant>
        <vt:lpwstr>_Toc176787646</vt:lpwstr>
      </vt:variant>
      <vt:variant>
        <vt:i4>1310777</vt:i4>
      </vt:variant>
      <vt:variant>
        <vt:i4>293</vt:i4>
      </vt:variant>
      <vt:variant>
        <vt:i4>0</vt:i4>
      </vt:variant>
      <vt:variant>
        <vt:i4>5</vt:i4>
      </vt:variant>
      <vt:variant>
        <vt:lpwstr/>
      </vt:variant>
      <vt:variant>
        <vt:lpwstr>_Toc176787645</vt:lpwstr>
      </vt:variant>
      <vt:variant>
        <vt:i4>1310777</vt:i4>
      </vt:variant>
      <vt:variant>
        <vt:i4>287</vt:i4>
      </vt:variant>
      <vt:variant>
        <vt:i4>0</vt:i4>
      </vt:variant>
      <vt:variant>
        <vt:i4>5</vt:i4>
      </vt:variant>
      <vt:variant>
        <vt:lpwstr/>
      </vt:variant>
      <vt:variant>
        <vt:lpwstr>_Toc176787644</vt:lpwstr>
      </vt:variant>
      <vt:variant>
        <vt:i4>1310777</vt:i4>
      </vt:variant>
      <vt:variant>
        <vt:i4>281</vt:i4>
      </vt:variant>
      <vt:variant>
        <vt:i4>0</vt:i4>
      </vt:variant>
      <vt:variant>
        <vt:i4>5</vt:i4>
      </vt:variant>
      <vt:variant>
        <vt:lpwstr/>
      </vt:variant>
      <vt:variant>
        <vt:lpwstr>_Toc176787643</vt:lpwstr>
      </vt:variant>
      <vt:variant>
        <vt:i4>1310777</vt:i4>
      </vt:variant>
      <vt:variant>
        <vt:i4>275</vt:i4>
      </vt:variant>
      <vt:variant>
        <vt:i4>0</vt:i4>
      </vt:variant>
      <vt:variant>
        <vt:i4>5</vt:i4>
      </vt:variant>
      <vt:variant>
        <vt:lpwstr/>
      </vt:variant>
      <vt:variant>
        <vt:lpwstr>_Toc176787642</vt:lpwstr>
      </vt:variant>
      <vt:variant>
        <vt:i4>1310777</vt:i4>
      </vt:variant>
      <vt:variant>
        <vt:i4>269</vt:i4>
      </vt:variant>
      <vt:variant>
        <vt:i4>0</vt:i4>
      </vt:variant>
      <vt:variant>
        <vt:i4>5</vt:i4>
      </vt:variant>
      <vt:variant>
        <vt:lpwstr/>
      </vt:variant>
      <vt:variant>
        <vt:lpwstr>_Toc176787641</vt:lpwstr>
      </vt:variant>
      <vt:variant>
        <vt:i4>1310777</vt:i4>
      </vt:variant>
      <vt:variant>
        <vt:i4>263</vt:i4>
      </vt:variant>
      <vt:variant>
        <vt:i4>0</vt:i4>
      </vt:variant>
      <vt:variant>
        <vt:i4>5</vt:i4>
      </vt:variant>
      <vt:variant>
        <vt:lpwstr/>
      </vt:variant>
      <vt:variant>
        <vt:lpwstr>_Toc176787640</vt:lpwstr>
      </vt:variant>
      <vt:variant>
        <vt:i4>1245241</vt:i4>
      </vt:variant>
      <vt:variant>
        <vt:i4>257</vt:i4>
      </vt:variant>
      <vt:variant>
        <vt:i4>0</vt:i4>
      </vt:variant>
      <vt:variant>
        <vt:i4>5</vt:i4>
      </vt:variant>
      <vt:variant>
        <vt:lpwstr/>
      </vt:variant>
      <vt:variant>
        <vt:lpwstr>_Toc176787639</vt:lpwstr>
      </vt:variant>
      <vt:variant>
        <vt:i4>1245241</vt:i4>
      </vt:variant>
      <vt:variant>
        <vt:i4>251</vt:i4>
      </vt:variant>
      <vt:variant>
        <vt:i4>0</vt:i4>
      </vt:variant>
      <vt:variant>
        <vt:i4>5</vt:i4>
      </vt:variant>
      <vt:variant>
        <vt:lpwstr/>
      </vt:variant>
      <vt:variant>
        <vt:lpwstr>_Toc176787638</vt:lpwstr>
      </vt:variant>
      <vt:variant>
        <vt:i4>1245241</vt:i4>
      </vt:variant>
      <vt:variant>
        <vt:i4>245</vt:i4>
      </vt:variant>
      <vt:variant>
        <vt:i4>0</vt:i4>
      </vt:variant>
      <vt:variant>
        <vt:i4>5</vt:i4>
      </vt:variant>
      <vt:variant>
        <vt:lpwstr/>
      </vt:variant>
      <vt:variant>
        <vt:lpwstr>_Toc176787637</vt:lpwstr>
      </vt:variant>
      <vt:variant>
        <vt:i4>1245241</vt:i4>
      </vt:variant>
      <vt:variant>
        <vt:i4>239</vt:i4>
      </vt:variant>
      <vt:variant>
        <vt:i4>0</vt:i4>
      </vt:variant>
      <vt:variant>
        <vt:i4>5</vt:i4>
      </vt:variant>
      <vt:variant>
        <vt:lpwstr/>
      </vt:variant>
      <vt:variant>
        <vt:lpwstr>_Toc176787636</vt:lpwstr>
      </vt:variant>
      <vt:variant>
        <vt:i4>1245241</vt:i4>
      </vt:variant>
      <vt:variant>
        <vt:i4>233</vt:i4>
      </vt:variant>
      <vt:variant>
        <vt:i4>0</vt:i4>
      </vt:variant>
      <vt:variant>
        <vt:i4>5</vt:i4>
      </vt:variant>
      <vt:variant>
        <vt:lpwstr/>
      </vt:variant>
      <vt:variant>
        <vt:lpwstr>_Toc176787635</vt:lpwstr>
      </vt:variant>
      <vt:variant>
        <vt:i4>1245241</vt:i4>
      </vt:variant>
      <vt:variant>
        <vt:i4>227</vt:i4>
      </vt:variant>
      <vt:variant>
        <vt:i4>0</vt:i4>
      </vt:variant>
      <vt:variant>
        <vt:i4>5</vt:i4>
      </vt:variant>
      <vt:variant>
        <vt:lpwstr/>
      </vt:variant>
      <vt:variant>
        <vt:lpwstr>_Toc176787634</vt:lpwstr>
      </vt:variant>
      <vt:variant>
        <vt:i4>1245241</vt:i4>
      </vt:variant>
      <vt:variant>
        <vt:i4>221</vt:i4>
      </vt:variant>
      <vt:variant>
        <vt:i4>0</vt:i4>
      </vt:variant>
      <vt:variant>
        <vt:i4>5</vt:i4>
      </vt:variant>
      <vt:variant>
        <vt:lpwstr/>
      </vt:variant>
      <vt:variant>
        <vt:lpwstr>_Toc176787633</vt:lpwstr>
      </vt:variant>
      <vt:variant>
        <vt:i4>1245241</vt:i4>
      </vt:variant>
      <vt:variant>
        <vt:i4>215</vt:i4>
      </vt:variant>
      <vt:variant>
        <vt:i4>0</vt:i4>
      </vt:variant>
      <vt:variant>
        <vt:i4>5</vt:i4>
      </vt:variant>
      <vt:variant>
        <vt:lpwstr/>
      </vt:variant>
      <vt:variant>
        <vt:lpwstr>_Toc176787632</vt:lpwstr>
      </vt:variant>
      <vt:variant>
        <vt:i4>1245241</vt:i4>
      </vt:variant>
      <vt:variant>
        <vt:i4>209</vt:i4>
      </vt:variant>
      <vt:variant>
        <vt:i4>0</vt:i4>
      </vt:variant>
      <vt:variant>
        <vt:i4>5</vt:i4>
      </vt:variant>
      <vt:variant>
        <vt:lpwstr/>
      </vt:variant>
      <vt:variant>
        <vt:lpwstr>_Toc176787631</vt:lpwstr>
      </vt:variant>
      <vt:variant>
        <vt:i4>1245241</vt:i4>
      </vt:variant>
      <vt:variant>
        <vt:i4>203</vt:i4>
      </vt:variant>
      <vt:variant>
        <vt:i4>0</vt:i4>
      </vt:variant>
      <vt:variant>
        <vt:i4>5</vt:i4>
      </vt:variant>
      <vt:variant>
        <vt:lpwstr/>
      </vt:variant>
      <vt:variant>
        <vt:lpwstr>_Toc176787630</vt:lpwstr>
      </vt:variant>
      <vt:variant>
        <vt:i4>1179705</vt:i4>
      </vt:variant>
      <vt:variant>
        <vt:i4>197</vt:i4>
      </vt:variant>
      <vt:variant>
        <vt:i4>0</vt:i4>
      </vt:variant>
      <vt:variant>
        <vt:i4>5</vt:i4>
      </vt:variant>
      <vt:variant>
        <vt:lpwstr/>
      </vt:variant>
      <vt:variant>
        <vt:lpwstr>_Toc176787629</vt:lpwstr>
      </vt:variant>
      <vt:variant>
        <vt:i4>1179705</vt:i4>
      </vt:variant>
      <vt:variant>
        <vt:i4>191</vt:i4>
      </vt:variant>
      <vt:variant>
        <vt:i4>0</vt:i4>
      </vt:variant>
      <vt:variant>
        <vt:i4>5</vt:i4>
      </vt:variant>
      <vt:variant>
        <vt:lpwstr/>
      </vt:variant>
      <vt:variant>
        <vt:lpwstr>_Toc176787628</vt:lpwstr>
      </vt:variant>
      <vt:variant>
        <vt:i4>1179705</vt:i4>
      </vt:variant>
      <vt:variant>
        <vt:i4>185</vt:i4>
      </vt:variant>
      <vt:variant>
        <vt:i4>0</vt:i4>
      </vt:variant>
      <vt:variant>
        <vt:i4>5</vt:i4>
      </vt:variant>
      <vt:variant>
        <vt:lpwstr/>
      </vt:variant>
      <vt:variant>
        <vt:lpwstr>_Toc176787627</vt:lpwstr>
      </vt:variant>
      <vt:variant>
        <vt:i4>1179705</vt:i4>
      </vt:variant>
      <vt:variant>
        <vt:i4>179</vt:i4>
      </vt:variant>
      <vt:variant>
        <vt:i4>0</vt:i4>
      </vt:variant>
      <vt:variant>
        <vt:i4>5</vt:i4>
      </vt:variant>
      <vt:variant>
        <vt:lpwstr/>
      </vt:variant>
      <vt:variant>
        <vt:lpwstr>_Toc176787626</vt:lpwstr>
      </vt:variant>
      <vt:variant>
        <vt:i4>1179705</vt:i4>
      </vt:variant>
      <vt:variant>
        <vt:i4>173</vt:i4>
      </vt:variant>
      <vt:variant>
        <vt:i4>0</vt:i4>
      </vt:variant>
      <vt:variant>
        <vt:i4>5</vt:i4>
      </vt:variant>
      <vt:variant>
        <vt:lpwstr/>
      </vt:variant>
      <vt:variant>
        <vt:lpwstr>_Toc176787625</vt:lpwstr>
      </vt:variant>
      <vt:variant>
        <vt:i4>1179705</vt:i4>
      </vt:variant>
      <vt:variant>
        <vt:i4>167</vt:i4>
      </vt:variant>
      <vt:variant>
        <vt:i4>0</vt:i4>
      </vt:variant>
      <vt:variant>
        <vt:i4>5</vt:i4>
      </vt:variant>
      <vt:variant>
        <vt:lpwstr/>
      </vt:variant>
      <vt:variant>
        <vt:lpwstr>_Toc176787624</vt:lpwstr>
      </vt:variant>
      <vt:variant>
        <vt:i4>1179705</vt:i4>
      </vt:variant>
      <vt:variant>
        <vt:i4>161</vt:i4>
      </vt:variant>
      <vt:variant>
        <vt:i4>0</vt:i4>
      </vt:variant>
      <vt:variant>
        <vt:i4>5</vt:i4>
      </vt:variant>
      <vt:variant>
        <vt:lpwstr/>
      </vt:variant>
      <vt:variant>
        <vt:lpwstr>_Toc176787623</vt:lpwstr>
      </vt:variant>
      <vt:variant>
        <vt:i4>1179705</vt:i4>
      </vt:variant>
      <vt:variant>
        <vt:i4>155</vt:i4>
      </vt:variant>
      <vt:variant>
        <vt:i4>0</vt:i4>
      </vt:variant>
      <vt:variant>
        <vt:i4>5</vt:i4>
      </vt:variant>
      <vt:variant>
        <vt:lpwstr/>
      </vt:variant>
      <vt:variant>
        <vt:lpwstr>_Toc176787622</vt:lpwstr>
      </vt:variant>
      <vt:variant>
        <vt:i4>1179705</vt:i4>
      </vt:variant>
      <vt:variant>
        <vt:i4>149</vt:i4>
      </vt:variant>
      <vt:variant>
        <vt:i4>0</vt:i4>
      </vt:variant>
      <vt:variant>
        <vt:i4>5</vt:i4>
      </vt:variant>
      <vt:variant>
        <vt:lpwstr/>
      </vt:variant>
      <vt:variant>
        <vt:lpwstr>_Toc176787621</vt:lpwstr>
      </vt:variant>
      <vt:variant>
        <vt:i4>1179705</vt:i4>
      </vt:variant>
      <vt:variant>
        <vt:i4>143</vt:i4>
      </vt:variant>
      <vt:variant>
        <vt:i4>0</vt:i4>
      </vt:variant>
      <vt:variant>
        <vt:i4>5</vt:i4>
      </vt:variant>
      <vt:variant>
        <vt:lpwstr/>
      </vt:variant>
      <vt:variant>
        <vt:lpwstr>_Toc176787620</vt:lpwstr>
      </vt:variant>
      <vt:variant>
        <vt:i4>1114169</vt:i4>
      </vt:variant>
      <vt:variant>
        <vt:i4>137</vt:i4>
      </vt:variant>
      <vt:variant>
        <vt:i4>0</vt:i4>
      </vt:variant>
      <vt:variant>
        <vt:i4>5</vt:i4>
      </vt:variant>
      <vt:variant>
        <vt:lpwstr/>
      </vt:variant>
      <vt:variant>
        <vt:lpwstr>_Toc176787619</vt:lpwstr>
      </vt:variant>
      <vt:variant>
        <vt:i4>1114169</vt:i4>
      </vt:variant>
      <vt:variant>
        <vt:i4>131</vt:i4>
      </vt:variant>
      <vt:variant>
        <vt:i4>0</vt:i4>
      </vt:variant>
      <vt:variant>
        <vt:i4>5</vt:i4>
      </vt:variant>
      <vt:variant>
        <vt:lpwstr/>
      </vt:variant>
      <vt:variant>
        <vt:lpwstr>_Toc176787618</vt:lpwstr>
      </vt:variant>
      <vt:variant>
        <vt:i4>1114169</vt:i4>
      </vt:variant>
      <vt:variant>
        <vt:i4>125</vt:i4>
      </vt:variant>
      <vt:variant>
        <vt:i4>0</vt:i4>
      </vt:variant>
      <vt:variant>
        <vt:i4>5</vt:i4>
      </vt:variant>
      <vt:variant>
        <vt:lpwstr/>
      </vt:variant>
      <vt:variant>
        <vt:lpwstr>_Toc176787617</vt:lpwstr>
      </vt:variant>
      <vt:variant>
        <vt:i4>1114169</vt:i4>
      </vt:variant>
      <vt:variant>
        <vt:i4>119</vt:i4>
      </vt:variant>
      <vt:variant>
        <vt:i4>0</vt:i4>
      </vt:variant>
      <vt:variant>
        <vt:i4>5</vt:i4>
      </vt:variant>
      <vt:variant>
        <vt:lpwstr/>
      </vt:variant>
      <vt:variant>
        <vt:lpwstr>_Toc176787616</vt:lpwstr>
      </vt:variant>
      <vt:variant>
        <vt:i4>1114169</vt:i4>
      </vt:variant>
      <vt:variant>
        <vt:i4>113</vt:i4>
      </vt:variant>
      <vt:variant>
        <vt:i4>0</vt:i4>
      </vt:variant>
      <vt:variant>
        <vt:i4>5</vt:i4>
      </vt:variant>
      <vt:variant>
        <vt:lpwstr/>
      </vt:variant>
      <vt:variant>
        <vt:lpwstr>_Toc176787615</vt:lpwstr>
      </vt:variant>
      <vt:variant>
        <vt:i4>1114169</vt:i4>
      </vt:variant>
      <vt:variant>
        <vt:i4>107</vt:i4>
      </vt:variant>
      <vt:variant>
        <vt:i4>0</vt:i4>
      </vt:variant>
      <vt:variant>
        <vt:i4>5</vt:i4>
      </vt:variant>
      <vt:variant>
        <vt:lpwstr/>
      </vt:variant>
      <vt:variant>
        <vt:lpwstr>_Toc176787614</vt:lpwstr>
      </vt:variant>
      <vt:variant>
        <vt:i4>1114169</vt:i4>
      </vt:variant>
      <vt:variant>
        <vt:i4>101</vt:i4>
      </vt:variant>
      <vt:variant>
        <vt:i4>0</vt:i4>
      </vt:variant>
      <vt:variant>
        <vt:i4>5</vt:i4>
      </vt:variant>
      <vt:variant>
        <vt:lpwstr/>
      </vt:variant>
      <vt:variant>
        <vt:lpwstr>_Toc176787613</vt:lpwstr>
      </vt:variant>
      <vt:variant>
        <vt:i4>1114169</vt:i4>
      </vt:variant>
      <vt:variant>
        <vt:i4>95</vt:i4>
      </vt:variant>
      <vt:variant>
        <vt:i4>0</vt:i4>
      </vt:variant>
      <vt:variant>
        <vt:i4>5</vt:i4>
      </vt:variant>
      <vt:variant>
        <vt:lpwstr/>
      </vt:variant>
      <vt:variant>
        <vt:lpwstr>_Toc176787612</vt:lpwstr>
      </vt:variant>
      <vt:variant>
        <vt:i4>1114169</vt:i4>
      </vt:variant>
      <vt:variant>
        <vt:i4>89</vt:i4>
      </vt:variant>
      <vt:variant>
        <vt:i4>0</vt:i4>
      </vt:variant>
      <vt:variant>
        <vt:i4>5</vt:i4>
      </vt:variant>
      <vt:variant>
        <vt:lpwstr/>
      </vt:variant>
      <vt:variant>
        <vt:lpwstr>_Toc176787611</vt:lpwstr>
      </vt:variant>
      <vt:variant>
        <vt:i4>1114169</vt:i4>
      </vt:variant>
      <vt:variant>
        <vt:i4>83</vt:i4>
      </vt:variant>
      <vt:variant>
        <vt:i4>0</vt:i4>
      </vt:variant>
      <vt:variant>
        <vt:i4>5</vt:i4>
      </vt:variant>
      <vt:variant>
        <vt:lpwstr/>
      </vt:variant>
      <vt:variant>
        <vt:lpwstr>_Toc176787610</vt:lpwstr>
      </vt:variant>
      <vt:variant>
        <vt:i4>1048633</vt:i4>
      </vt:variant>
      <vt:variant>
        <vt:i4>77</vt:i4>
      </vt:variant>
      <vt:variant>
        <vt:i4>0</vt:i4>
      </vt:variant>
      <vt:variant>
        <vt:i4>5</vt:i4>
      </vt:variant>
      <vt:variant>
        <vt:lpwstr/>
      </vt:variant>
      <vt:variant>
        <vt:lpwstr>_Toc176787609</vt:lpwstr>
      </vt:variant>
      <vt:variant>
        <vt:i4>1048633</vt:i4>
      </vt:variant>
      <vt:variant>
        <vt:i4>71</vt:i4>
      </vt:variant>
      <vt:variant>
        <vt:i4>0</vt:i4>
      </vt:variant>
      <vt:variant>
        <vt:i4>5</vt:i4>
      </vt:variant>
      <vt:variant>
        <vt:lpwstr/>
      </vt:variant>
      <vt:variant>
        <vt:lpwstr>_Toc176787608</vt:lpwstr>
      </vt:variant>
      <vt:variant>
        <vt:i4>1048633</vt:i4>
      </vt:variant>
      <vt:variant>
        <vt:i4>65</vt:i4>
      </vt:variant>
      <vt:variant>
        <vt:i4>0</vt:i4>
      </vt:variant>
      <vt:variant>
        <vt:i4>5</vt:i4>
      </vt:variant>
      <vt:variant>
        <vt:lpwstr/>
      </vt:variant>
      <vt:variant>
        <vt:lpwstr>_Toc176787607</vt:lpwstr>
      </vt:variant>
      <vt:variant>
        <vt:i4>1048633</vt:i4>
      </vt:variant>
      <vt:variant>
        <vt:i4>59</vt:i4>
      </vt:variant>
      <vt:variant>
        <vt:i4>0</vt:i4>
      </vt:variant>
      <vt:variant>
        <vt:i4>5</vt:i4>
      </vt:variant>
      <vt:variant>
        <vt:lpwstr/>
      </vt:variant>
      <vt:variant>
        <vt:lpwstr>_Toc176787606</vt:lpwstr>
      </vt:variant>
      <vt:variant>
        <vt:i4>1048633</vt:i4>
      </vt:variant>
      <vt:variant>
        <vt:i4>53</vt:i4>
      </vt:variant>
      <vt:variant>
        <vt:i4>0</vt:i4>
      </vt:variant>
      <vt:variant>
        <vt:i4>5</vt:i4>
      </vt:variant>
      <vt:variant>
        <vt:lpwstr/>
      </vt:variant>
      <vt:variant>
        <vt:lpwstr>_Toc176787605</vt:lpwstr>
      </vt:variant>
      <vt:variant>
        <vt:i4>1048633</vt:i4>
      </vt:variant>
      <vt:variant>
        <vt:i4>47</vt:i4>
      </vt:variant>
      <vt:variant>
        <vt:i4>0</vt:i4>
      </vt:variant>
      <vt:variant>
        <vt:i4>5</vt:i4>
      </vt:variant>
      <vt:variant>
        <vt:lpwstr/>
      </vt:variant>
      <vt:variant>
        <vt:lpwstr>_Toc176787604</vt:lpwstr>
      </vt:variant>
      <vt:variant>
        <vt:i4>1048633</vt:i4>
      </vt:variant>
      <vt:variant>
        <vt:i4>41</vt:i4>
      </vt:variant>
      <vt:variant>
        <vt:i4>0</vt:i4>
      </vt:variant>
      <vt:variant>
        <vt:i4>5</vt:i4>
      </vt:variant>
      <vt:variant>
        <vt:lpwstr/>
      </vt:variant>
      <vt:variant>
        <vt:lpwstr>_Toc176787603</vt:lpwstr>
      </vt:variant>
      <vt:variant>
        <vt:i4>1048633</vt:i4>
      </vt:variant>
      <vt:variant>
        <vt:i4>35</vt:i4>
      </vt:variant>
      <vt:variant>
        <vt:i4>0</vt:i4>
      </vt:variant>
      <vt:variant>
        <vt:i4>5</vt:i4>
      </vt:variant>
      <vt:variant>
        <vt:lpwstr/>
      </vt:variant>
      <vt:variant>
        <vt:lpwstr>_Toc176787602</vt:lpwstr>
      </vt:variant>
      <vt:variant>
        <vt:i4>1048633</vt:i4>
      </vt:variant>
      <vt:variant>
        <vt:i4>29</vt:i4>
      </vt:variant>
      <vt:variant>
        <vt:i4>0</vt:i4>
      </vt:variant>
      <vt:variant>
        <vt:i4>5</vt:i4>
      </vt:variant>
      <vt:variant>
        <vt:lpwstr/>
      </vt:variant>
      <vt:variant>
        <vt:lpwstr>_Toc176787601</vt:lpwstr>
      </vt:variant>
      <vt:variant>
        <vt:i4>1048633</vt:i4>
      </vt:variant>
      <vt:variant>
        <vt:i4>23</vt:i4>
      </vt:variant>
      <vt:variant>
        <vt:i4>0</vt:i4>
      </vt:variant>
      <vt:variant>
        <vt:i4>5</vt:i4>
      </vt:variant>
      <vt:variant>
        <vt:lpwstr/>
      </vt:variant>
      <vt:variant>
        <vt:lpwstr>_Toc176787600</vt:lpwstr>
      </vt:variant>
      <vt:variant>
        <vt:i4>1638458</vt:i4>
      </vt:variant>
      <vt:variant>
        <vt:i4>17</vt:i4>
      </vt:variant>
      <vt:variant>
        <vt:i4>0</vt:i4>
      </vt:variant>
      <vt:variant>
        <vt:i4>5</vt:i4>
      </vt:variant>
      <vt:variant>
        <vt:lpwstr/>
      </vt:variant>
      <vt:variant>
        <vt:lpwstr>_Toc176787599</vt:lpwstr>
      </vt:variant>
      <vt:variant>
        <vt:i4>1638458</vt:i4>
      </vt:variant>
      <vt:variant>
        <vt:i4>11</vt:i4>
      </vt:variant>
      <vt:variant>
        <vt:i4>0</vt:i4>
      </vt:variant>
      <vt:variant>
        <vt:i4>5</vt:i4>
      </vt:variant>
      <vt:variant>
        <vt:lpwstr/>
      </vt:variant>
      <vt:variant>
        <vt:lpwstr>_Toc176787598</vt:lpwstr>
      </vt:variant>
      <vt:variant>
        <vt:i4>1638458</vt:i4>
      </vt:variant>
      <vt:variant>
        <vt:i4>5</vt:i4>
      </vt:variant>
      <vt:variant>
        <vt:i4>0</vt:i4>
      </vt:variant>
      <vt:variant>
        <vt:i4>5</vt:i4>
      </vt:variant>
      <vt:variant>
        <vt:lpwstr/>
      </vt:variant>
      <vt:variant>
        <vt:lpwstr>_Toc176787597</vt:lpwstr>
      </vt:variant>
      <vt:variant>
        <vt:i4>7929938</vt:i4>
      </vt:variant>
      <vt:variant>
        <vt:i4>0</vt:i4>
      </vt:variant>
      <vt:variant>
        <vt:i4>0</vt:i4>
      </vt:variant>
      <vt:variant>
        <vt:i4>5</vt:i4>
      </vt:variant>
      <vt:variant>
        <vt:lpwstr>https://www.southamptonvts.co.uk/Live_Information/Shipping_Movements_and_Cruise_Ship_Schedule/Planned_Movements/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Southampton Port Users Information and Navigation Guidelines.docx</dc:title>
  <dc:subject>ABP Marine</dc:subject>
  <dc:creator>Robert Tong</dc:creator>
  <cp:keywords/>
  <dc:description/>
  <cp:lastModifiedBy>Robert Tong</cp:lastModifiedBy>
  <cp:revision>2</cp:revision>
  <cp:lastPrinted>2025-02-11T11:21:00Z</cp:lastPrinted>
  <dcterms:created xsi:type="dcterms:W3CDTF">2025-03-31T09:35:00Z</dcterms:created>
  <dcterms:modified xsi:type="dcterms:W3CDTF">2025-03-31T09:35:00Z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SharedWithUsers">
    <vt:lpwstr>2287;#James Goodfellow;#2823;#Emmeline Payne;#382;#Matthew Wright;#307;#Robert Tong</vt:lpwstr>
  </property>
</Properties>
</file>